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2A" w:rsidRPr="00EE342A" w:rsidRDefault="00EE342A" w:rsidP="00EE342A">
      <w:pPr>
        <w:widowControl/>
        <w:shd w:val="clear" w:color="auto" w:fill="FFFFFF"/>
        <w:spacing w:line="587" w:lineRule="atLeast"/>
        <w:jc w:val="left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EE342A">
        <w:rPr>
          <w:rFonts w:ascii="Simsun" w:eastAsia="宋体" w:hAnsi="Simsun" w:cs="宋体"/>
          <w:color w:val="555555"/>
          <w:kern w:val="0"/>
          <w:sz w:val="32"/>
          <w:szCs w:val="32"/>
        </w:rPr>
        <w:t>附件</w:t>
      </w:r>
      <w:r w:rsidRPr="00EE342A">
        <w:rPr>
          <w:rFonts w:ascii="Simsun" w:eastAsia="宋体" w:hAnsi="Simsun" w:cs="宋体"/>
          <w:color w:val="555555"/>
          <w:kern w:val="0"/>
          <w:sz w:val="32"/>
          <w:szCs w:val="32"/>
        </w:rPr>
        <w:t>1</w:t>
      </w:r>
    </w:p>
    <w:p w:rsidR="00EE342A" w:rsidRPr="00EE342A" w:rsidRDefault="00EE342A" w:rsidP="00EE342A">
      <w:pPr>
        <w:widowControl/>
        <w:shd w:val="clear" w:color="auto" w:fill="FFFFFF"/>
        <w:spacing w:line="587" w:lineRule="atLeast"/>
        <w:jc w:val="center"/>
        <w:rPr>
          <w:rFonts w:ascii="Simsun" w:eastAsia="宋体" w:hAnsi="Simsun" w:cs="宋体"/>
          <w:color w:val="555555"/>
          <w:kern w:val="0"/>
          <w:sz w:val="18"/>
          <w:szCs w:val="18"/>
        </w:rPr>
      </w:pPr>
      <w:r w:rsidRPr="00EE342A">
        <w:rPr>
          <w:rFonts w:ascii="Simsun" w:eastAsia="宋体" w:hAnsi="Simsun" w:cs="宋体"/>
          <w:color w:val="555555"/>
          <w:kern w:val="0"/>
          <w:sz w:val="44"/>
          <w:szCs w:val="44"/>
        </w:rPr>
        <w:t>中共重庆市纪委派驻纪检组</w:t>
      </w:r>
      <w:r w:rsidRPr="00EE342A">
        <w:rPr>
          <w:rFonts w:ascii="Simsun" w:eastAsia="宋体" w:hAnsi="Simsun" w:cs="宋体"/>
          <w:color w:val="555555"/>
          <w:kern w:val="0"/>
          <w:sz w:val="44"/>
          <w:szCs w:val="44"/>
        </w:rPr>
        <w:t>2017</w:t>
      </w:r>
      <w:r w:rsidRPr="00EE342A">
        <w:rPr>
          <w:rFonts w:ascii="Simsun" w:eastAsia="宋体" w:hAnsi="Simsun" w:cs="宋体"/>
          <w:color w:val="555555"/>
          <w:kern w:val="0"/>
          <w:sz w:val="44"/>
          <w:szCs w:val="44"/>
        </w:rPr>
        <w:t>年公开遴选公务员岗位表</w:t>
      </w:r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73"/>
        <w:gridCol w:w="938"/>
        <w:gridCol w:w="458"/>
        <w:gridCol w:w="486"/>
        <w:gridCol w:w="431"/>
        <w:gridCol w:w="781"/>
        <w:gridCol w:w="2377"/>
        <w:gridCol w:w="550"/>
        <w:gridCol w:w="1942"/>
      </w:tblGrid>
      <w:tr w:rsidR="00EE342A" w:rsidRPr="00EE342A" w:rsidTr="00EE342A">
        <w:trPr>
          <w:trHeight w:val="414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kern w:val="0"/>
                <w:sz w:val="20"/>
                <w:szCs w:val="20"/>
              </w:rPr>
              <w:t>派驻纪检组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kern w:val="0"/>
                <w:sz w:val="20"/>
                <w:szCs w:val="20"/>
              </w:rPr>
              <w:t>遴选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遴选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岗位</w:t>
            </w:r>
          </w:p>
        </w:tc>
        <w:tc>
          <w:tcPr>
            <w:tcW w:w="59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kern w:val="0"/>
                <w:sz w:val="20"/>
                <w:szCs w:val="20"/>
              </w:rPr>
              <w:t>遴选岗位条件</w:t>
            </w: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kern w:val="0"/>
                <w:sz w:val="20"/>
                <w:szCs w:val="20"/>
              </w:rPr>
              <w:t>岗位业务水平测试</w:t>
            </w:r>
          </w:p>
        </w:tc>
        <w:tc>
          <w:tcPr>
            <w:tcW w:w="35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kern w:val="0"/>
                <w:sz w:val="20"/>
                <w:szCs w:val="20"/>
              </w:rPr>
              <w:t>其他要求</w:t>
            </w:r>
          </w:p>
        </w:tc>
      </w:tr>
      <w:tr w:rsidR="00EE342A" w:rsidRPr="00EE342A" w:rsidTr="00EE342A">
        <w:trPr>
          <w:trHeight w:val="4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41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EE342A" w:rsidRPr="00EE342A" w:rsidTr="00EE342A">
        <w:trPr>
          <w:trHeight w:val="947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市纪委驻市政府办公厅纪检组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案件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经济、财会、法律、审计</w:t>
            </w:r>
          </w:p>
        </w:tc>
        <w:tc>
          <w:tcPr>
            <w:tcW w:w="4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具有2年以上市级及区县法院、检察院、公安（分）局或区县纪委办案工作经历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办案业务知识测试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EE342A" w:rsidRPr="00EE342A" w:rsidTr="00EE342A">
        <w:trPr>
          <w:trHeight w:val="1207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市纪委驻市委组织部纪检组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综合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具有2年以上市级机关或区县纪委、法院、检察院、党委工作部门、政府办公室文秘工作经历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公文写作测试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资格复审时需提供本人主笔起草的文件材料1-2篇</w:t>
            </w:r>
          </w:p>
        </w:tc>
      </w:tr>
      <w:tr w:rsidR="00EE342A" w:rsidRPr="00EE342A" w:rsidTr="00EE342A">
        <w:trPr>
          <w:trHeight w:val="798"/>
        </w:trPr>
        <w:tc>
          <w:tcPr>
            <w:tcW w:w="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3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市纪委驻市委宣传部纪检组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综合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具有2年以上市级机关或区县纪委、党委工作部门、政府办公室文秘工作经历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公文写作测试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资格复审时需提供本人主笔起草的文件材料1-2篇</w:t>
            </w:r>
          </w:p>
        </w:tc>
      </w:tr>
      <w:tr w:rsidR="00EE342A" w:rsidRPr="00EE342A" w:rsidTr="00EE342A">
        <w:trPr>
          <w:trHeight w:val="9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案件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经济、财会、法律、审计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具有2年以上市级及区县法院、检察院、公安（分）局或区县纪委办案工作经历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办案业务知识测试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EE342A" w:rsidRPr="00EE342A" w:rsidTr="00EE342A">
        <w:trPr>
          <w:trHeight w:val="910"/>
        </w:trPr>
        <w:tc>
          <w:tcPr>
            <w:tcW w:w="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4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市纪委驻市高法院纪检组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综合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中文、新闻、法律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具有2年以上市级机关，区县纪委、党委工作部门或政府部门文秘工作经历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公文写作测试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EE342A" w:rsidRPr="00EE342A" w:rsidTr="00EE342A">
        <w:trPr>
          <w:trHeight w:val="10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案件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法律、审计、财会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具有5年以上市级及区县法院、检察院、公安（分）局，区县纪委办案工作经历或财政局、审计局业务岗位工作经历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办案业务知识测试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取得法律职业资格证书（A类）</w:t>
            </w:r>
          </w:p>
        </w:tc>
      </w:tr>
      <w:tr w:rsidR="00EE342A" w:rsidRPr="00EE342A" w:rsidTr="00EE342A">
        <w:trPr>
          <w:trHeight w:val="725"/>
        </w:trPr>
        <w:tc>
          <w:tcPr>
            <w:tcW w:w="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5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市纪委驻市检察院纪检组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案件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具有5年以上市级及区县检察院职务犯罪侦查局、区县纪委纪检监察室办案工作经历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办案业务知识测试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取得法律职业资格证书（A类）</w:t>
            </w:r>
          </w:p>
        </w:tc>
      </w:tr>
      <w:tr w:rsidR="00EE342A" w:rsidRPr="00EE342A" w:rsidTr="00EE342A">
        <w:trPr>
          <w:trHeight w:val="9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综合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具有2年以上市级机关或区县纪委、法院、检察院、党委工作部门、政府办公室文秘工作经历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公文写作测试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资格复审时需提供本人主笔起草的文件材料1-2篇</w:t>
            </w:r>
          </w:p>
        </w:tc>
      </w:tr>
      <w:tr w:rsidR="00EE342A" w:rsidRPr="00EE342A" w:rsidTr="00EE342A">
        <w:trPr>
          <w:trHeight w:val="847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lastRenderedPageBreak/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市纪委驻市发展改革委纪检组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案件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经济、财会、法律、审计、中文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办案业务知识测试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EE342A" w:rsidRPr="00EE342A" w:rsidTr="00EE342A">
        <w:trPr>
          <w:trHeight w:val="688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市纪委驻市教委纪检组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342A" w:rsidRPr="00EE342A" w:rsidRDefault="00EE342A" w:rsidP="00EE342A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案件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kern w:val="0"/>
                <w:sz w:val="20"/>
                <w:szCs w:val="20"/>
              </w:rPr>
              <w:t>经济、财会、法律、审计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kern w:val="0"/>
                <w:sz w:val="20"/>
                <w:szCs w:val="20"/>
              </w:rPr>
              <w:t>具有2年以上市级及区县法院、检察院或区县纪委办案工作经历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kern w:val="0"/>
                <w:sz w:val="20"/>
                <w:szCs w:val="20"/>
              </w:rPr>
              <w:t>办案业务知识测试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EE342A" w:rsidRPr="00EE342A" w:rsidTr="00EE342A">
        <w:trPr>
          <w:trHeight w:val="946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市纪委驻市公安局纪检组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案件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具有5年以上公安系统纪检监察、办案或法制工作经历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办案业务知识测试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现为各公安分局、市公安局各直属单位（不含边消警）在编在岗民警</w:t>
            </w:r>
          </w:p>
        </w:tc>
      </w:tr>
      <w:tr w:rsidR="00EE342A" w:rsidRPr="00EE342A" w:rsidTr="00EE342A">
        <w:trPr>
          <w:trHeight w:val="786"/>
        </w:trPr>
        <w:tc>
          <w:tcPr>
            <w:tcW w:w="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9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市纪委驻市人力社保局纪检组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综合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具有2年以上市级机关或区县纪委、党委工作部门、政府办公室文秘工作经历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公文写作测试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资格复审时需提供本人主笔起草的文件材料1-2篇</w:t>
            </w:r>
          </w:p>
        </w:tc>
      </w:tr>
      <w:tr w:rsidR="00EE342A" w:rsidRPr="00EE342A" w:rsidTr="00EE342A">
        <w:trPr>
          <w:trHeight w:val="9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案件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经济、财会、法律、审计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具有2年以上市级及区县法院、检察院、公安（分）局或区县纪委办案工作经历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办案业务知识测试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EE342A" w:rsidRPr="00EE342A" w:rsidTr="00EE342A">
        <w:trPr>
          <w:trHeight w:val="911"/>
        </w:trPr>
        <w:tc>
          <w:tcPr>
            <w:tcW w:w="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10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市纪委驻市国土房管局纪检组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综合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具有2年以上市级机关或区县纪委、党委工作部门、政府办公室文秘工作经历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公文写作测试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资格复审时需提供本人主笔起草的文件材料1-2篇</w:t>
            </w:r>
          </w:p>
        </w:tc>
      </w:tr>
      <w:tr w:rsidR="00EE342A" w:rsidRPr="00EE342A" w:rsidTr="00EE342A">
        <w:trPr>
          <w:trHeight w:val="9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案件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经济、财会、法律、审计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具有2年以上市级及区县法院、检察院、公安（分）局或区县纪委办案工作经历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办案业务知识测试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EE342A" w:rsidRPr="00EE342A" w:rsidTr="00EE342A">
        <w:trPr>
          <w:trHeight w:val="987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市纪委驻市环保局纪检组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综合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具有2年以上区县纪委、党委工作部门工作经历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公文写作测试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EE342A" w:rsidRPr="00EE342A" w:rsidTr="00EE342A">
        <w:trPr>
          <w:trHeight w:val="1108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市纪委驻市规划局纪检组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案件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经济、财会、法律、审计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具有2年以上市级机关或区县纪委、党委工作部门工作经历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办案业务知识测试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资格复审时需提供本人主笔起草的文件材料1-2篇</w:t>
            </w:r>
          </w:p>
        </w:tc>
      </w:tr>
      <w:tr w:rsidR="00EE342A" w:rsidRPr="00EE342A" w:rsidTr="00EE342A">
        <w:trPr>
          <w:trHeight w:val="987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市纪委驻市卫生计生委纪检组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综合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具有2年以上市级机关或区县纪委、法院、检察院、党委工作部门、政府办公室文秘工作经历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公文写作测试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资格复审时需提供本人主笔起草的文件材料1-2篇</w:t>
            </w:r>
          </w:p>
        </w:tc>
      </w:tr>
      <w:tr w:rsidR="00EE342A" w:rsidRPr="00EE342A" w:rsidTr="00EE342A">
        <w:trPr>
          <w:trHeight w:val="708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14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市纪委驻市审计局纪检组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综合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具有2年以上市级及区县审计局机关工作经历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公文写作测试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资格复审时需提供本人主笔起草的文件材料1-2篇</w:t>
            </w:r>
          </w:p>
        </w:tc>
      </w:tr>
      <w:tr w:rsidR="00EE342A" w:rsidRPr="00EE342A" w:rsidTr="00EE342A">
        <w:trPr>
          <w:trHeight w:val="836"/>
        </w:trPr>
        <w:tc>
          <w:tcPr>
            <w:tcW w:w="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15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市纪委驻市国资委纪检组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综合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具有2年以上市级机关或区县纪委、党委工作部门、政府办公室文秘工作经历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公文写作测试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资格复审时需提供本人主笔起草的文件材料1-2篇</w:t>
            </w:r>
          </w:p>
        </w:tc>
      </w:tr>
      <w:tr w:rsidR="00EE342A" w:rsidRPr="00EE342A" w:rsidTr="00EE342A">
        <w:trPr>
          <w:trHeight w:val="7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案件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经济、财会、法律、审计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具有2年以上市级及区县法院、检察院、公安（分）局或区县纪委办案工作经历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办案业务知识测试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EE342A" w:rsidRPr="00EE342A" w:rsidTr="00EE342A">
        <w:trPr>
          <w:trHeight w:val="672"/>
        </w:trPr>
        <w:tc>
          <w:tcPr>
            <w:tcW w:w="5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16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市纪委驻市地税局纪检组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综合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女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法律、中文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具有2年以上文秘工作经历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公文写作测试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EE342A" w:rsidRPr="00EE342A" w:rsidTr="00EE342A">
        <w:trPr>
          <w:trHeight w:val="7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案件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检查岗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具有2年以上市级及区县法院、检察院、公安（分）局或区县纪委工作经历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办案业务知识测试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EE342A" w:rsidRPr="00EE342A" w:rsidTr="00EE342A">
        <w:trPr>
          <w:trHeight w:val="90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spacing w:line="90" w:lineRule="atLeast"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市纪委驻市质监局纪检组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综合</w:t>
            </w:r>
          </w:p>
          <w:p w:rsidR="00EE342A" w:rsidRPr="00EE342A" w:rsidRDefault="00EE342A" w:rsidP="00EE342A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spacing w:line="90" w:lineRule="atLeast"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公文写作测试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spacing w:line="90" w:lineRule="atLeast"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资格复审时需提供本人主笔起草的文件材料1-2篇</w:t>
            </w:r>
          </w:p>
        </w:tc>
      </w:tr>
      <w:tr w:rsidR="00EE342A" w:rsidRPr="00EE342A" w:rsidTr="00EE342A">
        <w:trPr>
          <w:trHeight w:val="915"/>
        </w:trPr>
        <w:tc>
          <w:tcPr>
            <w:tcW w:w="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2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市纪委驻市食品药品监管局纪检组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综合</w:t>
            </w:r>
          </w:p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不限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财会、法律、审计、医学、食品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具有2年以上文秘工作或食品药品监管工作经历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20"/>
                <w:szCs w:val="20"/>
              </w:rPr>
              <w:t>公文写作测试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342A" w:rsidRPr="00EE342A" w:rsidRDefault="00EE342A" w:rsidP="00EE342A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</w:pPr>
            <w:r w:rsidRPr="00EE342A">
              <w:rPr>
                <w:rFonts w:ascii="宋体" w:eastAsia="宋体" w:hAnsi="宋体" w:cs="宋体"/>
                <w:color w:val="555555"/>
                <w:kern w:val="0"/>
                <w:sz w:val="18"/>
                <w:szCs w:val="18"/>
              </w:rPr>
              <w:t> </w:t>
            </w:r>
          </w:p>
        </w:tc>
      </w:tr>
    </w:tbl>
    <w:p w:rsidR="00EE342A" w:rsidRPr="00EE342A" w:rsidRDefault="00EE342A" w:rsidP="00EE342A">
      <w:pPr>
        <w:widowControl/>
        <w:shd w:val="clear" w:color="auto" w:fill="FFFFFF"/>
        <w:spacing w:before="100" w:beforeAutospacing="1" w:after="100" w:afterAutospacing="1" w:line="306" w:lineRule="atLeast"/>
        <w:jc w:val="left"/>
        <w:rPr>
          <w:rFonts w:ascii="Simsun" w:eastAsia="宋体" w:hAnsi="Simsun" w:cs="宋体"/>
          <w:color w:val="666666"/>
          <w:kern w:val="0"/>
          <w:sz w:val="18"/>
          <w:szCs w:val="18"/>
        </w:rPr>
      </w:pPr>
      <w:r w:rsidRPr="00EE342A">
        <w:rPr>
          <w:rFonts w:ascii="Simsun" w:eastAsia="宋体" w:hAnsi="Simsun" w:cs="宋体"/>
          <w:color w:val="666666"/>
          <w:kern w:val="0"/>
          <w:sz w:val="32"/>
          <w:szCs w:val="32"/>
        </w:rPr>
        <w:br w:type="textWrapping" w:clear="all"/>
      </w:r>
    </w:p>
    <w:p w:rsidR="00F550EE" w:rsidRDefault="00F550EE"/>
    <w:sectPr w:rsidR="00F55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0EE" w:rsidRDefault="00F550EE" w:rsidP="00EE342A">
      <w:r>
        <w:separator/>
      </w:r>
    </w:p>
  </w:endnote>
  <w:endnote w:type="continuationSeparator" w:id="1">
    <w:p w:rsidR="00F550EE" w:rsidRDefault="00F550EE" w:rsidP="00EE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0EE" w:rsidRDefault="00F550EE" w:rsidP="00EE342A">
      <w:r>
        <w:separator/>
      </w:r>
    </w:p>
  </w:footnote>
  <w:footnote w:type="continuationSeparator" w:id="1">
    <w:p w:rsidR="00F550EE" w:rsidRDefault="00F550EE" w:rsidP="00EE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42A"/>
    <w:rsid w:val="00EE342A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4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42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34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2017-03-17T02:35:00Z</dcterms:created>
  <dcterms:modified xsi:type="dcterms:W3CDTF">2017-03-17T02:35:00Z</dcterms:modified>
</cp:coreProperties>
</file>