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3" w:type="dxa"/>
        <w:tblInd w:w="-1292" w:type="dxa"/>
        <w:tblLayout w:type="fixed"/>
        <w:tblLook w:val="0000"/>
      </w:tblPr>
      <w:tblGrid>
        <w:gridCol w:w="396"/>
        <w:gridCol w:w="1064"/>
        <w:gridCol w:w="1760"/>
        <w:gridCol w:w="580"/>
        <w:gridCol w:w="940"/>
        <w:gridCol w:w="860"/>
        <w:gridCol w:w="440"/>
        <w:gridCol w:w="1800"/>
        <w:gridCol w:w="520"/>
        <w:gridCol w:w="520"/>
        <w:gridCol w:w="193"/>
        <w:gridCol w:w="1707"/>
        <w:gridCol w:w="980"/>
        <w:gridCol w:w="1120"/>
        <w:gridCol w:w="980"/>
        <w:gridCol w:w="1153"/>
      </w:tblGrid>
      <w:tr w:rsidR="00702542" w:rsidTr="007D36EA">
        <w:trPr>
          <w:trHeight w:val="375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附件1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542" w:rsidRDefault="00702542" w:rsidP="007D36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02542" w:rsidTr="007D36EA">
        <w:trPr>
          <w:trHeight w:val="525"/>
        </w:trPr>
        <w:tc>
          <w:tcPr>
            <w:tcW w:w="150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2542" w:rsidRDefault="00702542" w:rsidP="007D36EA">
            <w:pPr>
              <w:spacing w:line="360" w:lineRule="exact"/>
              <w:jc w:val="center"/>
              <w:rPr>
                <w:rFonts w:ascii="方正小标宋_GBK" w:eastAsia="方正小标宋_GBK" w:hAnsi="宋体" w:cs="宋体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sz w:val="28"/>
                <w:szCs w:val="28"/>
              </w:rPr>
              <w:t>巫山县2017年定向考核招聘事业单位工作人员岗位一览表</w:t>
            </w:r>
          </w:p>
        </w:tc>
      </w:tr>
      <w:tr w:rsidR="00702542" w:rsidTr="007D36EA">
        <w:trPr>
          <w:trHeight w:val="45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岗位类别及等级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招聘名额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招聘条件要求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职位描述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报名地点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联系人及联系电话</w:t>
            </w:r>
          </w:p>
        </w:tc>
      </w:tr>
      <w:tr w:rsidR="00702542" w:rsidTr="007D36EA">
        <w:trPr>
          <w:trHeight w:val="45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（学位）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其它条件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面试方式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02542" w:rsidTr="007D36EA">
        <w:trPr>
          <w:trHeight w:val="13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巫山县卫生和计划生育委员会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乡镇中心卫生院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临床医生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专技12级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2017年应届毕业农村订单医学生定向巫山的人员，符合定向协议规定的其他条件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乡镇卫生院工作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巫山县卫计委组织人事科6006室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李燕02357691917;李晓平13436288237</w:t>
            </w:r>
          </w:p>
        </w:tc>
      </w:tr>
      <w:tr w:rsidR="00702542" w:rsidTr="007D36EA">
        <w:trPr>
          <w:trHeight w:val="97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巫山县教育委员会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农村乡镇及以下小学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小学全科教师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专技12级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2017年应届毕业小学全科教师定向巫山的人员，符合定向协议规定的其他条件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从事小学教育工作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巫山县教育委员会9楼大会议室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王光海：02357685723；訚中平：13996536368</w:t>
            </w:r>
          </w:p>
        </w:tc>
      </w:tr>
      <w:tr w:rsidR="00702542" w:rsidTr="007D36EA">
        <w:trPr>
          <w:trHeight w:val="126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乡镇学前教育学校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学前教育教师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专技13级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全日制普通高校专科及以上学历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2017年应届毕业学前教育免费师范生定向巫山的人员，符合定向协议规定的其他条件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从事学前教育工作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2" w:rsidRDefault="00702542" w:rsidP="007D36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358AB" w:rsidRPr="00702542" w:rsidRDefault="00702542" w:rsidP="00702542">
      <w:r>
        <w:rPr>
          <w:rFonts w:ascii="方正黑体_GBK" w:eastAsia="方正黑体_GBK" w:hint="eastAsia"/>
          <w:color w:val="000000"/>
        </w:rPr>
        <w:t>注：35周岁及以下即1981年8月8日及以后出生，其他年龄要求以此类推。</w:t>
      </w:r>
    </w:p>
    <w:sectPr w:rsidR="004358AB" w:rsidRPr="00702542" w:rsidSect="00702542">
      <w:pgSz w:w="16838" w:h="11906" w:orient="landscape"/>
      <w:pgMar w:top="1474" w:right="1985" w:bottom="1588" w:left="209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02" w:rsidRDefault="00A04A02" w:rsidP="00702542">
      <w:pPr>
        <w:spacing w:after="0"/>
      </w:pPr>
      <w:r>
        <w:separator/>
      </w:r>
    </w:p>
  </w:endnote>
  <w:endnote w:type="continuationSeparator" w:id="0">
    <w:p w:rsidR="00A04A02" w:rsidRDefault="00A04A02" w:rsidP="007025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02" w:rsidRDefault="00A04A02" w:rsidP="00702542">
      <w:pPr>
        <w:spacing w:after="0"/>
      </w:pPr>
      <w:r>
        <w:separator/>
      </w:r>
    </w:p>
  </w:footnote>
  <w:footnote w:type="continuationSeparator" w:id="0">
    <w:p w:rsidR="00A04A02" w:rsidRDefault="00A04A02" w:rsidP="007025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8"/>
  <w:drawingGridVerticalSpacing w:val="579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474B"/>
    <w:rsid w:val="00323B43"/>
    <w:rsid w:val="003D37D8"/>
    <w:rsid w:val="00426133"/>
    <w:rsid w:val="004358AB"/>
    <w:rsid w:val="00702542"/>
    <w:rsid w:val="008B7726"/>
    <w:rsid w:val="00A04A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5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5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5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542"/>
    <w:rPr>
      <w:rFonts w:ascii="Tahoma" w:hAnsi="Tahoma"/>
      <w:sz w:val="18"/>
      <w:szCs w:val="18"/>
    </w:rPr>
  </w:style>
  <w:style w:type="paragraph" w:styleId="a5">
    <w:name w:val="Normal (Web)"/>
    <w:basedOn w:val="a"/>
    <w:rsid w:val="007025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214131-ACA0-4CA9-BEB9-2A3ADB6D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2017-07-29T06:38:00Z</dcterms:modified>
</cp:coreProperties>
</file>