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afterLines="50" w:line="528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bCs/>
          <w:spacing w:val="-4"/>
          <w:sz w:val="36"/>
          <w:szCs w:val="36"/>
        </w:rPr>
        <w:t>吉林储备物资管理局</w:t>
      </w:r>
      <w:r>
        <w:rPr>
          <w:rFonts w:asciiTheme="minorEastAsia" w:hAnsiTheme="minorEastAsia" w:eastAsiaTheme="minorEastAsia"/>
          <w:b/>
          <w:bCs/>
          <w:spacing w:val="-4"/>
          <w:sz w:val="36"/>
          <w:szCs w:val="36"/>
        </w:rPr>
        <w:t>20</w:t>
      </w:r>
      <w:r>
        <w:rPr>
          <w:rFonts w:hint="eastAsia" w:asciiTheme="minorEastAsia" w:hAnsiTheme="minorEastAsia" w:eastAsiaTheme="minorEastAsia"/>
          <w:b/>
          <w:bCs/>
          <w:spacing w:val="-4"/>
          <w:sz w:val="36"/>
          <w:szCs w:val="36"/>
        </w:rPr>
        <w:t>18</w:t>
      </w:r>
      <w:r>
        <w:rPr>
          <w:rFonts w:asciiTheme="minorEastAsia" w:hAnsiTheme="minorEastAsia" w:eastAsiaTheme="minorEastAsia"/>
          <w:b/>
          <w:bCs/>
          <w:spacing w:val="-4"/>
          <w:sz w:val="36"/>
          <w:szCs w:val="36"/>
        </w:rPr>
        <w:t>年</w:t>
      </w:r>
      <w:r>
        <w:rPr>
          <w:rFonts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公务员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递补面试人选</w:t>
      </w:r>
      <w:r>
        <w:rPr>
          <w:rFonts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公告</w:t>
      </w:r>
    </w:p>
    <w:p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Style w:val="8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办公室主任科员及以下职位  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（300110475002）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于慕涵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104222057730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王大瑞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104222045026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2234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劳动人事处主任科员及以下职位 （300110475009）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118.1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104241357116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各岗位面试姓名按姓氏笔画排序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448"/>
        <w:rPr>
          <w:rFonts w:ascii="仿宋_GB2312" w:eastAsia="仿宋_GB2312"/>
          <w:color w:val="333333"/>
          <w:spacing w:val="7"/>
          <w:sz w:val="32"/>
          <w:szCs w:val="32"/>
        </w:rPr>
      </w:pPr>
      <w:r>
        <w:rPr>
          <w:rFonts w:hint="eastAsia" w:ascii="仿宋_GB2312" w:eastAsia="仿宋_GB2312"/>
          <w:color w:val="333333"/>
          <w:spacing w:val="7"/>
          <w:sz w:val="32"/>
          <w:szCs w:val="32"/>
        </w:rPr>
        <w:t>请考生于3月2日前通过传真及电子邮件方式确认是否参加面试，并按照《吉林储备物资管理局2018年度考试录用公务员面试公告》的要求，尽快准备有关材料，按要求参加资格复审和面试。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448"/>
        <w:rPr>
          <w:rFonts w:ascii="仿宋_GB2312" w:eastAsia="仿宋_GB2312"/>
          <w:color w:val="333333"/>
          <w:spacing w:val="7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pacing w:val="7"/>
          <w:sz w:val="32"/>
          <w:szCs w:val="32"/>
        </w:rPr>
        <w:t>联系电话：</w:t>
      </w:r>
      <w:r>
        <w:rPr>
          <w:rFonts w:hint="eastAsia" w:ascii="仿宋_GB2312" w:eastAsia="仿宋_GB2312"/>
          <w:color w:val="333333"/>
          <w:spacing w:val="7"/>
          <w:sz w:val="32"/>
          <w:szCs w:val="32"/>
        </w:rPr>
        <w:t>0431-85575113 传真：85575100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448"/>
        <w:rPr>
          <w:rFonts w:ascii="仿宋_GB2312" w:eastAsia="仿宋_GB2312"/>
          <w:color w:val="333333"/>
          <w:spacing w:val="7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pacing w:val="7"/>
          <w:sz w:val="32"/>
          <w:szCs w:val="32"/>
        </w:rPr>
        <w:t>复审材料邮寄地址：</w:t>
      </w:r>
      <w:r>
        <w:rPr>
          <w:rFonts w:hint="eastAsia" w:ascii="仿宋_GB2312" w:eastAsia="仿宋_GB2312"/>
          <w:color w:val="333333"/>
          <w:spacing w:val="7"/>
          <w:sz w:val="32"/>
          <w:szCs w:val="32"/>
        </w:rPr>
        <w:t>吉林省长春市朝阳区自由大路1270号吉储大厦610室崔原收。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450" w:lineRule="atLeast"/>
        <w:ind w:firstLine="448"/>
        <w:jc w:val="right"/>
        <w:rPr>
          <w:rFonts w:ascii="仿宋_GB2312" w:eastAsia="仿宋_GB2312"/>
          <w:color w:val="333333"/>
          <w:spacing w:val="7"/>
          <w:sz w:val="32"/>
          <w:szCs w:val="32"/>
        </w:rPr>
      </w:pPr>
      <w:r>
        <w:rPr>
          <w:rFonts w:hint="eastAsia" w:ascii="仿宋_GB2312" w:eastAsia="仿宋_GB2312"/>
          <w:color w:val="333333"/>
          <w:spacing w:val="7"/>
          <w:sz w:val="32"/>
          <w:szCs w:val="32"/>
        </w:rPr>
        <w:t xml:space="preserve">吉林储备物资管理局       </w:t>
      </w:r>
    </w:p>
    <w:p>
      <w:pPr>
        <w:pStyle w:val="5"/>
        <w:shd w:val="clear" w:color="auto" w:fill="FFFFFF"/>
        <w:wordWrap w:val="0"/>
        <w:spacing w:before="0" w:beforeAutospacing="0" w:after="0" w:afterAutospacing="0" w:line="450" w:lineRule="atLeast"/>
        <w:ind w:firstLine="448"/>
        <w:jc w:val="right"/>
        <w:rPr>
          <w:rFonts w:ascii="仿宋_GB2312" w:eastAsia="仿宋_GB2312"/>
          <w:color w:val="333333"/>
          <w:spacing w:val="7"/>
          <w:sz w:val="32"/>
          <w:szCs w:val="32"/>
        </w:rPr>
      </w:pPr>
      <w:r>
        <w:rPr>
          <w:rFonts w:hint="eastAsia" w:ascii="仿宋_GB2312" w:eastAsia="仿宋_GB2312"/>
          <w:color w:val="333333"/>
          <w:spacing w:val="7"/>
          <w:sz w:val="32"/>
          <w:szCs w:val="32"/>
        </w:rPr>
        <w:t xml:space="preserve">   2018年2月2</w:t>
      </w:r>
      <w:r>
        <w:rPr>
          <w:rFonts w:hint="eastAsia" w:ascii="仿宋_GB2312" w:eastAsia="仿宋_GB2312"/>
          <w:color w:val="333333"/>
          <w:spacing w:val="7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eastAsia="仿宋_GB2312"/>
          <w:color w:val="333333"/>
          <w:spacing w:val="7"/>
          <w:sz w:val="32"/>
          <w:szCs w:val="32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60606"/>
    <w:rsid w:val="0016365B"/>
    <w:rsid w:val="00172A27"/>
    <w:rsid w:val="00184F0F"/>
    <w:rsid w:val="001B251C"/>
    <w:rsid w:val="001B2CA2"/>
    <w:rsid w:val="001C3CA8"/>
    <w:rsid w:val="001D7747"/>
    <w:rsid w:val="001F4179"/>
    <w:rsid w:val="001F45ED"/>
    <w:rsid w:val="002052AB"/>
    <w:rsid w:val="00216CB6"/>
    <w:rsid w:val="00223BD7"/>
    <w:rsid w:val="002277B9"/>
    <w:rsid w:val="00272A70"/>
    <w:rsid w:val="002A48BC"/>
    <w:rsid w:val="002E0CF9"/>
    <w:rsid w:val="002E43DA"/>
    <w:rsid w:val="002F1458"/>
    <w:rsid w:val="00303B7C"/>
    <w:rsid w:val="00327279"/>
    <w:rsid w:val="00340063"/>
    <w:rsid w:val="0037414F"/>
    <w:rsid w:val="003956E3"/>
    <w:rsid w:val="003A2FBD"/>
    <w:rsid w:val="003C0E76"/>
    <w:rsid w:val="00460AE1"/>
    <w:rsid w:val="00466650"/>
    <w:rsid w:val="00495493"/>
    <w:rsid w:val="004A4901"/>
    <w:rsid w:val="005442CC"/>
    <w:rsid w:val="00567C34"/>
    <w:rsid w:val="00580E96"/>
    <w:rsid w:val="005A74DF"/>
    <w:rsid w:val="005C41F6"/>
    <w:rsid w:val="00634804"/>
    <w:rsid w:val="0065699B"/>
    <w:rsid w:val="00685527"/>
    <w:rsid w:val="006C4C57"/>
    <w:rsid w:val="006F3754"/>
    <w:rsid w:val="00703E1B"/>
    <w:rsid w:val="00705E62"/>
    <w:rsid w:val="00714F5B"/>
    <w:rsid w:val="0078632B"/>
    <w:rsid w:val="00832187"/>
    <w:rsid w:val="00853C1C"/>
    <w:rsid w:val="00857A2A"/>
    <w:rsid w:val="00861AD0"/>
    <w:rsid w:val="00864682"/>
    <w:rsid w:val="008F16BA"/>
    <w:rsid w:val="008F2DDD"/>
    <w:rsid w:val="009D1E11"/>
    <w:rsid w:val="009D7FB4"/>
    <w:rsid w:val="009E7FA0"/>
    <w:rsid w:val="00A675BC"/>
    <w:rsid w:val="00A81AEB"/>
    <w:rsid w:val="00AB22E8"/>
    <w:rsid w:val="00AC43CD"/>
    <w:rsid w:val="00AD050A"/>
    <w:rsid w:val="00AE73D1"/>
    <w:rsid w:val="00B00FF7"/>
    <w:rsid w:val="00B71767"/>
    <w:rsid w:val="00C2282C"/>
    <w:rsid w:val="00C91AA7"/>
    <w:rsid w:val="00CD2131"/>
    <w:rsid w:val="00CD76FC"/>
    <w:rsid w:val="00D13773"/>
    <w:rsid w:val="00D716CA"/>
    <w:rsid w:val="00D75317"/>
    <w:rsid w:val="00D76C5F"/>
    <w:rsid w:val="00D81EBD"/>
    <w:rsid w:val="00DD11F8"/>
    <w:rsid w:val="00E54934"/>
    <w:rsid w:val="00EC06A7"/>
    <w:rsid w:val="00EC0B82"/>
    <w:rsid w:val="00ED3AB1"/>
    <w:rsid w:val="00F236EE"/>
    <w:rsid w:val="00F32568"/>
    <w:rsid w:val="00F423F6"/>
    <w:rsid w:val="00FA724D"/>
    <w:rsid w:val="00FD10A4"/>
    <w:rsid w:val="031F6CAB"/>
    <w:rsid w:val="03BF0DB3"/>
    <w:rsid w:val="070F49A2"/>
    <w:rsid w:val="07E43A81"/>
    <w:rsid w:val="09201445"/>
    <w:rsid w:val="0B5C2DB3"/>
    <w:rsid w:val="10AF1D22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user</cp:lastModifiedBy>
  <cp:lastPrinted>2016-01-08T05:46:00Z</cp:lastPrinted>
  <dcterms:modified xsi:type="dcterms:W3CDTF">2018-02-24T03:21:27Z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