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282" w:right="0" w:hanging="720"/>
        <w:jc w:val="both"/>
        <w:rPr>
          <w:rFonts w:hint="default" w:ascii="Times New Roman" w:hAnsi="Times New Roman" w:cs="Times New Roman"/>
          <w:b w:val="0"/>
          <w:i w:val="0"/>
          <w:caps w:val="0"/>
          <w:color w:val="616161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616161"/>
          <w:spacing w:val="0"/>
          <w:sz w:val="21"/>
          <w:szCs w:val="21"/>
          <w:bdr w:val="none" w:color="auto" w:sz="0" w:space="0"/>
          <w:shd w:val="clear" w:fill="FFFFFF"/>
        </w:rPr>
        <w:t>招聘专业、学历、名额及待遇</w:t>
      </w:r>
      <w:r>
        <w:rPr>
          <w:rFonts w:ascii="仿宋_GB2312" w:hAnsi="Times New Roman" w:eastAsia="仿宋_GB2312" w:cs="仿宋_GB2312"/>
          <w:b w:val="0"/>
          <w:i w:val="0"/>
          <w:caps w:val="0"/>
          <w:color w:val="616161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bookmarkEnd w:id="0"/>
    <w:tbl>
      <w:tblPr>
        <w:tblW w:w="9837" w:type="dxa"/>
        <w:jc w:val="center"/>
        <w:tblInd w:w="-65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777"/>
        <w:gridCol w:w="1256"/>
        <w:gridCol w:w="753"/>
        <w:gridCol w:w="1151"/>
        <w:gridCol w:w="1914"/>
        <w:gridCol w:w="729"/>
        <w:gridCol w:w="860"/>
        <w:gridCol w:w="939"/>
        <w:gridCol w:w="7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29" w:type="dxa"/>
            <w:tcBorders>
              <w:top w:val="single" w:color="000000" w:sz="18" w:space="0"/>
              <w:left w:val="single" w:color="000000" w:sz="18" w:space="0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77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256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专  业</w:t>
            </w:r>
          </w:p>
        </w:tc>
        <w:tc>
          <w:tcPr>
            <w:tcW w:w="753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51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（岁）</w:t>
            </w:r>
          </w:p>
        </w:tc>
        <w:tc>
          <w:tcPr>
            <w:tcW w:w="1914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任 职 资 格</w:t>
            </w:r>
          </w:p>
        </w:tc>
        <w:tc>
          <w:tcPr>
            <w:tcW w:w="729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60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试用期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工资</w:t>
            </w:r>
          </w:p>
        </w:tc>
        <w:tc>
          <w:tcPr>
            <w:tcW w:w="939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转正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工资</w:t>
            </w:r>
          </w:p>
        </w:tc>
        <w:tc>
          <w:tcPr>
            <w:tcW w:w="729" w:type="dxa"/>
            <w:tcBorders>
              <w:top w:val="single" w:color="000000" w:sz="18" w:space="0"/>
              <w:left w:val="nil"/>
              <w:bottom w:val="single" w:color="000000" w:sz="12" w:space="0"/>
              <w:right w:val="single" w:color="000000" w:sz="18" w:space="0"/>
            </w:tcBorders>
            <w:shd w:val="clear" w:color="auto" w:fill="C0C0C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29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锅炉工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1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18-35</w:t>
            </w:r>
          </w:p>
        </w:tc>
        <w:tc>
          <w:tcPr>
            <w:tcW w:w="1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left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限女性，已婚已育，身体健康，综合素质高，有化工工作经验及相关资格证书者，优先录用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16161"/>
                <w:sz w:val="21"/>
                <w:szCs w:val="21"/>
                <w:bdr w:val="none" w:color="auto" w:sz="0" w:space="0"/>
              </w:rPr>
              <w:t>4人</w:t>
            </w:r>
          </w:p>
        </w:tc>
        <w:tc>
          <w:tcPr>
            <w:tcW w:w="860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本科及以上为岗位工资的85%，大专及以下为岗位工资的80%。</w:t>
            </w:r>
          </w:p>
        </w:tc>
        <w:tc>
          <w:tcPr>
            <w:tcW w:w="93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3300元以上</w:t>
            </w:r>
          </w:p>
        </w:tc>
        <w:tc>
          <w:tcPr>
            <w:tcW w:w="729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1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具体面谈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29" w:type="dxa"/>
            <w:tcBorders>
              <w:top w:val="nil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包装工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大专以上学历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18-35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left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限女性，已婚已育，身体健康，综合素质高，有化工工作经验及叉车证，优先录用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16161"/>
                <w:sz w:val="21"/>
                <w:szCs w:val="21"/>
                <w:bdr w:val="none" w:color="auto" w:sz="0" w:space="0"/>
              </w:rPr>
              <w:t>4人</w:t>
            </w: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3500元以上</w:t>
            </w:r>
          </w:p>
        </w:tc>
        <w:tc>
          <w:tcPr>
            <w:tcW w:w="72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1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729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机修工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仪表工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电工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both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机械、自动化类、电气自动化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学历不限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18-42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01"/>
              <w:jc w:val="left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身体健康，操作技能强，从事本专业工作不低于三年，持有二级技师或助理工程师以上证书，有化工工作经验，并熟练操作焊工、钳工优先录用。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both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 w:firstLine="301"/>
              <w:jc w:val="center"/>
              <w:rPr>
                <w:rFonts w:hint="default" w:ascii="Times New Roman" w:hAnsi="Times New Roman" w:cs="Times New Roman"/>
                <w:color w:val="61616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3500元以上</w:t>
            </w:r>
          </w:p>
        </w:tc>
        <w:tc>
          <w:tcPr>
            <w:tcW w:w="72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1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66022"/>
    <w:rsid w:val="36E660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2018-07-25T09:45:00Z</dcterms:created>
  <dc:creator>ASUS</dc:creator>
  <cp:lastModifiedBy>ASUS</cp:lastModifiedBy>
  <dcterms:modified xsi:type="dcterms:W3CDTF">2018-07-25T09:46:01Z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