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2553" w:rsidRDefault="00127B78">
      <w:pPr>
        <w:rPr>
          <w:rFonts w:hint="eastAsia"/>
          <w:b/>
        </w:rPr>
      </w:pPr>
      <w:r w:rsidRPr="00B12553">
        <w:rPr>
          <w:rFonts w:ascii="微软雅黑" w:eastAsia="微软雅黑" w:hAnsi="微软雅黑" w:hint="eastAsia"/>
          <w:b/>
          <w:color w:val="000000"/>
          <w:sz w:val="28"/>
          <w:szCs w:val="28"/>
        </w:rPr>
        <w:t>  附：</w:t>
      </w:r>
      <w:r w:rsidR="003E7244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               </w:t>
      </w:r>
      <w:r w:rsidRPr="00B12553">
        <w:rPr>
          <w:rFonts w:ascii="微软雅黑" w:eastAsia="微软雅黑" w:hAnsi="微软雅黑" w:hint="eastAsia"/>
          <w:b/>
          <w:color w:val="000000"/>
          <w:sz w:val="28"/>
          <w:szCs w:val="28"/>
        </w:rPr>
        <w:t>黔江区2018年定向公开招聘事业单位工作人员拟聘人员公示表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875"/>
        <w:gridCol w:w="417"/>
        <w:gridCol w:w="1411"/>
        <w:gridCol w:w="981"/>
        <w:gridCol w:w="1006"/>
        <w:gridCol w:w="1337"/>
        <w:gridCol w:w="1702"/>
        <w:gridCol w:w="1861"/>
        <w:gridCol w:w="698"/>
        <w:gridCol w:w="1522"/>
        <w:gridCol w:w="924"/>
      </w:tblGrid>
      <w:tr w:rsidR="00127B78" w:rsidRPr="00127B78" w:rsidTr="00127B78">
        <w:trPr>
          <w:trHeight w:val="480"/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毕业时间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毕业学校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拟聘单位及岗位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工作经历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职称或执业资格证书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总成绩</w:t>
            </w:r>
          </w:p>
        </w:tc>
      </w:tr>
      <w:tr w:rsidR="00127B78" w:rsidRPr="00127B78" w:rsidTr="00127B78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高信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1993年3月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重庆第二师范学院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沙坝学校语文教师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73.00</w:t>
            </w:r>
          </w:p>
        </w:tc>
      </w:tr>
      <w:tr w:rsidR="00127B78" w:rsidRPr="00127B78" w:rsidTr="00127B78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李媛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1995年8月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重庆第二师范学院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太极小学数学教师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63.00</w:t>
            </w:r>
          </w:p>
        </w:tc>
      </w:tr>
      <w:tr w:rsidR="00127B78" w:rsidRPr="00127B78" w:rsidTr="00127B78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崔玉笙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1993年12月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重庆第二师范学院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五里小学语文教师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63.50</w:t>
            </w:r>
          </w:p>
        </w:tc>
      </w:tr>
      <w:tr w:rsidR="00127B78" w:rsidRPr="00127B78" w:rsidTr="00127B78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陈智杰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1995年9月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重庆第二师范学院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濯水小学数学教师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ind w:left="383" w:right="383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78" w:rsidRPr="00127B78" w:rsidRDefault="00127B78" w:rsidP="00127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27B7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65.50</w:t>
            </w:r>
          </w:p>
        </w:tc>
      </w:tr>
    </w:tbl>
    <w:p w:rsidR="00127B78" w:rsidRDefault="00127B78"/>
    <w:sectPr w:rsidR="00127B78" w:rsidSect="00127B78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D1" w:rsidRDefault="009E55D1" w:rsidP="00127B78">
      <w:r>
        <w:separator/>
      </w:r>
    </w:p>
  </w:endnote>
  <w:endnote w:type="continuationSeparator" w:id="1">
    <w:p w:rsidR="009E55D1" w:rsidRDefault="009E55D1" w:rsidP="0012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D1" w:rsidRDefault="009E55D1" w:rsidP="00127B78">
      <w:r>
        <w:separator/>
      </w:r>
    </w:p>
  </w:footnote>
  <w:footnote w:type="continuationSeparator" w:id="1">
    <w:p w:rsidR="009E55D1" w:rsidRDefault="009E55D1" w:rsidP="00127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B78"/>
    <w:rsid w:val="00127B78"/>
    <w:rsid w:val="003E7244"/>
    <w:rsid w:val="009E55D1"/>
    <w:rsid w:val="00B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B78"/>
    <w:rPr>
      <w:sz w:val="18"/>
      <w:szCs w:val="18"/>
    </w:rPr>
  </w:style>
  <w:style w:type="character" w:styleId="a5">
    <w:name w:val="Strong"/>
    <w:basedOn w:val="a0"/>
    <w:uiPriority w:val="22"/>
    <w:qFormat/>
    <w:rsid w:val="00127B78"/>
    <w:rPr>
      <w:b/>
      <w:bCs/>
    </w:rPr>
  </w:style>
  <w:style w:type="paragraph" w:styleId="a6">
    <w:name w:val="Normal (Web)"/>
    <w:basedOn w:val="a"/>
    <w:uiPriority w:val="99"/>
    <w:unhideWhenUsed/>
    <w:rsid w:val="00127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4</cp:revision>
  <dcterms:created xsi:type="dcterms:W3CDTF">2018-09-13T10:20:00Z</dcterms:created>
  <dcterms:modified xsi:type="dcterms:W3CDTF">2018-09-13T10:21:00Z</dcterms:modified>
</cp:coreProperties>
</file>