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color w:val="auto"/>
          <w:sz w:val="32"/>
          <w:szCs w:val="32"/>
        </w:rPr>
      </w:pPr>
      <w:r>
        <w:rPr>
          <w:rFonts w:hint="eastAsia" w:ascii="方正黑体_GBK" w:eastAsia="方正黑体_GBK"/>
          <w:color w:val="auto"/>
          <w:sz w:val="32"/>
          <w:szCs w:val="32"/>
        </w:rPr>
        <w:t>附件1：</w:t>
      </w:r>
    </w:p>
    <w:p>
      <w:pPr>
        <w:jc w:val="center"/>
        <w:rPr>
          <w:rFonts w:hint="eastAsia" w:ascii="方正小标宋_GBK" w:eastAsia="方正小标宋_GBK"/>
          <w:b/>
          <w:color w:val="auto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b/>
          <w:color w:val="auto"/>
          <w:sz w:val="36"/>
          <w:szCs w:val="36"/>
        </w:rPr>
        <w:t>重庆市梁平区2018年下半年考核招聘卫生事业单位工作人员职位一览表</w:t>
      </w:r>
    </w:p>
    <w:bookmarkEnd w:id="0"/>
    <w:tbl>
      <w:tblPr>
        <w:tblStyle w:val="4"/>
        <w:tblW w:w="1471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458"/>
        <w:gridCol w:w="1094"/>
        <w:gridCol w:w="1120"/>
        <w:gridCol w:w="746"/>
        <w:gridCol w:w="1692"/>
        <w:gridCol w:w="989"/>
        <w:gridCol w:w="2215"/>
        <w:gridCol w:w="2072"/>
        <w:gridCol w:w="1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1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岗位名称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岗位类别及等级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招聘名额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学历(学位）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其他条件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梁平区卫生和计划生育委员会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梁平区人民医院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临床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专技10级</w:t>
            </w: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研究生学历并取得博士学位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内科学、外科学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妇科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产科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外科学、内科学、急诊医学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骨科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眼科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梁平区人民医院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病案统计科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外科学、内科学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中医科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方剂学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取得相应执业医师资格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梁平区中医医院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中医儿科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中医儿科学、中西医结合临床、中西医结合基础</w:t>
            </w:r>
          </w:p>
        </w:tc>
        <w:tc>
          <w:tcPr>
            <w:tcW w:w="20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2016年及以前毕业的须取得的医师资格</w:t>
            </w:r>
          </w:p>
        </w:tc>
        <w:tc>
          <w:tcPr>
            <w:tcW w:w="11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</w:rPr>
              <w:t>2017年毕业的须在2020年12月前取得相应的执业资格，2018年和2019年应届毕业的须在2021年12月前取得相应的执业资格。在规定时间内未取得的，用人单位将终止聘用，解除聘用合同关系。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中医外科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中医外科学</w:t>
            </w:r>
          </w:p>
        </w:tc>
        <w:tc>
          <w:tcPr>
            <w:tcW w:w="20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中医内科学、中医诊断学、中西医结合基础、中西医结合临床</w:t>
            </w:r>
          </w:p>
        </w:tc>
        <w:tc>
          <w:tcPr>
            <w:tcW w:w="20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内科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专技11级及以上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内科学、神经病学、急诊医学</w:t>
            </w:r>
          </w:p>
        </w:tc>
        <w:tc>
          <w:tcPr>
            <w:tcW w:w="20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梁平区妇幼保健计划生育服务中心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儿科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18"/>
                <w:szCs w:val="18"/>
              </w:rPr>
              <w:t>专技12级及以上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</w:rPr>
              <w:t>研究生学历并取得相应学位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  <w:t>临床医学、儿科医学、儿科学、妇产科学</w:t>
            </w:r>
          </w:p>
        </w:tc>
        <w:tc>
          <w:tcPr>
            <w:tcW w:w="20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auto"/>
                <w:kern w:val="0"/>
                <w:sz w:val="20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A3EC0"/>
    <w:rsid w:val="6C7A3E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2018-10-25T02:08:00Z</dcterms:created>
  <dc:creator>Administrator</dc:creator>
  <cp:lastModifiedBy>Administrator</cp:lastModifiedBy>
  <dcterms:modified xsi:type="dcterms:W3CDTF">2018-10-25T02:08:48Z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