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方正黑体_GBK"/>
          <w:color w:val="auto"/>
          <w:sz w:val="30"/>
          <w:szCs w:val="30"/>
        </w:rPr>
      </w:pPr>
      <w:r>
        <w:rPr>
          <w:rFonts w:hint="eastAsia" w:eastAsia="方正黑体_GBK"/>
          <w:color w:val="auto"/>
          <w:sz w:val="30"/>
          <w:szCs w:val="30"/>
        </w:rPr>
        <w:t>附件</w:t>
      </w:r>
      <w:r>
        <w:rPr>
          <w:rFonts w:eastAsia="方正黑体_GBK"/>
          <w:color w:val="auto"/>
          <w:sz w:val="30"/>
          <w:szCs w:val="30"/>
        </w:rPr>
        <w:t>1</w:t>
      </w:r>
    </w:p>
    <w:p>
      <w:pPr>
        <w:tabs>
          <w:tab w:val="left" w:pos="720"/>
          <w:tab w:val="left" w:pos="7560"/>
        </w:tabs>
        <w:spacing w:line="600" w:lineRule="exact"/>
        <w:jc w:val="center"/>
        <w:rPr>
          <w:rFonts w:ascii="方正小标宋_GBK" w:eastAsia="方正小标宋_GBK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color w:val="auto"/>
          <w:sz w:val="36"/>
          <w:szCs w:val="36"/>
        </w:rPr>
        <w:t>黔江区</w:t>
      </w:r>
      <w:r>
        <w:rPr>
          <w:rFonts w:ascii="方正小标宋_GBK" w:hAnsi="仿宋" w:eastAsia="方正小标宋_GBK"/>
          <w:color w:val="auto"/>
          <w:sz w:val="36"/>
          <w:szCs w:val="36"/>
        </w:rPr>
        <w:t>2018</w:t>
      </w:r>
      <w:r>
        <w:rPr>
          <w:rFonts w:hint="eastAsia" w:ascii="方正小标宋_GBK" w:hAnsi="仿宋" w:eastAsia="方正小标宋_GBK"/>
          <w:color w:val="auto"/>
          <w:sz w:val="36"/>
          <w:szCs w:val="36"/>
        </w:rPr>
        <w:t>年考核招聘卫生事业单位紧缺专业技术人员岗位一览表</w:t>
      </w:r>
    </w:p>
    <w:bookmarkEnd w:id="0"/>
    <w:tbl>
      <w:tblPr>
        <w:tblStyle w:val="6"/>
        <w:tblW w:w="132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460"/>
        <w:gridCol w:w="1417"/>
        <w:gridCol w:w="1212"/>
        <w:gridCol w:w="1238"/>
        <w:gridCol w:w="765"/>
        <w:gridCol w:w="2400"/>
        <w:gridCol w:w="1620"/>
        <w:gridCol w:w="1095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招聘</w:t>
            </w: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名额</w:t>
            </w:r>
          </w:p>
        </w:tc>
        <w:tc>
          <w:tcPr>
            <w:tcW w:w="6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招聘条件及要求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学历</w:t>
            </w: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学位</w:t>
            </w: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其它条件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黔江区卫生计生委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黔江中心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肿瘤科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医师岗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级以上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全日制普通高校研究生学历及博士学位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40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检验科检验师岗</w:t>
            </w: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级以上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全日制普通高校研究生学历及博士学位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病原生物学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40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检验科检验师岗</w:t>
            </w: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级以上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全日制普通高校研究生学历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  <w:lang w:eastAsia="zh-CN"/>
              </w:rPr>
              <w:t>并取得相应学位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40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医师岗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级以上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全日制普通高校研究生学历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  <w:lang w:eastAsia="zh-CN"/>
              </w:rPr>
              <w:t>并取得相应学位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40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妇幼保健计划生育服务中心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超声科医生岗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级以上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全日制普通高校本科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以上学历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  <w:lang w:eastAsia="zh-CN"/>
              </w:rPr>
              <w:t>并取得相应学位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临床医学</w:t>
            </w: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医学影像方向）、</w:t>
            </w:r>
          </w:p>
          <w:p>
            <w:pPr>
              <w:widowControl/>
              <w:spacing w:line="300" w:lineRule="exact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35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pacing w:val="-9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spacing w:val="-9"/>
                <w:kern w:val="0"/>
                <w:sz w:val="24"/>
                <w:szCs w:val="24"/>
              </w:rPr>
              <w:t>须取得执业资格证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eastAsia="方正仿宋_GBK"/>
                <w:color w:val="auto"/>
                <w:spacing w:val="-9"/>
                <w:kern w:val="0"/>
                <w:sz w:val="24"/>
                <w:szCs w:val="24"/>
              </w:rPr>
              <w:t>研究生不限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麻醉科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医生岗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级以上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全日制普通高校本科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以上学历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  <w:lang w:eastAsia="zh-CN"/>
              </w:rPr>
              <w:t>并取得相应学位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临床医学（麻醉方向）、麻醉学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</w:rPr>
              <w:t>35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pacing w:val="-9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spacing w:val="-9"/>
                <w:kern w:val="0"/>
                <w:sz w:val="24"/>
                <w:szCs w:val="24"/>
              </w:rPr>
              <w:t>须取得执业资格证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eastAsia="方正仿宋_GBK"/>
                <w:color w:val="auto"/>
                <w:spacing w:val="-9"/>
                <w:kern w:val="0"/>
                <w:sz w:val="24"/>
                <w:szCs w:val="24"/>
              </w:rPr>
              <w:t>研究生不限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</w:rPr>
              <w:t>）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sz w:val="21"/>
      </w:rPr>
    </w:pPr>
    <w:r>
      <w:rPr>
        <w:rFonts w:ascii="仿宋_GB2312"/>
        <w:sz w:val="28"/>
        <w:szCs w:val="28"/>
      </w:rPr>
      <w:t>-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Fonts w:ascii="仿宋_GB2312"/>
        <w:sz w:val="28"/>
        <w:szCs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B7665"/>
    <w:rsid w:val="391B76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2018-11-05T08:39:00Z</dcterms:created>
  <dc:creator>admin</dc:creator>
  <cp:lastModifiedBy>admin</cp:lastModifiedBy>
  <dcterms:modified xsi:type="dcterms:W3CDTF">2018-11-05T08:39:36Z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