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0" w:firstLineChars="50"/>
        <w:rPr>
          <w:rFonts w:hint="eastAsia" w:ascii="方正小标宋_GBK" w:hAnsi="宋体" w:eastAsia="方正黑体_GBK" w:cs="宋体"/>
          <w:kern w:val="0"/>
          <w:sz w:val="36"/>
          <w:szCs w:val="36"/>
          <w:lang w:val="en-US"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1</w:t>
      </w:r>
    </w:p>
    <w:p>
      <w:pPr>
        <w:tabs>
          <w:tab w:val="left" w:pos="720"/>
          <w:tab w:val="left" w:pos="7560"/>
        </w:tabs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渝北区文化馆考核招聘岗位条件表</w:t>
      </w:r>
    </w:p>
    <w:tbl>
      <w:tblPr>
        <w:tblStyle w:val="2"/>
        <w:tblW w:w="1428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338"/>
        <w:gridCol w:w="1288"/>
        <w:gridCol w:w="794"/>
        <w:gridCol w:w="1026"/>
        <w:gridCol w:w="579"/>
        <w:gridCol w:w="1589"/>
        <w:gridCol w:w="1749"/>
        <w:gridCol w:w="955"/>
        <w:gridCol w:w="3894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3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128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招聘单位</w:t>
            </w:r>
          </w:p>
        </w:tc>
        <w:tc>
          <w:tcPr>
            <w:tcW w:w="79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02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岗位类别及等级</w:t>
            </w:r>
          </w:p>
        </w:tc>
        <w:tc>
          <w:tcPr>
            <w:tcW w:w="57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818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招聘条件</w:t>
            </w:r>
          </w:p>
        </w:tc>
        <w:tc>
          <w:tcPr>
            <w:tcW w:w="64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2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学历（学位）</w:t>
            </w:r>
          </w:p>
        </w:tc>
        <w:tc>
          <w:tcPr>
            <w:tcW w:w="17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9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38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64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4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区文化旅游委</w:t>
            </w:r>
          </w:p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区文化馆</w:t>
            </w:r>
          </w:p>
        </w:tc>
        <w:tc>
          <w:tcPr>
            <w:tcW w:w="7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音乐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辅导</w:t>
            </w:r>
          </w:p>
        </w:tc>
        <w:tc>
          <w:tcPr>
            <w:tcW w:w="10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专技12级</w:t>
            </w:r>
          </w:p>
        </w:tc>
        <w:tc>
          <w:tcPr>
            <w:tcW w:w="5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1</w:t>
            </w:r>
          </w:p>
        </w:tc>
        <w:tc>
          <w:tcPr>
            <w:tcW w:w="15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全日制普通高校本科及以上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并取得相应学位</w:t>
            </w:r>
          </w:p>
        </w:tc>
        <w:tc>
          <w:tcPr>
            <w:tcW w:w="17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2"/>
              </w:rPr>
              <w:t>本科：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音乐表演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2"/>
              </w:rPr>
              <w:t>研究生：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艺术硕士专业（音乐）</w:t>
            </w:r>
          </w:p>
        </w:tc>
        <w:tc>
          <w:tcPr>
            <w:tcW w:w="9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35周岁及以下</w:t>
            </w:r>
          </w:p>
        </w:tc>
        <w:tc>
          <w:tcPr>
            <w:tcW w:w="38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  <w:lang w:val="en-US" w:eastAsia="zh-CN"/>
              </w:rPr>
              <w:t>同时具备下列条件：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为国家三级声乐演员及以上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省级及以上音乐家协会会员；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具有2年及以上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相关工作经历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个人在省部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级及以上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宣传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文化部门主办赛事中获得一等奖及以上。</w:t>
            </w:r>
          </w:p>
        </w:tc>
        <w:tc>
          <w:tcPr>
            <w:tcW w:w="645" w:type="dxa"/>
            <w:tcBorders>
              <w:top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4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  <w:tc>
          <w:tcPr>
            <w:tcW w:w="128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区文化馆</w:t>
            </w:r>
          </w:p>
        </w:tc>
        <w:tc>
          <w:tcPr>
            <w:tcW w:w="7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美术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辅导</w:t>
            </w:r>
          </w:p>
        </w:tc>
        <w:tc>
          <w:tcPr>
            <w:tcW w:w="10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专技12级</w:t>
            </w:r>
          </w:p>
        </w:tc>
        <w:tc>
          <w:tcPr>
            <w:tcW w:w="57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2</w:t>
            </w:r>
          </w:p>
        </w:tc>
        <w:tc>
          <w:tcPr>
            <w:tcW w:w="158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全日制普通高校研究生学历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相应学位</w:t>
            </w:r>
          </w:p>
        </w:tc>
        <w:tc>
          <w:tcPr>
            <w:tcW w:w="17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美术、美术学</w:t>
            </w:r>
            <w:bookmarkStart w:id="0" w:name="_GoBack"/>
            <w:bookmarkEnd w:id="0"/>
          </w:p>
        </w:tc>
        <w:tc>
          <w:tcPr>
            <w:tcW w:w="95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38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  <w:lang w:val="en-US" w:eastAsia="zh-CN"/>
              </w:rPr>
              <w:t>同时具备下列条件：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作品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选省部级美协及以上举办的展览3次及以上；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省级及以上美术家协会会员；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具有2年及以上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相关工作经历；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硕士阶段研究方向为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中国画。</w:t>
            </w:r>
          </w:p>
        </w:tc>
        <w:tc>
          <w:tcPr>
            <w:tcW w:w="645" w:type="dxa"/>
            <w:tcBorders>
              <w:top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E7C17"/>
    <w:rsid w:val="358E7C17"/>
    <w:rsid w:val="3C1D3DBC"/>
    <w:rsid w:val="3D2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2019-07-11T06:43:00Z</dcterms:created>
  <dc:creator>春春✨</dc:creator>
  <cp:lastModifiedBy>春春✨</cp:lastModifiedBy>
  <cp:lastPrinted>2019-07-22T03:20:57Z</cp:lastPrinted>
  <dcterms:modified xsi:type="dcterms:W3CDTF">2019-07-22T03:29:06Z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