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9D" w:rsidRPr="00536A9D" w:rsidRDefault="00536A9D" w:rsidP="00536A9D">
      <w:pPr>
        <w:widowControl/>
        <w:shd w:val="clear" w:color="auto" w:fill="FFFFFF"/>
        <w:spacing w:before="100" w:beforeAutospacing="1" w:after="144" w:line="444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  <w:lang/>
        </w:rPr>
      </w:pPr>
      <w:r w:rsidRPr="00536A9D">
        <w:rPr>
          <w:rFonts w:ascii="方正小标宋_GBK" w:eastAsia="方正小标宋_GBK" w:hAnsi="微软雅黑" w:cs="宋体" w:hint="eastAsia"/>
          <w:color w:val="333333"/>
          <w:kern w:val="0"/>
          <w:sz w:val="35"/>
          <w:szCs w:val="35"/>
          <w:lang/>
        </w:rPr>
        <w:t>重庆数字綦江大数据产业发展有限公司</w:t>
      </w:r>
    </w:p>
    <w:p w:rsidR="00536A9D" w:rsidRPr="00536A9D" w:rsidRDefault="00536A9D" w:rsidP="00536A9D">
      <w:pPr>
        <w:widowControl/>
        <w:shd w:val="clear" w:color="auto" w:fill="FFFFFF"/>
        <w:spacing w:before="100" w:beforeAutospacing="1" w:after="144" w:line="444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536A9D">
        <w:rPr>
          <w:rFonts w:ascii="方正小标宋_GBK" w:eastAsia="方正小标宋_GBK" w:hAnsi="微软雅黑" w:cs="宋体" w:hint="eastAsia"/>
          <w:color w:val="333333"/>
          <w:kern w:val="0"/>
          <w:sz w:val="35"/>
          <w:szCs w:val="35"/>
          <w:lang/>
        </w:rPr>
        <w:t>2020年面向社会公开招聘企业员工岗位一览表</w:t>
      </w:r>
    </w:p>
    <w:p w:rsidR="00536A9D" w:rsidRPr="00536A9D" w:rsidRDefault="00536A9D" w:rsidP="00536A9D">
      <w:pPr>
        <w:widowControl/>
        <w:shd w:val="clear" w:color="auto" w:fill="FFFFFF"/>
        <w:spacing w:before="100" w:beforeAutospacing="1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</w:p>
    <w:tbl>
      <w:tblPr>
        <w:tblW w:w="11814" w:type="dxa"/>
        <w:jc w:val="center"/>
        <w:tblInd w:w="-726" w:type="dxa"/>
        <w:tblCellMar>
          <w:left w:w="0" w:type="dxa"/>
          <w:right w:w="0" w:type="dxa"/>
        </w:tblCellMar>
        <w:tblLook w:val="04A0"/>
      </w:tblPr>
      <w:tblGrid>
        <w:gridCol w:w="1122"/>
        <w:gridCol w:w="817"/>
        <w:gridCol w:w="817"/>
        <w:gridCol w:w="930"/>
        <w:gridCol w:w="1353"/>
        <w:gridCol w:w="1081"/>
        <w:gridCol w:w="757"/>
        <w:gridCol w:w="1189"/>
        <w:gridCol w:w="937"/>
        <w:gridCol w:w="2811"/>
      </w:tblGrid>
      <w:tr w:rsidR="00536A9D" w:rsidRPr="00536A9D" w:rsidTr="00536A9D">
        <w:trPr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817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部门</w:t>
            </w:r>
          </w:p>
        </w:tc>
        <w:tc>
          <w:tcPr>
            <w:tcW w:w="817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招聘岗位</w:t>
            </w:r>
          </w:p>
        </w:tc>
        <w:tc>
          <w:tcPr>
            <w:tcW w:w="93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招聘</w:t>
            </w:r>
          </w:p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人数</w:t>
            </w:r>
          </w:p>
        </w:tc>
        <w:tc>
          <w:tcPr>
            <w:tcW w:w="1353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岗位职责</w:t>
            </w:r>
          </w:p>
        </w:tc>
        <w:tc>
          <w:tcPr>
            <w:tcW w:w="6775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招聘岗位要求条件</w:t>
            </w:r>
          </w:p>
        </w:tc>
      </w:tr>
      <w:tr w:rsidR="00536A9D" w:rsidRPr="00536A9D" w:rsidTr="00536A9D">
        <w:trPr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0" w:type="dxa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53" w:type="dxa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年龄</w:t>
            </w:r>
          </w:p>
        </w:tc>
        <w:tc>
          <w:tcPr>
            <w:tcW w:w="75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性别</w:t>
            </w:r>
          </w:p>
        </w:tc>
        <w:tc>
          <w:tcPr>
            <w:tcW w:w="118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93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28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其他条件</w:t>
            </w:r>
          </w:p>
        </w:tc>
      </w:tr>
      <w:tr w:rsidR="00536A9D" w:rsidRPr="00536A9D" w:rsidTr="00536A9D">
        <w:trPr>
          <w:trHeight w:val="1068"/>
          <w:jc w:val="center"/>
        </w:trPr>
        <w:tc>
          <w:tcPr>
            <w:tcW w:w="112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产业发展部</w:t>
            </w:r>
          </w:p>
        </w:tc>
        <w:tc>
          <w:tcPr>
            <w:tcW w:w="8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产业规划岗</w:t>
            </w:r>
          </w:p>
        </w:tc>
        <w:tc>
          <w:tcPr>
            <w:tcW w:w="9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13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负责产业发展规划等工作</w:t>
            </w:r>
          </w:p>
        </w:tc>
        <w:tc>
          <w:tcPr>
            <w:tcW w:w="108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40周岁（含）以下</w:t>
            </w:r>
          </w:p>
        </w:tc>
        <w:tc>
          <w:tcPr>
            <w:tcW w:w="75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118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全日制大学专科及以上学历</w:t>
            </w:r>
          </w:p>
        </w:tc>
        <w:tc>
          <w:tcPr>
            <w:tcW w:w="93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计算机类</w:t>
            </w:r>
          </w:p>
        </w:tc>
        <w:tc>
          <w:tcPr>
            <w:tcW w:w="28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具有3年及以上国有企业工作经历。</w:t>
            </w:r>
          </w:p>
        </w:tc>
      </w:tr>
      <w:tr w:rsidR="00536A9D" w:rsidRPr="00536A9D" w:rsidTr="00536A9D">
        <w:trPr>
          <w:trHeight w:val="948"/>
          <w:jc w:val="center"/>
        </w:trPr>
        <w:tc>
          <w:tcPr>
            <w:tcW w:w="112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8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政务资源运营部</w:t>
            </w:r>
          </w:p>
        </w:tc>
        <w:tc>
          <w:tcPr>
            <w:tcW w:w="8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行政岗</w:t>
            </w:r>
          </w:p>
        </w:tc>
        <w:tc>
          <w:tcPr>
            <w:tcW w:w="9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13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负责内务管理、材料起草和党务工作</w:t>
            </w:r>
          </w:p>
        </w:tc>
        <w:tc>
          <w:tcPr>
            <w:tcW w:w="108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35周岁（含）以下</w:t>
            </w:r>
          </w:p>
        </w:tc>
        <w:tc>
          <w:tcPr>
            <w:tcW w:w="75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118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全日制大学本科及以上学历</w:t>
            </w:r>
          </w:p>
        </w:tc>
        <w:tc>
          <w:tcPr>
            <w:tcW w:w="93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工商管理类、法学类</w:t>
            </w:r>
          </w:p>
        </w:tc>
        <w:tc>
          <w:tcPr>
            <w:tcW w:w="28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具有1年及以上相关工作经验。</w:t>
            </w:r>
          </w:p>
        </w:tc>
      </w:tr>
      <w:tr w:rsidR="00536A9D" w:rsidRPr="00536A9D" w:rsidTr="00536A9D">
        <w:trPr>
          <w:trHeight w:val="204"/>
          <w:jc w:val="center"/>
        </w:trPr>
        <w:tc>
          <w:tcPr>
            <w:tcW w:w="112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8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财务部</w:t>
            </w:r>
          </w:p>
        </w:tc>
        <w:tc>
          <w:tcPr>
            <w:tcW w:w="8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财务岗</w:t>
            </w:r>
          </w:p>
        </w:tc>
        <w:tc>
          <w:tcPr>
            <w:tcW w:w="9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13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负责财务、劳资等工作。</w:t>
            </w:r>
          </w:p>
        </w:tc>
        <w:tc>
          <w:tcPr>
            <w:tcW w:w="108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35周岁（含）以下</w:t>
            </w:r>
          </w:p>
        </w:tc>
        <w:tc>
          <w:tcPr>
            <w:tcW w:w="75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118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全日制大学本科及以上学历</w:t>
            </w:r>
          </w:p>
        </w:tc>
        <w:tc>
          <w:tcPr>
            <w:tcW w:w="93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财务会计相关专业</w:t>
            </w:r>
          </w:p>
        </w:tc>
        <w:tc>
          <w:tcPr>
            <w:tcW w:w="2811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536A9D" w:rsidRPr="00536A9D" w:rsidRDefault="00536A9D" w:rsidP="00536A9D">
            <w:pPr>
              <w:widowControl/>
              <w:spacing w:before="100" w:beforeAutospacing="1" w:after="144" w:line="252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36A9D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具有会计中级及以上职称，有2年及以上会计相关工作经验。</w:t>
            </w:r>
          </w:p>
        </w:tc>
      </w:tr>
    </w:tbl>
    <w:p w:rsidR="00536A9D" w:rsidRPr="00536A9D" w:rsidRDefault="00536A9D" w:rsidP="00536A9D">
      <w:pPr>
        <w:widowControl/>
        <w:shd w:val="clear" w:color="auto" w:fill="FFFFFF"/>
        <w:spacing w:before="100" w:beforeAutospacing="1" w:line="444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</w:p>
    <w:p w:rsidR="00E62562" w:rsidRPr="00536A9D" w:rsidRDefault="00E62562">
      <w:pPr>
        <w:rPr>
          <w:lang/>
        </w:rPr>
      </w:pPr>
    </w:p>
    <w:sectPr w:rsidR="00E62562" w:rsidRPr="00536A9D" w:rsidSect="00536A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A9D"/>
    <w:rsid w:val="00536A9D"/>
    <w:rsid w:val="00E6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73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HP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2020-07-16T08:48:00Z</dcterms:created>
  <dcterms:modified xsi:type="dcterms:W3CDTF">2020-07-16T08:48:00Z</dcterms:modified>
</cp:coreProperties>
</file>