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  <w:t>巴南区202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  <w:t>年度从优秀村（社区）干部中考试录用公务员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  <w:t>笔试、面试和总成绩公布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  <w:t>表</w:t>
      </w:r>
    </w:p>
    <w:p>
      <w:pPr>
        <w:spacing w:line="440" w:lineRule="exact"/>
        <w:rPr>
          <w:rFonts w:hint="default" w:ascii="Times New Roman" w:hAnsi="Times New Roman" w:eastAsia="方正小标宋_GBK" w:cs="Times New Roman"/>
          <w:b/>
          <w:kern w:val="0"/>
          <w:sz w:val="44"/>
          <w:szCs w:val="44"/>
          <w:highlight w:val="none"/>
        </w:rPr>
      </w:pPr>
    </w:p>
    <w:p>
      <w:pPr>
        <w:spacing w:line="440" w:lineRule="exact"/>
        <w:ind w:firstLine="552" w:firstLineChars="200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根据公告规定，我区组织开展了笔试、面试、量化考察工作，现将参加笔试、面试、量化考察人员的各项成绩公布如下：</w:t>
      </w:r>
    </w:p>
    <w:tbl>
      <w:tblPr>
        <w:tblW w:w="1332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995"/>
        <w:gridCol w:w="1535"/>
        <w:gridCol w:w="1121"/>
        <w:gridCol w:w="1039"/>
        <w:gridCol w:w="1080"/>
        <w:gridCol w:w="999"/>
        <w:gridCol w:w="11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招录区县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招考职位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考生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笔试成绩</w:t>
            </w:r>
          </w:p>
        </w:tc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面试成绩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量化考察成绩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总成绩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行测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成绩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申论成绩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  <w:t>合计</w:t>
            </w:r>
          </w:p>
        </w:tc>
        <w:tc>
          <w:tcPr>
            <w:tcW w:w="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综合管理1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徐世超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供用电技术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50.9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132.9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77.4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92.4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74.175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综合管理1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周荣玲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行政管理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49.3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122.3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96.87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70.3055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李娟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汉语言文学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51.9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136.9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77.4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95.22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75.598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夏璐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会计学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55.6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131.6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80.6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95.78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75.477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巴南区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>综合管理2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刘劲松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公共事业管理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63.5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131.5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78.4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84.38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72.972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</w:tr>
    </w:tbl>
    <w:p>
      <w:pPr>
        <w:spacing w:line="240" w:lineRule="exact"/>
        <w:rPr>
          <w:rFonts w:hint="default" w:ascii="Times New Roman" w:hAnsi="Times New Roman" w:cs="Times New Roman"/>
          <w:color w:val="000000"/>
          <w:sz w:val="28"/>
          <w:szCs w:val="28"/>
          <w:highlight w:val="none"/>
        </w:rPr>
      </w:pPr>
    </w:p>
    <w:p>
      <w:pPr>
        <w:spacing w:line="560" w:lineRule="exact"/>
        <w:ind w:left="560" w:hanging="552" w:hangingChars="200"/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 xml:space="preserve">注：总成绩计算公式为：总成绩=（行测成绩+申论成绩）÷2×50%＋面试成绩×35%＋量化考察成绩×15% </w:t>
      </w:r>
    </w:p>
    <w:p>
      <w:pPr>
        <w:jc w:val="righ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  <w:lang w:val="en-US" w:eastAsia="zh-CN"/>
        </w:rPr>
        <w:t>2021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月</w:t>
      </w:r>
      <w:r>
        <w:rPr>
          <w:rFonts w:hint="eastAsia" w:eastAsia="方正楷体_GBK" w:cs="Times New Roman"/>
          <w:color w:val="000000"/>
          <w:sz w:val="28"/>
          <w:szCs w:val="28"/>
          <w:highlight w:val="none"/>
          <w:lang w:val="en-US" w:eastAsia="zh-CN"/>
        </w:rPr>
        <w:t>17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highlight w:val="none"/>
        </w:rPr>
        <w:t>日</w:t>
      </w:r>
    </w:p>
    <w:sectPr>
      <w:pgSz w:w="16838" w:h="11906" w:orient="landscape"/>
      <w:pgMar w:top="1531" w:right="1984" w:bottom="1531" w:left="1814" w:header="851" w:footer="992" w:gutter="0"/>
      <w:cols w:space="720" w:num="1"/>
      <w:rtlGutter w:val="0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刘渝</dc:creator>
  <cp:lastModifiedBy>Administrator</cp:lastModifiedBy>
  <cp:lastPrinted>2021-06-16T06:24:00Z</cp:lastPrinted>
  <dcterms:modified xsi:type="dcterms:W3CDTF">2021-06-17T06:24:56Z</dcterms:modified>
  <dc:title>巴南区2021年度从优秀村（社区）干部中考试录用公务员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