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  <w:r w:rsidRPr="00625F9B">
        <w:rPr>
          <w:rFonts w:ascii="微软雅黑" w:eastAsia="微软雅黑" w:hAnsi="微软雅黑" w:hint="eastAsia"/>
          <w:b/>
          <w:sz w:val="28"/>
          <w:szCs w:val="28"/>
        </w:rPr>
        <w:t>一、精益软件研发流程/方法/工具链经理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职位描述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Mission: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1, Overall lead the </w:t>
      </w:r>
      <w:proofErr w:type="gramStart"/>
      <w:r w:rsidRPr="00625F9B">
        <w:rPr>
          <w:rFonts w:ascii="微软雅黑" w:eastAsia="微软雅黑" w:hAnsi="微软雅黑"/>
        </w:rPr>
        <w:t>PMT(</w:t>
      </w:r>
      <w:proofErr w:type="gramEnd"/>
      <w:r w:rsidRPr="00625F9B">
        <w:rPr>
          <w:rFonts w:ascii="微软雅黑" w:eastAsia="微软雅黑" w:hAnsi="微软雅黑"/>
        </w:rPr>
        <w:t>Process/Methods/Tools) work group to achieve the engineering excellence by right development process/methodology/tool chain in CSSDC (Continental China Software and System Development Center)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2,Lead and drive the software development process by a state of the art software Tool Chain targeting on high productivity and quality.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</w:t>
      </w:r>
      <w:proofErr w:type="gramStart"/>
      <w:r w:rsidRPr="00625F9B">
        <w:rPr>
          <w:rFonts w:ascii="微软雅黑" w:eastAsia="微软雅黑" w:hAnsi="微软雅黑"/>
        </w:rPr>
        <w:t>,Lead</w:t>
      </w:r>
      <w:proofErr w:type="gramEnd"/>
      <w:r w:rsidRPr="00625F9B">
        <w:rPr>
          <w:rFonts w:ascii="微软雅黑" w:eastAsia="微软雅黑" w:hAnsi="微软雅黑"/>
        </w:rPr>
        <w:t xml:space="preserve"> and identify the right methods supporting the software development teams among all possible ready internal/external solution.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</w:t>
      </w:r>
      <w:proofErr w:type="gramStart"/>
      <w:r w:rsidRPr="00625F9B">
        <w:rPr>
          <w:rFonts w:ascii="微软雅黑" w:eastAsia="微软雅黑" w:hAnsi="微软雅黑"/>
        </w:rPr>
        <w:t>,Quality</w:t>
      </w:r>
      <w:proofErr w:type="gramEnd"/>
      <w:r w:rsidRPr="00625F9B">
        <w:rPr>
          <w:rFonts w:ascii="微软雅黑" w:eastAsia="微软雅黑" w:hAnsi="微软雅黑"/>
        </w:rPr>
        <w:t xml:space="preserve"> insurance for on-going project running in the CSSDC.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Main Tasks: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1. Strategy alignment with </w:t>
      </w:r>
      <w:proofErr w:type="gramStart"/>
      <w:r w:rsidRPr="00625F9B">
        <w:rPr>
          <w:rFonts w:ascii="微软雅黑" w:eastAsia="微软雅黑" w:hAnsi="微软雅黑"/>
        </w:rPr>
        <w:t>He[</w:t>
      </w:r>
      <w:proofErr w:type="gramEnd"/>
      <w:r w:rsidRPr="00625F9B">
        <w:rPr>
          <w:rFonts w:ascii="微软雅黑" w:eastAsia="微软雅黑" w:hAnsi="微软雅黑"/>
        </w:rPr>
        <w:t>a]t PMT to define and roll-out the organizational strategy as the following areas: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Implementation of a state of the art software development Tool Chain.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Ensure operational excellence vie e.g., efficient support for continuous integration, testing, bug fixing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Continuous improvement of the software development process (waterfall, iterative, agile) by efficient tool support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Define an agile software development process.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Execute software development process value stream analysis to define value add and non-value add tasks.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2. Lead and drive the following areas by the proper defined Tool Chain: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Design Guidelines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Coding Standards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Static and Dynamic Code Analysis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SW KPI Metrics evaluation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Support the competence growth of other PMT engineers by coaching and trainings.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3. Ensure the strategy aligned with Engineering Excellence @ China 2025 initiative.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4. Propose solutions for continuous improvement in area of expertise and participate to workgroups by actively seeking the feedback from internal/external stakeholders.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5. Create and share the best practice for internal BUs R&amp;D.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6. Design, plan and conduct the internal needed training for the PMT.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任职条件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1. Master degree in </w:t>
      </w:r>
      <w:proofErr w:type="spellStart"/>
      <w:r w:rsidRPr="00625F9B">
        <w:rPr>
          <w:rFonts w:ascii="微软雅黑" w:eastAsia="微软雅黑" w:hAnsi="微软雅黑"/>
        </w:rPr>
        <w:t>relveant</w:t>
      </w:r>
      <w:proofErr w:type="spellEnd"/>
      <w:r w:rsidRPr="00625F9B">
        <w:rPr>
          <w:rFonts w:ascii="微软雅黑" w:eastAsia="微软雅黑" w:hAnsi="微软雅黑"/>
        </w:rPr>
        <w:t xml:space="preserve"> majors </w:t>
      </w:r>
      <w:proofErr w:type="gramStart"/>
      <w:r w:rsidRPr="00625F9B">
        <w:rPr>
          <w:rFonts w:ascii="微软雅黑" w:eastAsia="微软雅黑" w:hAnsi="微软雅黑"/>
        </w:rPr>
        <w:t>are</w:t>
      </w:r>
      <w:proofErr w:type="gramEnd"/>
      <w:r w:rsidRPr="00625F9B">
        <w:rPr>
          <w:rFonts w:ascii="微软雅黑" w:eastAsia="微软雅黑" w:hAnsi="微软雅黑"/>
        </w:rPr>
        <w:t xml:space="preserve"> preferred.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2. 5+ years as SW Developer or SW Project Lead or SW Quality Engineer or SW PMT </w:t>
      </w:r>
      <w:r w:rsidRPr="00625F9B">
        <w:rPr>
          <w:rFonts w:ascii="微软雅黑" w:eastAsia="微软雅黑" w:hAnsi="微软雅黑"/>
        </w:rPr>
        <w:lastRenderedPageBreak/>
        <w:t>is preferred.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3. 3+ years experience in product development in automotive or IT industry.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4. Excellent communication with internal/external stakeholders.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5. Proactive to the problems and Can-do spirit must have in a new innovation work group.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proofErr w:type="gramStart"/>
      <w:r w:rsidRPr="00625F9B">
        <w:rPr>
          <w:rFonts w:ascii="微软雅黑" w:eastAsia="微软雅黑" w:hAnsi="微软雅黑"/>
        </w:rPr>
        <w:t>6. Fluent English skills, and experiences in working in international teams and understanding for foreign cultures required.</w:t>
      </w:r>
      <w:proofErr w:type="gramEnd"/>
    </w:p>
    <w:p w:rsidR="005D0272" w:rsidRPr="00625F9B" w:rsidRDefault="005D0272" w:rsidP="00625F9B">
      <w:pPr>
        <w:spacing w:line="360" w:lineRule="exact"/>
        <w:rPr>
          <w:rFonts w:ascii="微软雅黑" w:eastAsia="微软雅黑" w:hAnsi="微软雅黑" w:hint="eastAsia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  <w:r w:rsidRPr="00625F9B">
        <w:rPr>
          <w:rFonts w:ascii="微软雅黑" w:eastAsia="微软雅黑" w:hAnsi="微软雅黑" w:hint="eastAsia"/>
          <w:b/>
          <w:sz w:val="28"/>
          <w:szCs w:val="28"/>
        </w:rPr>
        <w:t>二、</w:t>
      </w:r>
      <w:r w:rsidRPr="00625F9B">
        <w:rPr>
          <w:rFonts w:ascii="微软雅黑" w:eastAsia="微软雅黑" w:hAnsi="微软雅黑"/>
          <w:b/>
          <w:sz w:val="28"/>
          <w:szCs w:val="28"/>
        </w:rPr>
        <w:t>Software Engineering Line Manager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 w:hint="eastAsia"/>
        </w:rPr>
        <w:t>职位描述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Leading People: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Act as coach &amp; mentor for teams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mentor &amp; provide technical guidance to all engineers of own area of responsibility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Ensure coaching and know-how ramp-up within own area of responsibility: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a) Either coach key roles to ensure they are executing their right responsibilities or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b) </w:t>
      </w:r>
      <w:proofErr w:type="gramStart"/>
      <w:r w:rsidRPr="00625F9B">
        <w:rPr>
          <w:rFonts w:ascii="微软雅黑" w:eastAsia="微软雅黑" w:hAnsi="微软雅黑"/>
        </w:rPr>
        <w:t>establish</w:t>
      </w:r>
      <w:proofErr w:type="gramEnd"/>
      <w:r w:rsidRPr="00625F9B">
        <w:rPr>
          <w:rFonts w:ascii="微软雅黑" w:eastAsia="微软雅黑" w:hAnsi="微软雅黑"/>
        </w:rPr>
        <w:t xml:space="preserve"> mentoring &amp; coaching structures based on seniority inside his/her own area of responsibility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Establish &amp; monitor objective feedback channels to measure the performance of the organization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(</w:t>
      </w:r>
      <w:proofErr w:type="gramStart"/>
      <w:r w:rsidRPr="00625F9B">
        <w:rPr>
          <w:rFonts w:ascii="微软雅黑" w:eastAsia="微软雅黑" w:hAnsi="微软雅黑"/>
        </w:rPr>
        <w:t>e.g</w:t>
      </w:r>
      <w:proofErr w:type="gramEnd"/>
      <w:r w:rsidRPr="00625F9B">
        <w:rPr>
          <w:rFonts w:ascii="微软雅黑" w:eastAsia="微软雅黑" w:hAnsi="微软雅黑"/>
        </w:rPr>
        <w:t>. based on the following input sources):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KPIs measuring operational excellence (productivity, quality, </w:t>
      </w:r>
      <w:proofErr w:type="spellStart"/>
      <w:r w:rsidRPr="00625F9B">
        <w:rPr>
          <w:rFonts w:ascii="微软雅黑" w:eastAsia="微软雅黑" w:hAnsi="微软雅黑"/>
        </w:rPr>
        <w:t>timelyness</w:t>
      </w:r>
      <w:proofErr w:type="spellEnd"/>
      <w:r w:rsidRPr="00625F9B">
        <w:rPr>
          <w:rFonts w:ascii="微软雅黑" w:eastAsia="微软雅黑" w:hAnsi="微软雅黑"/>
        </w:rPr>
        <w:t>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Feedback from Business Owners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Strategic directions from Business Owners as well as GM Chongqing, I&amp;T Head, He[a]t location Manager, CSSDC Head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Feedback from Employees in own area of responsibility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Use feedback to drive: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Employee Capability Management,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Organizational Environment Development,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Subcontracting and Staffing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Drive employees to operational excellence and ensure individual growth of employees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Develop new leaders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Identify and close knowledge gaps on individual and organizational level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Talent, Development &amp; Reward Management (individual career, performance, training, compensation)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Build up strategic technology competencies with respect to product portfolio development (e.g. via feedback from above listed stakeholders)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lastRenderedPageBreak/>
        <w:t>- Recruitment of new employees / actively support retention strategy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Cover all disciplinary leadership topics for his/her area of responsibility. for example, resolve team conflicts if they are not able to solve inter-personal issues, handle refusal to follow given work instructions, handle disciplinary warnings as needed (with HR support)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Build high-performing teams from organizational point of view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External Sub-Contract Management to cover engineering capacity demands that cannot be covered internally for his/her area of responsibility within framework of purchasing process and available project budget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Ensure supplier portfolio Management fitting to strategic department requirements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Define Vision and Mission statement for org unit, align own vision and mission to the one of the superior </w:t>
      </w:r>
      <w:proofErr w:type="spellStart"/>
      <w:r w:rsidRPr="00625F9B">
        <w:rPr>
          <w:rFonts w:ascii="微软雅黑" w:eastAsia="微软雅黑" w:hAnsi="微软雅黑"/>
        </w:rPr>
        <w:t>organisation</w:t>
      </w:r>
      <w:proofErr w:type="spellEnd"/>
      <w:r w:rsidRPr="00625F9B">
        <w:rPr>
          <w:rFonts w:ascii="微软雅黑" w:eastAsia="微软雅黑" w:hAnsi="微软雅黑"/>
        </w:rPr>
        <w:t xml:space="preserve"> and afterwards with employees of own area of responsibility e.g. use </w:t>
      </w:r>
      <w:proofErr w:type="spellStart"/>
      <w:r w:rsidRPr="00625F9B">
        <w:rPr>
          <w:rFonts w:ascii="微软雅黑" w:eastAsia="微软雅黑" w:hAnsi="微软雅黑"/>
        </w:rPr>
        <w:t>Hoshin</w:t>
      </w:r>
      <w:proofErr w:type="spellEnd"/>
      <w:r w:rsidRPr="00625F9B">
        <w:rPr>
          <w:rFonts w:ascii="微软雅黑" w:eastAsia="微软雅黑" w:hAnsi="微软雅黑"/>
        </w:rPr>
        <w:t xml:space="preserve"> </w:t>
      </w:r>
      <w:proofErr w:type="spellStart"/>
      <w:r w:rsidRPr="00625F9B">
        <w:rPr>
          <w:rFonts w:ascii="微软雅黑" w:eastAsia="微软雅黑" w:hAnsi="微软雅黑"/>
        </w:rPr>
        <w:t>Kanri</w:t>
      </w:r>
      <w:proofErr w:type="spellEnd"/>
      <w:r w:rsidRPr="00625F9B">
        <w:rPr>
          <w:rFonts w:ascii="微软雅黑" w:eastAsia="微软雅黑" w:hAnsi="微软雅黑"/>
        </w:rPr>
        <w:t>/ Policy Deployment process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</w:t>
      </w:r>
      <w:proofErr w:type="spellStart"/>
      <w:r w:rsidRPr="00625F9B">
        <w:rPr>
          <w:rFonts w:ascii="微软雅黑" w:eastAsia="微软雅黑" w:hAnsi="微软雅黑"/>
        </w:rPr>
        <w:t>Continiously</w:t>
      </w:r>
      <w:proofErr w:type="spellEnd"/>
      <w:r w:rsidRPr="00625F9B">
        <w:rPr>
          <w:rFonts w:ascii="微软雅黑" w:eastAsia="微软雅黑" w:hAnsi="微软雅黑"/>
        </w:rPr>
        <w:t xml:space="preserve"> improve our overall engineering performance in collaboration with </w:t>
      </w:r>
      <w:proofErr w:type="spellStart"/>
      <w:r w:rsidRPr="00625F9B">
        <w:rPr>
          <w:rFonts w:ascii="微软雅黑" w:eastAsia="微软雅黑" w:hAnsi="微软雅黑"/>
        </w:rPr>
        <w:t>he</w:t>
      </w:r>
      <w:proofErr w:type="spellEnd"/>
      <w:r w:rsidRPr="00625F9B">
        <w:rPr>
          <w:rFonts w:ascii="微软雅黑" w:eastAsia="微软雅黑" w:hAnsi="微软雅黑"/>
        </w:rPr>
        <w:t>[a]t PMT organization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Provide project staffing from own team based on the technical demands and budget as well as competency needs of project owner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Ensure efficient staffing e.g. by keeping the dependencies between involved locations and involved locations to a minimum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Support in the resolving project escalations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Support </w:t>
      </w:r>
      <w:proofErr w:type="gramStart"/>
      <w:r w:rsidRPr="00625F9B">
        <w:rPr>
          <w:rFonts w:ascii="微软雅黑" w:eastAsia="微软雅黑" w:hAnsi="微软雅黑"/>
        </w:rPr>
        <w:t>quote</w:t>
      </w:r>
      <w:proofErr w:type="gramEnd"/>
      <w:r w:rsidRPr="00625F9B">
        <w:rPr>
          <w:rFonts w:ascii="微软雅黑" w:eastAsia="微软雅黑" w:hAnsi="微软雅黑"/>
        </w:rPr>
        <w:t xml:space="preserve"> team in the process to give realistic estimations for future product quotes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Carefully watch </w:t>
      </w:r>
      <w:proofErr w:type="spellStart"/>
      <w:r w:rsidRPr="00625F9B">
        <w:rPr>
          <w:rFonts w:ascii="微软雅黑" w:eastAsia="微软雅黑" w:hAnsi="微软雅黑"/>
        </w:rPr>
        <w:t>commited</w:t>
      </w:r>
      <w:proofErr w:type="spellEnd"/>
      <w:r w:rsidRPr="00625F9B">
        <w:rPr>
          <w:rFonts w:ascii="微软雅黑" w:eastAsia="微软雅黑" w:hAnsi="微软雅黑"/>
        </w:rPr>
        <w:t xml:space="preserve"> </w:t>
      </w:r>
      <w:proofErr w:type="spellStart"/>
      <w:r w:rsidRPr="00625F9B">
        <w:rPr>
          <w:rFonts w:ascii="微软雅黑" w:eastAsia="微软雅黑" w:hAnsi="微软雅黑"/>
        </w:rPr>
        <w:t>vs</w:t>
      </w:r>
      <w:proofErr w:type="spellEnd"/>
      <w:r w:rsidRPr="00625F9B">
        <w:rPr>
          <w:rFonts w:ascii="微软雅黑" w:eastAsia="微软雅黑" w:hAnsi="微软雅黑"/>
        </w:rPr>
        <w:t xml:space="preserve"> expected projects and respective load forecast for own area of responsibility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In case of mismatch drive management escalation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Aim at stable teams during project lifetime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- Actively support and lead organizational improvement topics, e.g., based on Lessons </w:t>
      </w:r>
      <w:proofErr w:type="gramStart"/>
      <w:r w:rsidRPr="00625F9B">
        <w:rPr>
          <w:rFonts w:ascii="微软雅黑" w:eastAsia="微软雅黑" w:hAnsi="微软雅黑"/>
        </w:rPr>
        <w:t>Learned,</w:t>
      </w:r>
      <w:proofErr w:type="gramEnd"/>
      <w:r w:rsidRPr="00625F9B">
        <w:rPr>
          <w:rFonts w:ascii="微软雅黑" w:eastAsia="微软雅黑" w:hAnsi="微软雅黑"/>
        </w:rPr>
        <w:t xml:space="preserve"> or project reflection workshops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Lead changes by example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Act as a coach and teacher regarding organizational transformation topics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Act as an interface between top-down transformation and bottom-up transformation. Consolidate both directions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Intensify Value Creation by Innovation Management for SW Solutions/Services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Participation in R&amp;D planning, esp. during budget planning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- Take ownership for dedicated budget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 w:hint="eastAsia"/>
        </w:rPr>
        <w:t>任职条件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proofErr w:type="gramStart"/>
      <w:r w:rsidRPr="00625F9B">
        <w:rPr>
          <w:rFonts w:ascii="微软雅黑" w:eastAsia="微软雅黑" w:hAnsi="微软雅黑"/>
        </w:rPr>
        <w:lastRenderedPageBreak/>
        <w:t>1</w:t>
      </w:r>
      <w:r w:rsidRPr="00625F9B">
        <w:rPr>
          <w:rFonts w:ascii="微软雅黑" w:eastAsia="微软雅黑" w:hAnsi="微软雅黑" w:hint="eastAsia"/>
        </w:rPr>
        <w:t>.</w:t>
      </w:r>
      <w:r w:rsidRPr="00625F9B">
        <w:rPr>
          <w:rFonts w:ascii="微软雅黑" w:eastAsia="微软雅黑" w:hAnsi="微软雅黑"/>
        </w:rPr>
        <w:t>Degree</w:t>
      </w:r>
      <w:proofErr w:type="gramEnd"/>
      <w:r w:rsidRPr="00625F9B">
        <w:rPr>
          <w:rFonts w:ascii="微软雅黑" w:eastAsia="微软雅黑" w:hAnsi="微软雅黑"/>
        </w:rPr>
        <w:t xml:space="preserve"> in engineering relevant domain or comparable preferred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</w:t>
      </w:r>
      <w:r w:rsidRPr="00625F9B">
        <w:rPr>
          <w:rFonts w:ascii="微软雅黑" w:eastAsia="微软雅黑" w:hAnsi="微软雅黑" w:hint="eastAsia"/>
        </w:rPr>
        <w:t>.</w:t>
      </w:r>
      <w:r w:rsidRPr="00625F9B">
        <w:rPr>
          <w:rFonts w:ascii="微软雅黑" w:eastAsia="微软雅黑" w:hAnsi="微软雅黑"/>
        </w:rPr>
        <w:t>4+ years working in automotive software environment (or equivalent)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</w:t>
      </w:r>
      <w:r w:rsidRPr="00625F9B">
        <w:rPr>
          <w:rFonts w:ascii="微软雅黑" w:eastAsia="微软雅黑" w:hAnsi="微软雅黑" w:hint="eastAsia"/>
        </w:rPr>
        <w:t>.</w:t>
      </w:r>
      <w:r w:rsidRPr="00625F9B">
        <w:rPr>
          <w:rFonts w:ascii="微软雅黑" w:eastAsia="微软雅黑" w:hAnsi="微软雅黑"/>
        </w:rPr>
        <w:t>2+ years experience in working in discipline relevant projects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</w:t>
      </w:r>
      <w:r w:rsidRPr="00625F9B">
        <w:rPr>
          <w:rFonts w:ascii="微软雅黑" w:eastAsia="微软雅黑" w:hAnsi="微软雅黑" w:hint="eastAsia"/>
        </w:rPr>
        <w:t>.</w:t>
      </w:r>
      <w:r w:rsidRPr="00625F9B">
        <w:rPr>
          <w:rFonts w:ascii="微软雅黑" w:eastAsia="微软雅黑" w:hAnsi="微软雅黑"/>
        </w:rPr>
        <w:t>3+ years experience acting in a role for leading people in the respective engineering discipline (functional or disciplinary leadership)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</w:rPr>
      </w:pPr>
      <w:proofErr w:type="gramStart"/>
      <w:r w:rsidRPr="00625F9B">
        <w:rPr>
          <w:rFonts w:ascii="微软雅黑" w:eastAsia="微软雅黑" w:hAnsi="微软雅黑"/>
        </w:rPr>
        <w:t>5</w:t>
      </w:r>
      <w:r w:rsidRPr="00625F9B">
        <w:rPr>
          <w:rFonts w:ascii="微软雅黑" w:eastAsia="微软雅黑" w:hAnsi="微软雅黑" w:hint="eastAsia"/>
        </w:rPr>
        <w:t>.</w:t>
      </w:r>
      <w:r w:rsidRPr="00625F9B">
        <w:rPr>
          <w:rFonts w:ascii="微软雅黑" w:eastAsia="微软雅黑" w:hAnsi="微软雅黑"/>
        </w:rPr>
        <w:t>Experiences</w:t>
      </w:r>
      <w:proofErr w:type="gramEnd"/>
      <w:r w:rsidRPr="00625F9B">
        <w:rPr>
          <w:rFonts w:ascii="微软雅黑" w:eastAsia="微软雅黑" w:hAnsi="微软雅黑"/>
        </w:rPr>
        <w:t xml:space="preserve"> in working in international teams and understanding for foreign cultures required</w:t>
      </w:r>
    </w:p>
    <w:p w:rsidR="00625F9B" w:rsidRDefault="00625F9B" w:rsidP="00625F9B">
      <w:pPr>
        <w:rPr>
          <w:rFonts w:hint="eastAsia"/>
        </w:rPr>
      </w:pPr>
    </w:p>
    <w:p w:rsidR="00625F9B" w:rsidRDefault="00625F9B" w:rsidP="00625F9B">
      <w:pPr>
        <w:rPr>
          <w:rFonts w:hint="eastAsia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  <w:r w:rsidRPr="00625F9B">
        <w:rPr>
          <w:rFonts w:ascii="微软雅黑" w:eastAsia="微软雅黑" w:hAnsi="微软雅黑" w:hint="eastAsia"/>
          <w:b/>
          <w:sz w:val="28"/>
          <w:szCs w:val="28"/>
        </w:rPr>
        <w:t>三、系统</w:t>
      </w:r>
      <w:proofErr w:type="gramStart"/>
      <w:r w:rsidRPr="00625F9B">
        <w:rPr>
          <w:rFonts w:ascii="微软雅黑" w:eastAsia="微软雅黑" w:hAnsi="微软雅黑" w:hint="eastAsia"/>
          <w:b/>
          <w:sz w:val="28"/>
          <w:szCs w:val="28"/>
        </w:rPr>
        <w:t>架构师</w:t>
      </w:r>
      <w:proofErr w:type="gramEnd"/>
      <w:r w:rsidRPr="00625F9B">
        <w:rPr>
          <w:rFonts w:ascii="微软雅黑" w:eastAsia="微软雅黑" w:hAnsi="微软雅黑" w:hint="eastAsia"/>
          <w:b/>
          <w:sz w:val="28"/>
          <w:szCs w:val="28"/>
        </w:rPr>
        <w:t>-车联网通讯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职位描述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1，Analyze the system requirements and regional legal requirements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分析系统需求和相关区域的法规需求​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2，Define the system architecture strategy in order to fulfill system requirements, functional safety, security and target costs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定义系统架构策略，以满足系统要求、功能安全、安全性保证和目标成本要求​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3，Design the system architecture in order to be aligned with the existing generic architectures (HW/SW platform)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基于现有通用平台（软硬件平台）下的系统架构设计​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4，Define internal and external interfaces for each system element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为各个系统单元定义内部和外部接口​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5，Identify the critical use-cases for the system architecture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识别出系统架构下的关键应用场景（关键用例）​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6，Decompose the system into sub-systems (platform, modules, components), all the while establishing a bilateral traceability between system requirements and system architectural design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讲系统架构分解为各个子系统（平台、模块、零件），并且在系统需求和系统架构设计之间，建立双向可追溯性的关系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7，Define the management rules for the hardware resources used by sub-systems (CPU, RAM, Flash memory)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对各个被子系统（CPU、RAM、Flash memory）所调用的硬件资源，定义管控规则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8，Create strategies to achieve performance related KPI requirements, as well as stability and robustness related ones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创建系统策略，以实现相关KPI的性能要求，以及稳定性相关要求​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9，Lead the problem resolution process with in-depth analysis and debugging for root cause identification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组织深入分析和调试，找到根本原因，以完成最终解决问题的过程​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lastRenderedPageBreak/>
        <w:t>10，Analyze and improve the robustness of the system architecture by performing System FMEA (Failure mode and effect analysis) on critical areas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通过对关键领域的失效模型分析以分析和提高系统架构的稳定性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任职条件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1，Graduated in a relevant field (e.g. Electronics, Telecommunications, Computer science, Automatics, </w:t>
      </w:r>
      <w:proofErr w:type="spellStart"/>
      <w:r w:rsidRPr="00625F9B">
        <w:rPr>
          <w:rFonts w:ascii="微软雅黑" w:eastAsia="微软雅黑" w:hAnsi="微软雅黑"/>
        </w:rPr>
        <w:t>Mechatronics</w:t>
      </w:r>
      <w:proofErr w:type="spellEnd"/>
      <w:r w:rsidRPr="00625F9B">
        <w:rPr>
          <w:rFonts w:ascii="微软雅黑" w:eastAsia="微软雅黑" w:hAnsi="微软雅黑"/>
        </w:rPr>
        <w:t>, Electrical Engineering)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毕业于相关领域（如电子、电信、计算机科学、自动化、机电一体化、电气工程)​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2，Minimum 5 years</w:t>
      </w:r>
      <w:proofErr w:type="gramStart"/>
      <w:r w:rsidRPr="00625F9B">
        <w:rPr>
          <w:rFonts w:ascii="微软雅黑" w:eastAsia="微软雅黑" w:hAnsi="微软雅黑"/>
        </w:rPr>
        <w:t>’</w:t>
      </w:r>
      <w:proofErr w:type="gramEnd"/>
      <w:r w:rsidRPr="00625F9B">
        <w:rPr>
          <w:rFonts w:ascii="微软雅黑" w:eastAsia="微软雅黑" w:hAnsi="微软雅黑"/>
        </w:rPr>
        <w:t xml:space="preserve"> experience in product design and development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至少5年产品设计开发经验​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 xml:space="preserve">3，Experience in </w:t>
      </w:r>
      <w:proofErr w:type="spellStart"/>
      <w:r w:rsidRPr="00625F9B">
        <w:rPr>
          <w:rFonts w:ascii="微软雅黑" w:eastAsia="微软雅黑" w:hAnsi="微软雅黑"/>
        </w:rPr>
        <w:t>telematics</w:t>
      </w:r>
      <w:proofErr w:type="spellEnd"/>
      <w:r w:rsidRPr="00625F9B">
        <w:rPr>
          <w:rFonts w:ascii="微软雅黑" w:eastAsia="微软雅黑" w:hAnsi="微软雅黑"/>
        </w:rPr>
        <w:t xml:space="preserve"> system development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有通讯系统类开发经验​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4，Good knowledge of Requirements and Architectural Engineering Tools (e.g. Doors, Rhapsody)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对需求和系统工程工具（例如，Doors, Rhapsody）有较好的掌握​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5，Good electronics knowledge and modem (mobile standards) know-how, especially on 4G/5G module solution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具有良好的电子知识和调制解调器（移动标准）的知识和掌握，特别是4G/5G模块方案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6，Basic programming knowledge, any of the following: 基础了解 C, C++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有以下任一项编程技能: C, C++, 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7，Advanced knowledge on Linux systems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对Linux系统有预先理解​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8，Knowledge of Vehicle communication protocols (e.g. CAN, Ethernet, Flex Ray, LIN)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了解车辆通讯协议（如CAN, Ethernet, Flex Ray, LIN ）​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9，Good writing, reading and speaking English skills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良好的英文读写能力，语言表达流利​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10，Ability to lead design topics and structured problem solving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能领导并结构化的解决设计问题​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11，Willing to travel for business / training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可以接受出差/培训​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12，Agile Methods experience is a plus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</w:rPr>
      </w:pPr>
      <w:r w:rsidRPr="00625F9B">
        <w:rPr>
          <w:rFonts w:ascii="微软雅黑" w:eastAsia="微软雅黑" w:hAnsi="微软雅黑"/>
        </w:rPr>
        <w:t>有敏捷开发经验者更佳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  <w:r w:rsidRPr="00625F9B">
        <w:rPr>
          <w:rFonts w:ascii="微软雅黑" w:eastAsia="微软雅黑" w:hAnsi="微软雅黑" w:hint="eastAsia"/>
          <w:b/>
          <w:sz w:val="28"/>
          <w:szCs w:val="28"/>
        </w:rPr>
        <w:t>四、系统需求工程师-车联网通讯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职位描述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1，负责接收客户需求​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lastRenderedPageBreak/>
        <w:t>2，被定义为面向客户的接口，负责需求交互及更新​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3，就整个客户的规格定义进行商谈​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4，对开发项目的系统需求，进行相应的引用、分析、记录文档化和验证​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5， 制定系统需求规范文档（根据需求管理方法：质量要求、一致性、完整性、验收标准、技术可行性）​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6，分析和管理变更请求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7，负责系统需求的规范化及优先级确认​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8， 与相关系统负责人、平台系统需求一起，协调同步系统需求​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9，执行需求管理，并实施规格规范的需求变更管理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10， 需求结构化管理​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11，跟踪监测所有的需求分析​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12， 确保可追溯性、达成各项指标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收起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任职条件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1，相关大学学科毕业（例如，自动化控制、计算机科学、电子与通讯、信息学、电子工程、数学等）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2， 有相关通讯系统开发经验为佳​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3，具备良好的计划和组织技能，以客户以结果为导向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4，具备解决问题的技能和经验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5， 有变更管理的经验为佳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6，了解对需求工程的流程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7，具备审核方法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8，熟练使用需求管理工具，（例如 DOORS、DNG）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9，有使用JIRA，Confluence的经验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625F9B">
        <w:rPr>
          <w:rFonts w:ascii="微软雅黑" w:eastAsia="微软雅黑" w:hAnsi="微软雅黑"/>
        </w:rPr>
        <w:t>​</w:t>
      </w: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</w:rPr>
      </w:pPr>
      <w:r w:rsidRPr="00625F9B">
        <w:rPr>
          <w:rFonts w:ascii="微软雅黑" w:eastAsia="微软雅黑" w:hAnsi="微软雅黑"/>
        </w:rPr>
        <w:t>10，良好的英文读写能力，交流能力。</w:t>
      </w:r>
    </w:p>
    <w:p w:rsidR="00625F9B" w:rsidRDefault="00625F9B" w:rsidP="00625F9B">
      <w:pPr>
        <w:rPr>
          <w:rFonts w:ascii="Helvetica" w:eastAsia="宋体" w:hAnsi="Helvetica" w:cs="Helvetica" w:hint="eastAsia"/>
          <w:color w:val="7D7D93"/>
          <w:kern w:val="0"/>
          <w:sz w:val="16"/>
          <w:szCs w:val="16"/>
        </w:rPr>
      </w:pPr>
    </w:p>
    <w:p w:rsidR="00625F9B" w:rsidRPr="00625F9B" w:rsidRDefault="00625F9B" w:rsidP="00625F9B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  <w:r w:rsidRPr="00625F9B">
        <w:rPr>
          <w:rFonts w:ascii="微软雅黑" w:eastAsia="微软雅黑" w:hAnsi="微软雅黑" w:hint="eastAsia"/>
          <w:b/>
          <w:sz w:val="28"/>
          <w:szCs w:val="28"/>
        </w:rPr>
        <w:t>五、软件架构师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  <w:b/>
        </w:rPr>
      </w:pPr>
      <w:r w:rsidRPr="00484063">
        <w:rPr>
          <w:rFonts w:ascii="微软雅黑" w:eastAsia="微软雅黑" w:hAnsi="微软雅黑" w:hint="eastAsia"/>
          <w:b/>
        </w:rPr>
        <w:t>职位描述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lastRenderedPageBreak/>
        <w:t>负责产品： 汽车高性能计算机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  <w:b/>
        </w:rPr>
      </w:pPr>
      <w:r w:rsidRPr="00484063">
        <w:rPr>
          <w:rFonts w:ascii="微软雅黑" w:eastAsia="微软雅黑" w:hAnsi="微软雅黑" w:hint="eastAsia"/>
          <w:b/>
        </w:rPr>
        <w:t>工作内容: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1. 分析，讨论和优化客户需求，进行端到端的架构设计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2. 设计和评估软件解决方案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3. 指导软件开发工程师和子域架构工程师开发软件设计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4. 和系统架构工程师一起分解系统，定义软件功能模块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5. 分析解决疑难问题。</w:t>
      </w:r>
    </w:p>
    <w:p w:rsidR="00625F9B" w:rsidRDefault="00625F9B" w:rsidP="00625F9B">
      <w:pPr>
        <w:spacing w:line="360" w:lineRule="exact"/>
        <w:rPr>
          <w:rFonts w:ascii="微软雅黑" w:eastAsia="微软雅黑" w:hAnsi="微软雅黑"/>
          <w:b/>
        </w:rPr>
      </w:pP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  <w:b/>
        </w:rPr>
      </w:pPr>
      <w:r w:rsidRPr="00484063">
        <w:rPr>
          <w:rFonts w:ascii="微软雅黑" w:eastAsia="微软雅黑" w:hAnsi="微软雅黑" w:hint="eastAsia"/>
          <w:b/>
        </w:rPr>
        <w:t>任职条件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  <w:b/>
        </w:rPr>
      </w:pPr>
      <w:r w:rsidRPr="00484063">
        <w:rPr>
          <w:rFonts w:ascii="微软雅黑" w:eastAsia="微软雅黑" w:hAnsi="微软雅黑" w:hint="eastAsia"/>
          <w:b/>
        </w:rPr>
        <w:t>专业背景和能力要求: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1. 计算机、电工，自动化控制或通信等专业，本科及以上学历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2. 具有ARM嵌入式实战经验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3. 7年以上汽车嵌入式系统软件设计经验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4. 在AUTOSAR或者POSIX系统上具备软件架构设计能力和经验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5. 熟悉CAN ,SPI , LIN, Ethernet 等通信协议，有Canoe/ CAPL方面的经验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6. 掌握网络协议</w:t>
      </w:r>
      <w:proofErr w:type="gramStart"/>
      <w:r w:rsidRPr="00484063">
        <w:rPr>
          <w:rFonts w:ascii="微软雅黑" w:eastAsia="微软雅黑" w:hAnsi="微软雅黑" w:hint="eastAsia"/>
        </w:rPr>
        <w:t>栈</w:t>
      </w:r>
      <w:proofErr w:type="gramEnd"/>
      <w:r w:rsidRPr="00484063">
        <w:rPr>
          <w:rFonts w:ascii="微软雅黑" w:eastAsia="微软雅黑" w:hAnsi="微软雅黑" w:hint="eastAsia"/>
        </w:rPr>
        <w:t xml:space="preserve">比如：FTTP, MQTT, REST, </w:t>
      </w:r>
      <w:proofErr w:type="spellStart"/>
      <w:r w:rsidRPr="00484063">
        <w:rPr>
          <w:rFonts w:ascii="微软雅黑" w:eastAsia="微软雅黑" w:hAnsi="微软雅黑" w:hint="eastAsia"/>
        </w:rPr>
        <w:t>DoIP</w:t>
      </w:r>
      <w:proofErr w:type="spellEnd"/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7. 熟悉LINUX/QNX基础组件和框架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8. 以客户为导向，拥有良好的沟通和合作意识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9. 熟悉C/C++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  <w:b/>
        </w:rPr>
      </w:pPr>
      <w:r w:rsidRPr="00484063">
        <w:rPr>
          <w:rFonts w:ascii="微软雅黑" w:eastAsia="微软雅黑" w:hAnsi="微软雅黑" w:hint="eastAsia"/>
          <w:b/>
        </w:rPr>
        <w:t>以下相关经验知识可作为加分项：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 xml:space="preserve">1. 熟悉Adaptive </w:t>
      </w:r>
      <w:proofErr w:type="spellStart"/>
      <w:r w:rsidRPr="00484063">
        <w:rPr>
          <w:rFonts w:ascii="微软雅黑" w:eastAsia="微软雅黑" w:hAnsi="微软雅黑" w:hint="eastAsia"/>
        </w:rPr>
        <w:t>Autosar</w:t>
      </w:r>
      <w:proofErr w:type="spellEnd"/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2. 了解硬件知识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/>
        </w:rPr>
        <w:t xml:space="preserve">3. </w:t>
      </w:r>
      <w:proofErr w:type="gramStart"/>
      <w:r w:rsidRPr="00484063">
        <w:rPr>
          <w:rFonts w:ascii="微软雅黑" w:eastAsia="微软雅黑" w:hAnsi="微软雅黑"/>
        </w:rPr>
        <w:t>DDS ,</w:t>
      </w:r>
      <w:proofErr w:type="gramEnd"/>
      <w:r w:rsidRPr="00484063">
        <w:rPr>
          <w:rFonts w:ascii="微软雅黑" w:eastAsia="微软雅黑" w:hAnsi="微软雅黑"/>
        </w:rPr>
        <w:t xml:space="preserve"> SOME/IP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/>
        </w:rPr>
        <w:t>4. SOA</w:t>
      </w:r>
    </w:p>
    <w:p w:rsidR="00625F9B" w:rsidRPr="00484063" w:rsidRDefault="00625F9B" w:rsidP="00625F9B">
      <w:pPr>
        <w:spacing w:line="360" w:lineRule="exact"/>
        <w:rPr>
          <w:rFonts w:ascii="微软雅黑" w:eastAsia="微软雅黑" w:hAnsi="微软雅黑"/>
        </w:rPr>
      </w:pPr>
      <w:r w:rsidRPr="00484063">
        <w:rPr>
          <w:rFonts w:ascii="微软雅黑" w:eastAsia="微软雅黑" w:hAnsi="微软雅黑" w:hint="eastAsia"/>
        </w:rPr>
        <w:t>5. 具有敏捷开发流程的经验</w:t>
      </w:r>
    </w:p>
    <w:p w:rsidR="00625F9B" w:rsidRPr="00625F9B" w:rsidRDefault="00625F9B" w:rsidP="00625F9B">
      <w:r w:rsidRPr="00484063">
        <w:rPr>
          <w:rFonts w:ascii="微软雅黑" w:eastAsia="微软雅黑" w:hAnsi="微软雅黑" w:hint="eastAsia"/>
        </w:rPr>
        <w:t>6. 具有车身域架构设计经验者优先，例如：TBOX，BCM，PEPS，网关</w:t>
      </w:r>
    </w:p>
    <w:sectPr w:rsidR="00625F9B" w:rsidRPr="00625F9B" w:rsidSect="005D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C5" w:rsidRDefault="00B048C5" w:rsidP="00625F9B">
      <w:r>
        <w:separator/>
      </w:r>
    </w:p>
  </w:endnote>
  <w:endnote w:type="continuationSeparator" w:id="0">
    <w:p w:rsidR="00B048C5" w:rsidRDefault="00B048C5" w:rsidP="0062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C5" w:rsidRDefault="00B048C5" w:rsidP="00625F9B">
      <w:r>
        <w:separator/>
      </w:r>
    </w:p>
  </w:footnote>
  <w:footnote w:type="continuationSeparator" w:id="0">
    <w:p w:rsidR="00B048C5" w:rsidRDefault="00B048C5" w:rsidP="0062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9B"/>
    <w:rsid w:val="005D0272"/>
    <w:rsid w:val="00625F9B"/>
    <w:rsid w:val="00B0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1479</Words>
  <Characters>8435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刘颖</dc:creator>
  <cp:keywords/>
  <dc:description/>
  <cp:lastModifiedBy>刘颖</cp:lastModifiedBy>
  <cp:revision>2</cp:revision>
  <dcterms:created xsi:type="dcterms:W3CDTF">2021-08-24T07:42:00Z</dcterms:created>
  <dcterms:modified xsi:type="dcterms:W3CDTF">2021-08-24T07:47:00Z</dcterms:modified>
</cp:coreProperties>
</file>