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0"/>
        <w:gridCol w:w="1800"/>
        <w:gridCol w:w="1416"/>
      </w:tblGrid>
      <w:tr w:rsidR="005B79F9" w:rsidRPr="005B79F9" w:rsidTr="005B79F9">
        <w:trPr>
          <w:trHeight w:val="56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B79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</w:rPr>
              <w:t>单位名称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B79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</w:rPr>
              <w:t>编制</w:t>
            </w:r>
          </w:p>
          <w:p w:rsidR="005B79F9" w:rsidRPr="005B79F9" w:rsidRDefault="005B79F9" w:rsidP="005B79F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B79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</w:rPr>
              <w:t>性质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B79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</w:rPr>
              <w:t>安置</w:t>
            </w:r>
          </w:p>
          <w:p w:rsidR="005B79F9" w:rsidRPr="005B79F9" w:rsidRDefault="005B79F9" w:rsidP="005B79F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B79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</w:rPr>
              <w:t>人数</w:t>
            </w:r>
          </w:p>
        </w:tc>
      </w:tr>
      <w:tr w:rsidR="005B79F9" w:rsidRPr="005B79F9" w:rsidTr="005B79F9">
        <w:trPr>
          <w:trHeight w:val="372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区民兵训练基地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全额拨款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after="144" w:line="252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B79F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B79F9" w:rsidRPr="005B79F9" w:rsidTr="005B79F9">
        <w:trPr>
          <w:trHeight w:val="492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重庆三峡融媒体中心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全额拨款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after="144" w:line="252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B79F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B79F9" w:rsidRPr="005B79F9" w:rsidTr="005B79F9">
        <w:trPr>
          <w:trHeight w:val="42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区公路事务中心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全额拨款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after="144" w:line="252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B79F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B79F9" w:rsidRPr="005B79F9" w:rsidTr="005B79F9">
        <w:trPr>
          <w:trHeight w:val="456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区道路运输事务中心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全额拨款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after="144" w:line="252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B79F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B79F9" w:rsidRPr="005B79F9" w:rsidTr="005B79F9">
        <w:trPr>
          <w:trHeight w:val="384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区港航海事事务中心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全额拨款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after="144" w:line="252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B79F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B79F9" w:rsidRPr="005B79F9" w:rsidTr="005B79F9">
        <w:trPr>
          <w:trHeight w:val="456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区龙驹国有林场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差额补贴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after="144" w:line="252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B79F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B79F9" w:rsidRPr="005B79F9" w:rsidTr="005B79F9">
        <w:trPr>
          <w:trHeight w:val="444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区新田国有林场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差额补贴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after="144" w:line="252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B79F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B79F9" w:rsidRPr="005B79F9" w:rsidTr="005B79F9">
        <w:trPr>
          <w:trHeight w:val="444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区铁峰山国有林场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差额补贴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after="144" w:line="252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B79F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B79F9" w:rsidRPr="005B79F9" w:rsidTr="005B79F9">
        <w:trPr>
          <w:trHeight w:val="444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区分水国有林场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差额补贴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after="144" w:line="252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B79F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B79F9" w:rsidRPr="005B79F9" w:rsidTr="005B79F9">
        <w:trPr>
          <w:trHeight w:val="444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区疾病预防控制中心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全额拨款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after="144" w:line="252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B79F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B79F9" w:rsidRPr="005B79F9" w:rsidTr="005B79F9">
        <w:trPr>
          <w:trHeight w:val="456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区水利综合行政执法支队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全额拨款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after="144" w:line="252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B79F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B79F9" w:rsidRPr="005B79F9" w:rsidTr="005B79F9">
        <w:trPr>
          <w:trHeight w:val="444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区教师进修学院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全额拨款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after="144" w:line="252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B79F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B79F9" w:rsidRPr="005B79F9" w:rsidTr="005B79F9">
        <w:trPr>
          <w:trHeight w:val="516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重庆市三峡水利电力学校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全额拨款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after="144" w:line="252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B79F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B79F9" w:rsidRPr="005B79F9" w:rsidTr="005B79F9">
        <w:trPr>
          <w:trHeight w:val="432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万州职业教育中心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全额拨款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after="144" w:line="252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B79F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B79F9" w:rsidRPr="005B79F9" w:rsidTr="005B79F9">
        <w:trPr>
          <w:trHeight w:val="372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万州技师学院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全额拨款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after="144" w:line="252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B79F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B79F9" w:rsidRPr="005B79F9" w:rsidTr="005B79F9">
        <w:trPr>
          <w:trHeight w:val="36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区高铁北站地区综合管理服务中心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全额拨款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after="144" w:line="252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B79F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B79F9" w:rsidRPr="005B79F9" w:rsidTr="005B79F9">
        <w:trPr>
          <w:trHeight w:val="372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铁峰乡综合行政执法大队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全额拨款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after="144" w:line="252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B79F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B79F9" w:rsidRPr="005B79F9" w:rsidTr="005B79F9">
        <w:trPr>
          <w:trHeight w:val="36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黄柏乡综合行政执法大队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全额拨款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after="144" w:line="252" w:lineRule="atLeas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B79F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B79F9" w:rsidRPr="005B79F9" w:rsidTr="005B79F9">
        <w:trPr>
          <w:trHeight w:val="408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长坪乡村镇建设环保服务中心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全额拨款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after="144" w:line="252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B79F9" w:rsidRPr="005B79F9" w:rsidTr="005B79F9">
        <w:trPr>
          <w:trHeight w:val="36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长坪乡综合行政执法大队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全额拨款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after="144" w:line="252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B79F9" w:rsidRPr="005B79F9" w:rsidTr="005B79F9">
        <w:trPr>
          <w:trHeight w:val="492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普子乡退役军人服务站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全额拨款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after="144" w:line="252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B79F9" w:rsidRPr="005B79F9" w:rsidTr="005B79F9">
        <w:trPr>
          <w:trHeight w:val="492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地宝土家族乡农业服务中心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全额拨款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after="144" w:line="252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B79F9" w:rsidRPr="005B79F9" w:rsidTr="005B79F9">
        <w:trPr>
          <w:trHeight w:val="492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响水镇村镇建设环保服务中心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全额拨款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after="144" w:line="252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B79F9" w:rsidRPr="005B79F9" w:rsidTr="005B79F9">
        <w:trPr>
          <w:trHeight w:val="492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李河镇综合行政执法大队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全额拨款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after="144" w:line="252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B79F9" w:rsidRPr="005B79F9" w:rsidTr="005B79F9">
        <w:trPr>
          <w:trHeight w:val="492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孙家镇劳动就业和社会保障服务所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全额拨款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after="144" w:line="252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B79F9" w:rsidRPr="005B79F9" w:rsidTr="005B79F9">
        <w:trPr>
          <w:trHeight w:val="492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新田镇农业服务中心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全额拨款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after="144" w:line="252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B79F9" w:rsidRPr="005B79F9" w:rsidTr="005B79F9">
        <w:trPr>
          <w:trHeight w:val="492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白羊镇劳动就业和社会保障服务所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全额拨款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after="144" w:line="252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B79F9" w:rsidRPr="005B79F9" w:rsidTr="005B79F9">
        <w:trPr>
          <w:trHeight w:val="492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龙驹镇劳动就业和社会保障服务所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全额拨款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after="144" w:line="252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B79F9" w:rsidRPr="005B79F9" w:rsidTr="005B79F9">
        <w:trPr>
          <w:trHeight w:val="492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太龙镇农业服务中心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全额拨款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after="144" w:line="252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B79F9" w:rsidRPr="005B79F9" w:rsidTr="005B79F9">
        <w:trPr>
          <w:trHeight w:val="492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长滩镇综合行政执法大队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全额拨款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after="144" w:line="252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B79F9" w:rsidRPr="005B79F9" w:rsidTr="005B79F9">
        <w:trPr>
          <w:trHeight w:val="492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太安镇退役军人服务站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全额拨款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after="144" w:line="252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B79F9" w:rsidRPr="005B79F9" w:rsidTr="005B79F9">
        <w:trPr>
          <w:trHeight w:val="492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白土镇综合行政执法大队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全额拨款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after="144" w:line="252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B79F9" w:rsidRPr="005B79F9" w:rsidTr="005B79F9">
        <w:trPr>
          <w:trHeight w:val="492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郭村镇劳动就业和社会保障服务所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line="144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全额拨款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B79F9" w:rsidRPr="005B79F9" w:rsidRDefault="005B79F9" w:rsidP="005B79F9">
            <w:pPr>
              <w:widowControl/>
              <w:spacing w:after="144" w:line="252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5B79F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</w:tr>
    </w:tbl>
    <w:p w:rsidR="00E84BA2" w:rsidRPr="005B79F9" w:rsidRDefault="00E84BA2" w:rsidP="005B79F9"/>
    <w:sectPr w:rsidR="00E84BA2" w:rsidRPr="005B79F9" w:rsidSect="00E84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79F9"/>
    <w:rsid w:val="005B79F9"/>
    <w:rsid w:val="00E8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9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B79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HP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2022-10-15T02:27:00Z</dcterms:created>
  <dcterms:modified xsi:type="dcterms:W3CDTF">2022-10-15T02:27:00Z</dcterms:modified>
</cp:coreProperties>
</file>