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pStyle w:val="2"/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重庆</w:t>
      </w:r>
      <w:r>
        <w:rPr>
          <w:rFonts w:hint="eastAsia"/>
          <w:b/>
          <w:bCs/>
          <w:sz w:val="36"/>
          <w:szCs w:val="36"/>
        </w:rPr>
        <w:t>渝西保税产业发展有限公司专业人才招聘</w:t>
      </w:r>
      <w:r>
        <w:rPr>
          <w:rFonts w:hint="eastAsia"/>
          <w:b/>
          <w:bCs/>
          <w:sz w:val="36"/>
          <w:szCs w:val="36"/>
          <w:lang w:eastAsia="zh-CN"/>
        </w:rPr>
        <w:t>岗位一览表</w:t>
      </w:r>
    </w:p>
    <w:p>
      <w:pPr>
        <w:pStyle w:val="2"/>
        <w:rPr>
          <w:rFonts w:hint="eastAsia"/>
        </w:rPr>
      </w:pPr>
    </w:p>
    <w:tbl>
      <w:tblPr>
        <w:tblStyle w:val="5"/>
        <w:tblW w:w="1440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190"/>
        <w:gridCol w:w="949"/>
        <w:gridCol w:w="1859"/>
        <w:gridCol w:w="1525"/>
        <w:gridCol w:w="1064"/>
        <w:gridCol w:w="1308"/>
        <w:gridCol w:w="1128"/>
        <w:gridCol w:w="936"/>
        <w:gridCol w:w="949"/>
        <w:gridCol w:w="974"/>
        <w:gridCol w:w="949"/>
        <w:gridCol w:w="1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基层工作最低年限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笔试       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面试      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综合管理岗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从事行政事务、新媒体运维等工作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财务审计岗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从事财务预决算、会计核算、融资等工作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工商管理类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必须具有会计从业资格证书及以上职称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党建人事岗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从事党建、人力资源等工作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保税业务岗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从事自贸区、综保区创新政策复制推广及应用等工作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国际商务、  市场营销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熟练掌握两门以上的外国语言，英语口语表达能力强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物流通关岗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从事货物运输代理服务、仓储服务、通关便利化等工作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英语口语表达能力强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外贸专员岗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从事进出口报关、进出口收汇、结汇等工作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经济与贸易类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招商引资岗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从事外向型经济招商引资、企业服务等工作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英语口语表达能力及英语翻译能力强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i w:val="0"/>
                <w:color w:val="000000" w:themeColor="text1"/>
                <w:sz w:val="22"/>
                <w:szCs w:val="22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建筑施工岗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从事办证办件、竣工验收、成本控制等工作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本科及以上学历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土木类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两年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综合知识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综合面试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必须具有建筑领域执业资格证书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 w:themeColor="text1"/>
                <w:sz w:val="22"/>
                <w:szCs w:val="22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ZGE0OTA1ZGM4YmRkYTZkZTZjOGY2ZDU4OGI0ZjgifQ=="/>
  </w:docVars>
  <w:rsids>
    <w:rsidRoot w:val="00000000"/>
    <w:rsid w:val="02A53F63"/>
    <w:rsid w:val="06C47024"/>
    <w:rsid w:val="31491B35"/>
    <w:rsid w:val="4AB502B6"/>
    <w:rsid w:val="7CDA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next w:val="1"/>
    <w:qFormat/>
    <w:uiPriority w:val="0"/>
    <w:pPr>
      <w:textAlignment w:val="baseline"/>
    </w:pPr>
    <w:rPr>
      <w:rFonts w:ascii="Arial" w:hAnsi="Arial" w:eastAsia="宋体" w:cs="Times New Roman"/>
      <w:color w:val="000000"/>
      <w:sz w:val="24"/>
      <w:szCs w:val="24"/>
      <w:lang w:val="en-US" w:eastAsia="fr-FR" w:bidi="ar-SA"/>
    </w:rPr>
  </w:style>
  <w:style w:type="paragraph" w:styleId="3">
    <w:name w:val="footer"/>
    <w:qFormat/>
    <w:uiPriority w:val="99"/>
    <w:pPr>
      <w:widowControl w:val="0"/>
      <w:tabs>
        <w:tab w:val="center" w:pos="4153"/>
        <w:tab w:val="right" w:pos="8306"/>
      </w:tabs>
      <w:suppressAutoHyphens/>
      <w:bidi w:val="0"/>
      <w:snapToGrid w:val="0"/>
      <w:jc w:val="left"/>
    </w:pPr>
    <w:rPr>
      <w:rFonts w:ascii="Calibri" w:hAnsi="Calibri" w:eastAsia="宋体" w:cs="Times New Roman"/>
      <w:color w:val="auto"/>
      <w:kern w:val="2"/>
      <w:sz w:val="18"/>
      <w:szCs w:val="24"/>
      <w:lang w:val="en-US" w:eastAsia="zh-CN" w:bidi="ar-SA"/>
    </w:rPr>
  </w:style>
  <w:style w:type="paragraph" w:styleId="4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uppressAutoHyphens/>
      <w:bidi w:val="0"/>
      <w:snapToGrid w:val="0"/>
      <w:spacing w:line="240" w:lineRule="auto"/>
      <w:jc w:val="both"/>
      <w:outlineLvl w:val="9"/>
    </w:pPr>
    <w:rPr>
      <w:rFonts w:ascii="Calibri" w:hAnsi="Calibri" w:eastAsia="宋体" w:cs="Times New Roman"/>
      <w:color w:val="auto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590</Words>
  <Characters>598</Characters>
  <Lines>0</Lines>
  <Paragraphs>0</Paragraphs>
  <TotalTime>2</TotalTime>
  <ScaleCrop>false</ScaleCrop>
  <LinksUpToDate>false</LinksUpToDate>
  <CharactersWithSpaces>616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2022-12-28T09:49:00Z</dcterms:created>
  <dc:creator>Administrator</dc:creator>
  <cp:lastModifiedBy>axh</cp:lastModifiedBy>
  <dcterms:modified xsi:type="dcterms:W3CDTF">2023-01-03T07:02:37Z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441DFF65C37045A1AD11DCB58497C798</vt:lpwstr>
  </property>
</Properties>
</file>