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4" w:rsidRDefault="00BA4824" w:rsidP="00BA4824">
      <w:pPr>
        <w:pStyle w:val="a3"/>
        <w:shd w:val="clear" w:color="auto" w:fill="FFFFFF"/>
        <w:spacing w:before="0" w:beforeAutospacing="0" w:after="180" w:afterAutospacing="0" w:line="480" w:lineRule="atLeast"/>
        <w:ind w:firstLine="480"/>
        <w:rPr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报名咨询时间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2023年2月1日至2月7日，8:30─17:00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各市职位资格审查咨询电话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西安：029-86780408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西安市各职位具体咨询电话详见：https://qr16.cn/ARciMP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宝鸡：0917-3260212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宝鸡市各职位具体咨询电话详见：http://www.baojidj.gov.cn/info/1056/4684.htm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咸阳：029-33210435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铜川：0919-3283245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渭南：0913-2126457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延安：0911-7090848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榆林：0912-3590165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汉中：0916-2639263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安康：0915-3288315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商洛：0914-2392732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杨凌示范区：029-87035350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 xml:space="preserve">　　省垂直管理系统职位资格审查咨询电话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省法院系统：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西安市法院系统：029-87658318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宝鸡市法院系统：0917-3261815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咸阳市法院系统：029-33574918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铜川市法院系统：0919-2802835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渭南市法院系统：0913-2117536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延安市法院系统：0911-2118179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lastRenderedPageBreak/>
        <w:t>榆林市法院系统：0912-3260911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汉中市法院系统：0916-2523680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安康市法院系统：0915-3832706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商洛市法院系统：0914-2386532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西安铁路运输中级法院：029-83198028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西安铁路运输法院：029-82321259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安康铁路运输法院：0915-2220295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省高级人民法院：029-85558938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省检察院系统：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西安市检察院系统：029-86130649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宝鸡市检察院系统：0917-3261513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咸阳市检察院系统：029-33370022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铜川市检察院系统：0919-3286309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渭南市检察院系统：0913-2105822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延安市检察院系统：0911-2989198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榆林市检察院系统：0912-8126571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汉中市检察院系统：0916-2119890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安康市检察院系统：0915-3336612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商洛市检察院系统：0914-2315009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铁路检察院：029-81157917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省检察院：029-87292891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省司法系统：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省司法厅：029-87293977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省监狱管理局：029-87317028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省戒毒管理局：029-87317114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省养老保险经办系统：</w:t>
      </w:r>
      <w:r>
        <w:rPr>
          <w:rFonts w:hint="eastAsia"/>
          <w:color w:val="333333"/>
          <w:sz w:val="19"/>
          <w:szCs w:val="19"/>
        </w:rPr>
        <w:t>029-85536020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省直机关职位资格审查咨询电话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lastRenderedPageBreak/>
        <w:t>省委统战部：029-63906061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省档案馆：029-89230877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省法院：029-85558926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省检察院：029-87292891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省妇女联合会：029-63907817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省文联：029-87907015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省残疾人联合会：029-63917907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省人民政府办公厅：029-63912270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省发改委：029-63913342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省委教育工委、省教育厅：029-88668656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省科学技术厅：029-87293138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省工业和信息化厅：029-63915450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省公安厅：029-86165548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省财政厅：029-68939221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省人力资源和社会保障厅：029-63915048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省自然资源厅：029-84333094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省生态环境厅：029-63916172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省住房和城乡建设厅：029-63915880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省水利厅：029-61835342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省农业农村厅：029-87316984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省卫生健康委：029-89620561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省应急厅：029-61166057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省审计厅：029-87629685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省统计局：029-63917757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省人防办：029-85570312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省乡村振兴局：029-63917062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省粮食和物资储备局：029-87281187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lastRenderedPageBreak/>
        <w:t>报名政策咨询电话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029-83691258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网上报名系统技术咨询电话</w:t>
      </w:r>
    </w:p>
    <w:p w:rsidR="00BA4824" w:rsidRDefault="00BA4824" w:rsidP="00BA482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029-89538291，89530805</w:t>
      </w:r>
    </w:p>
    <w:p w:rsidR="009A2A51" w:rsidRDefault="009A2A51"/>
    <w:sectPr w:rsidR="009A2A51" w:rsidSect="009A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824"/>
    <w:rsid w:val="009A2A51"/>
    <w:rsid w:val="00BA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4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2023-01-27T02:17:00Z</dcterms:created>
  <dcterms:modified xsi:type="dcterms:W3CDTF">2023-01-27T02:17:00Z</dcterms:modified>
</cp:coreProperties>
</file>