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480" w:lineRule="exact"/>
        <w:jc w:val="center"/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bCs/>
          <w:kern w:val="0"/>
          <w:sz w:val="44"/>
          <w:szCs w:val="44"/>
        </w:rPr>
        <w:t>拟录用</w:t>
      </w:r>
      <w:r>
        <w:rPr>
          <w:rFonts w:hint="default" w:ascii="Times New Roman" w:hAnsi="Times New Roman" w:eastAsia="方正小标宋_GBK" w:cs="Times New Roman"/>
          <w:kern w:val="0"/>
          <w:sz w:val="44"/>
          <w:szCs w:val="44"/>
        </w:rPr>
        <w:t>公务员</w:t>
      </w:r>
      <w:r>
        <w:rPr>
          <w:rFonts w:hint="default" w:ascii="Times New Roman" w:hAnsi="Times New Roman" w:eastAsia="方正小标宋_GBK" w:cs="Times New Roman"/>
          <w:bCs/>
          <w:color w:val="000000"/>
          <w:kern w:val="0"/>
          <w:sz w:val="44"/>
          <w:szCs w:val="44"/>
        </w:rPr>
        <w:t>公示</w:t>
      </w:r>
      <w:r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</w:rPr>
        <w:t>表</w:t>
      </w:r>
      <w:r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  <w:lang w:eastAsia="zh-CN"/>
        </w:rPr>
        <w:t>（第二批）</w:t>
      </w:r>
    </w:p>
    <w:p>
      <w:pPr>
        <w:tabs>
          <w:tab w:val="left" w:pos="9540"/>
        </w:tabs>
        <w:rPr>
          <w:rFonts w:hint="default" w:ascii="Times New Roman" w:hAnsi="Times New Roman" w:eastAsia="方正仿宋_GBK" w:cs="Times New Roman"/>
          <w:color w:val="000000"/>
          <w:kern w:val="0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24"/>
          <w:szCs w:val="24"/>
        </w:rPr>
        <w:t>区县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4"/>
          <w:szCs w:val="24"/>
          <w:lang w:eastAsia="zh-CN"/>
        </w:rPr>
        <w:t>组织人事部门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4"/>
          <w:szCs w:val="24"/>
        </w:rPr>
        <w:t xml:space="preserve">（盖章）： 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4"/>
          <w:szCs w:val="24"/>
          <w:lang w:eastAsia="zh-CN"/>
        </w:rPr>
        <w:t>中共重庆市南川区委组织部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4"/>
          <w:szCs w:val="24"/>
        </w:rPr>
        <w:t xml:space="preserve">                    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4"/>
          <w:szCs w:val="24"/>
          <w:lang w:val="en-US" w:eastAsia="zh-CN"/>
        </w:rPr>
        <w:t xml:space="preserve">      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4"/>
          <w:szCs w:val="24"/>
        </w:rPr>
        <w:t>笔试时间：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4"/>
          <w:szCs w:val="24"/>
          <w:lang w:val="en-US" w:eastAsia="zh-CN"/>
        </w:rPr>
        <w:t>2023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4"/>
          <w:szCs w:val="24"/>
        </w:rPr>
        <w:t>年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4"/>
          <w:szCs w:val="24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4"/>
          <w:szCs w:val="24"/>
        </w:rPr>
        <w:t>月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4"/>
          <w:szCs w:val="24"/>
          <w:lang w:val="en-US" w:eastAsia="zh-CN"/>
        </w:rPr>
        <w:t>25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4"/>
          <w:szCs w:val="24"/>
        </w:rPr>
        <w:t>日</w:t>
      </w:r>
    </w:p>
    <w:tbl>
      <w:tblPr>
        <w:tblStyle w:val="5"/>
        <w:tblW w:w="1525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5"/>
        <w:gridCol w:w="1816"/>
        <w:gridCol w:w="900"/>
        <w:gridCol w:w="460"/>
        <w:gridCol w:w="647"/>
        <w:gridCol w:w="872"/>
        <w:gridCol w:w="1115"/>
        <w:gridCol w:w="827"/>
        <w:gridCol w:w="1123"/>
        <w:gridCol w:w="1116"/>
        <w:gridCol w:w="1440"/>
        <w:gridCol w:w="887"/>
        <w:gridCol w:w="997"/>
        <w:gridCol w:w="730"/>
        <w:gridCol w:w="903"/>
        <w:gridCol w:w="76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  <w:tblHeader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招考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职位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姓  名</w:t>
            </w: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性别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民族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年月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学位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所学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专业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院校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工作单位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准考证号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符合职位要求的其他条件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总成绩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总成绩排名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考察是否合格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体检是否合格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南川区乾丰镇人民政府综合管理职位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 xml:space="preserve"> 陈  簿</w:t>
            </w: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男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汉族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1995.10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大学本科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法学学士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法学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中央司法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警官学院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无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31228401918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79.750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南川区头渡镇人民政府综合管理职位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黄宣凯</w:t>
            </w: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男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汉族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1991.03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大学本科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土木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工程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大连理工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大学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eastAsia="zh-CN"/>
              </w:rPr>
              <w:t>四川省宜宾市叙州区交通建设工程质量安全站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31228402312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74.225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D70E6C"/>
    <w:rsid w:val="4FD7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2023-05-22T11:12:00Z</dcterms:created>
  <dc:creator>jhon</dc:creator>
  <cp:lastModifiedBy>jhon</cp:lastModifiedBy>
  <dcterms:modified xsi:type="dcterms:W3CDTF">2023-05-22T11:12:27Z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