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436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"/>
        <w:gridCol w:w="1690"/>
        <w:gridCol w:w="870"/>
        <w:gridCol w:w="720"/>
        <w:gridCol w:w="1105"/>
        <w:gridCol w:w="2274"/>
        <w:gridCol w:w="1301"/>
        <w:gridCol w:w="3000"/>
        <w:gridCol w:w="29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143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eastAsia" w:ascii="方正黑体_GBK" w:hAnsi="方正黑体_GBK" w:eastAsia="方正黑体_GBK" w:cs="方正黑体_GBK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lang w:val="en-US" w:eastAsia="zh-CN"/>
              </w:rPr>
              <w:t>附件1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2160" w:firstLineChars="600"/>
              <w:jc w:val="both"/>
              <w:textAlignment w:val="center"/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aps w:val="0"/>
                <w:color w:val="333333"/>
                <w:spacing w:val="0"/>
                <w:sz w:val="36"/>
                <w:szCs w:val="36"/>
                <w:shd w:val="clear" w:fill="FFFFFF"/>
              </w:rPr>
              <w:t>重庆市</w:t>
            </w: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aps w:val="0"/>
                <w:color w:val="333333"/>
                <w:spacing w:val="0"/>
                <w:sz w:val="36"/>
                <w:szCs w:val="36"/>
                <w:shd w:val="clear" w:fill="FFFFFF"/>
                <w:lang w:eastAsia="zh-CN"/>
              </w:rPr>
              <w:t>巫溪县县</w:t>
            </w: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aps w:val="0"/>
                <w:color w:val="333333"/>
                <w:spacing w:val="0"/>
                <w:sz w:val="36"/>
                <w:szCs w:val="36"/>
                <w:shd w:val="clear" w:fill="FFFFFF"/>
              </w:rPr>
              <w:t>属国有企业202</w:t>
            </w: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aps w:val="0"/>
                <w:color w:val="333333"/>
                <w:spacing w:val="0"/>
                <w:sz w:val="36"/>
                <w:szCs w:val="36"/>
                <w:shd w:val="clear" w:fill="FFFFFF"/>
                <w:lang w:val="en-US" w:eastAsia="zh-CN"/>
              </w:rPr>
              <w:t>3</w:t>
            </w: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aps w:val="0"/>
                <w:color w:val="333333"/>
                <w:spacing w:val="0"/>
                <w:sz w:val="36"/>
                <w:szCs w:val="36"/>
                <w:shd w:val="clear" w:fill="FFFFFF"/>
              </w:rPr>
              <w:t>年公开招聘工作人员岗位表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sz w:val="21"/>
                <w:szCs w:val="21"/>
                <w:lang w:val="en-US" w:eastAsia="zh-CN" w:bidi="ar"/>
              </w:rPr>
              <w:t>招录单位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sz w:val="21"/>
                <w:szCs w:val="21"/>
                <w:lang w:val="en-US" w:eastAsia="zh-CN" w:bidi="ar"/>
              </w:rPr>
              <w:t>职位名称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sz w:val="21"/>
                <w:szCs w:val="21"/>
                <w:lang w:val="en-US" w:eastAsia="zh-CN" w:bidi="ar"/>
              </w:rPr>
              <w:t>招录人数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sz w:val="21"/>
                <w:szCs w:val="21"/>
                <w:lang w:val="en-US" w:eastAsia="zh-CN" w:bidi="ar"/>
              </w:rPr>
              <w:t>学历学位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sz w:val="21"/>
                <w:szCs w:val="21"/>
                <w:lang w:val="en-US" w:eastAsia="zh-CN" w:bidi="ar"/>
              </w:rPr>
              <w:t>专业要求</w:t>
            </w:r>
          </w:p>
        </w:tc>
        <w:tc>
          <w:tcPr>
            <w:tcW w:w="1301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sz w:val="21"/>
                <w:szCs w:val="21"/>
                <w:lang w:val="en-US" w:eastAsia="zh-CN" w:bidi="ar"/>
              </w:rPr>
              <w:t>政治面貌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sz w:val="21"/>
                <w:szCs w:val="21"/>
                <w:lang w:val="en-US" w:eastAsia="zh-CN" w:bidi="ar"/>
              </w:rPr>
              <w:t>其他要求</w:t>
            </w:r>
          </w:p>
        </w:tc>
        <w:tc>
          <w:tcPr>
            <w:tcW w:w="2925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sz w:val="21"/>
                <w:szCs w:val="21"/>
                <w:lang w:val="en-US" w:eastAsia="zh-CN" w:bidi="ar"/>
              </w:rPr>
              <w:t>职位描述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eastAsia"/>
                <w:sz w:val="21"/>
                <w:szCs w:val="21"/>
                <w:lang w:val="en-US" w:eastAsia="zh-CN" w:bidi="ar"/>
              </w:rPr>
              <w:t>巫溪县</w:t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城市建设</w:t>
            </w:r>
            <w:r>
              <w:rPr>
                <w:rStyle w:val="9"/>
                <w:rFonts w:eastAsia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（集团）</w:t>
            </w:r>
            <w:r>
              <w:rPr>
                <w:rStyle w:val="8"/>
                <w:rFonts w:hint="eastAsia"/>
                <w:sz w:val="21"/>
                <w:szCs w:val="21"/>
                <w:lang w:val="en-US" w:eastAsia="zh-CN" w:bidi="ar"/>
              </w:rPr>
              <w:t>有限</w:t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公司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综合管理</w:t>
            </w:r>
            <w:r>
              <w:rPr>
                <w:rStyle w:val="8"/>
                <w:rFonts w:hint="eastAsia"/>
                <w:sz w:val="21"/>
                <w:szCs w:val="21"/>
                <w:lang w:val="en-US" w:eastAsia="zh-CN" w:bidi="ar"/>
              </w:rPr>
              <w:t>职位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全日制大专及以上学历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工商管理类、中国语言文学类、新闻传播学类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不限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具有</w:t>
            </w:r>
            <w:r>
              <w:rPr>
                <w:rStyle w:val="9"/>
                <w:rFonts w:eastAsia="方正仿宋_GBK"/>
                <w:sz w:val="21"/>
                <w:szCs w:val="21"/>
                <w:lang w:val="en-US" w:eastAsia="zh-CN" w:bidi="ar"/>
              </w:rPr>
              <w:t>2</w:t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年以上</w:t>
            </w:r>
            <w:r>
              <w:rPr>
                <w:rStyle w:val="8"/>
                <w:rFonts w:hint="eastAsia"/>
                <w:sz w:val="21"/>
                <w:szCs w:val="21"/>
                <w:lang w:val="en-US" w:eastAsia="zh-CN" w:bidi="ar"/>
              </w:rPr>
              <w:t>相关</w:t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工作经验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从事综合管理、文秘类工作。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eastAsia"/>
                <w:sz w:val="21"/>
                <w:szCs w:val="21"/>
                <w:lang w:val="en-US" w:eastAsia="zh-CN" w:bidi="ar"/>
              </w:rPr>
              <w:t>巫溪县</w:t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城市建设</w:t>
            </w:r>
            <w:r>
              <w:rPr>
                <w:rStyle w:val="9"/>
                <w:rFonts w:eastAsia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（集团）</w:t>
            </w:r>
            <w:r>
              <w:rPr>
                <w:rStyle w:val="8"/>
                <w:rFonts w:hint="eastAsia"/>
                <w:sz w:val="21"/>
                <w:szCs w:val="21"/>
                <w:lang w:val="en-US" w:eastAsia="zh-CN" w:bidi="ar"/>
              </w:rPr>
              <w:t>有限</w:t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公司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金融管理职位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全日制本科及以上学历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经济学类、财政学类、金融学类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不限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无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从事财会、金融管理等工作。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5" w:hRule="atLeast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eastAsia"/>
                <w:sz w:val="21"/>
                <w:szCs w:val="21"/>
                <w:lang w:val="en-US" w:eastAsia="zh-CN" w:bidi="ar"/>
              </w:rPr>
              <w:t>巫溪县</w:t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城市建设</w:t>
            </w:r>
            <w:r>
              <w:rPr>
                <w:rStyle w:val="9"/>
                <w:rFonts w:eastAsia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（集团）</w:t>
            </w:r>
            <w:r>
              <w:rPr>
                <w:rStyle w:val="8"/>
                <w:rFonts w:hint="eastAsia"/>
                <w:sz w:val="21"/>
                <w:szCs w:val="21"/>
                <w:lang w:val="en-US" w:eastAsia="zh-CN" w:bidi="ar"/>
              </w:rPr>
              <w:t>有限</w:t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公司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财务管理职位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全日制本科及以上学历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管理科学与工程类、土木类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不限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具有</w:t>
            </w:r>
            <w:r>
              <w:rPr>
                <w:rStyle w:val="9"/>
                <w:rFonts w:eastAsia="宋体"/>
                <w:sz w:val="21"/>
                <w:szCs w:val="21"/>
                <w:lang w:val="en-US" w:eastAsia="zh-CN" w:bidi="ar"/>
              </w:rPr>
              <w:t>2</w:t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年以上相关工作经验；具有造价员或造价工程师相关证书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从事工程项目预决算、审计工作。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5" w:hRule="atLeast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eastAsia"/>
                <w:sz w:val="21"/>
                <w:szCs w:val="21"/>
                <w:lang w:val="en-US" w:eastAsia="zh-CN" w:bidi="ar"/>
              </w:rPr>
              <w:t>巫溪县</w:t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城市建设</w:t>
            </w:r>
            <w:r>
              <w:rPr>
                <w:rStyle w:val="9"/>
                <w:rFonts w:eastAsia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（集团）</w:t>
            </w:r>
            <w:r>
              <w:rPr>
                <w:rStyle w:val="8"/>
                <w:rFonts w:hint="eastAsia"/>
                <w:sz w:val="21"/>
                <w:szCs w:val="21"/>
                <w:lang w:val="en-US" w:eastAsia="zh-CN" w:bidi="ar"/>
              </w:rPr>
              <w:t>有限</w:t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公司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策划管理职位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全日制本科及以上学历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管理科学与工程类、土木类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不限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无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从事项目前期策划工作。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eastAsia"/>
                <w:sz w:val="21"/>
                <w:szCs w:val="21"/>
                <w:lang w:val="en-US" w:eastAsia="zh-CN" w:bidi="ar"/>
              </w:rPr>
              <w:t>巫溪县</w:t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城市建设</w:t>
            </w:r>
            <w:r>
              <w:rPr>
                <w:rStyle w:val="9"/>
                <w:rFonts w:eastAsia="宋体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（集团）</w:t>
            </w:r>
            <w:r>
              <w:rPr>
                <w:rStyle w:val="8"/>
                <w:rFonts w:hint="eastAsia"/>
                <w:sz w:val="21"/>
                <w:szCs w:val="21"/>
                <w:lang w:val="en-US" w:eastAsia="zh-CN" w:bidi="ar"/>
              </w:rPr>
              <w:t>有限</w:t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公司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工程管理岗位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全日制大专及以上学历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建筑学类、土木类、管理科学与工程类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不限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无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从事工程建设管理工作。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4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巫溪县盛景旅游发展（集团）有限公司</w:t>
            </w:r>
          </w:p>
        </w:tc>
        <w:tc>
          <w:tcPr>
            <w:tcW w:w="8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全日制本科及以上学历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新闻传播学类、公共管理类、中国语言文学类、旅游管理类</w:t>
            </w:r>
          </w:p>
        </w:tc>
        <w:tc>
          <w:tcPr>
            <w:tcW w:w="13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中共党员</w:t>
            </w:r>
          </w:p>
        </w:tc>
        <w:tc>
          <w:tcPr>
            <w:tcW w:w="30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具有</w:t>
            </w:r>
            <w:r>
              <w:rPr>
                <w:rStyle w:val="9"/>
                <w:rFonts w:eastAsia="方正仿宋_GBK"/>
                <w:sz w:val="21"/>
                <w:szCs w:val="21"/>
                <w:lang w:val="en-US" w:eastAsia="zh-CN" w:bidi="ar"/>
              </w:rPr>
              <w:t>2</w:t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年以上相关工作经验</w:t>
            </w:r>
          </w:p>
        </w:tc>
        <w:tc>
          <w:tcPr>
            <w:tcW w:w="29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从事综合管理、党务、文秘类工作。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5" w:hRule="atLeast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巫溪县盛景旅游发展（集团）有限公司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规划建设管理职位</w:t>
            </w:r>
            <w:r>
              <w:rPr>
                <w:rStyle w:val="9"/>
                <w:rFonts w:eastAsia="方正仿宋_GBK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全日制大专及以上学历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景区开发与管理、旅游规划策划、旅游项目投融资管理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不限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具有</w:t>
            </w:r>
            <w:r>
              <w:rPr>
                <w:rStyle w:val="9"/>
                <w:rFonts w:eastAsia="宋体"/>
                <w:sz w:val="21"/>
                <w:szCs w:val="21"/>
                <w:lang w:val="en-US" w:eastAsia="zh-CN" w:bidi="ar"/>
              </w:rPr>
              <w:t>2</w:t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年以上相关工作经验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从事景区开发、管理等工作。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5" w:hRule="atLeast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巫溪县盛景旅游发展（集团）有限公司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规划建设管理职位</w:t>
            </w:r>
            <w:r>
              <w:rPr>
                <w:rStyle w:val="9"/>
                <w:rFonts w:eastAsia="宋体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全日制本科及以上学历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管理科学与工程类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不限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eastAsia="宋体"/>
                <w:sz w:val="21"/>
                <w:szCs w:val="21"/>
                <w:lang w:val="en-US" w:eastAsia="zh-CN" w:bidi="ar"/>
              </w:rPr>
              <w:t>2</w:t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年及以上相关工作经验；取得造价员及以上执业资格证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从事建设项目投资估算、概算、预算、结算、决算等工作。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" w:hRule="atLeast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巫溪县盛景旅游发展（集团）有限公司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市场营销职位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全日制大专及以上学历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戏剧与影视学类、新闻传播学类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不限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无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从事品牌宣传、策划、节目编导、摄像、编辑等工作。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巫溪县盛景旅游发展（集团）有限公司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旅游接待职位</w:t>
            </w:r>
            <w:r>
              <w:rPr>
                <w:rStyle w:val="9"/>
                <w:rFonts w:eastAsia="方正仿宋_GBK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全日制大专及以上学历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方正仿宋_GBK" w:hAnsi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导游、旅游管理、</w:t>
            </w:r>
            <w:r>
              <w:rPr>
                <w:rFonts w:hint="eastAsia" w:ascii="方正仿宋_GBK" w:hAnsi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高速铁路乘务、空中乘务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不限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eastAsia="宋体"/>
                <w:sz w:val="21"/>
                <w:szCs w:val="21"/>
                <w:lang w:val="en-US" w:eastAsia="zh-CN" w:bidi="ar"/>
              </w:rPr>
              <w:t>2</w:t>
            </w:r>
            <w:r>
              <w:rPr>
                <w:rStyle w:val="11"/>
                <w:sz w:val="21"/>
                <w:szCs w:val="21"/>
                <w:lang w:val="en-US" w:eastAsia="zh-CN" w:bidi="ar"/>
              </w:rPr>
              <w:t>年及以上相关工作经验；普通话二甲等次及以上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从事红池坝等景区景点讲解、游客接待等工作。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0" w:hRule="atLeast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巫溪县盛景旅游发展（集团）有限公司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旅游接待职位</w:t>
            </w:r>
            <w:r>
              <w:rPr>
                <w:rStyle w:val="9"/>
                <w:rFonts w:eastAsia="方正仿宋_GBK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全日制本科及以上学历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外国语言文学类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不限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英语专业四级及以上证书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从事红池坝等景区景点英语讲解、英语翻译、景区简历翻译、游客接待等工作。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巫溪县盛景旅游发展（集团）有限公司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景区专职导游职位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全日制大专及以上学历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导游、旅游管理、</w:t>
            </w:r>
            <w:r>
              <w:rPr>
                <w:rFonts w:hint="eastAsia" w:ascii="方正仿宋_GBK" w:hAnsi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高速铁路乘务、空中乘务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不限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eastAsia="宋体"/>
                <w:sz w:val="21"/>
                <w:szCs w:val="21"/>
                <w:lang w:val="en-US" w:eastAsia="zh-CN" w:bidi="ar"/>
              </w:rPr>
              <w:t>2</w:t>
            </w:r>
            <w:r>
              <w:rPr>
                <w:rStyle w:val="11"/>
                <w:sz w:val="21"/>
                <w:szCs w:val="21"/>
                <w:lang w:val="en-US" w:eastAsia="zh-CN" w:bidi="ar"/>
              </w:rPr>
              <w:t>年及以上相关工作经验；普通话二甲等次及以上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从事各景区、景点的讲解、服务等工作。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4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巫溪县盛景旅游发展（集团）有限公司</w:t>
            </w:r>
          </w:p>
        </w:tc>
        <w:tc>
          <w:tcPr>
            <w:tcW w:w="8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宣传文化职位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全日制大专及以上学历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戏剧与影视学类、音乐与舞蹈学类、电子商务类、设计学类、计算机类</w:t>
            </w:r>
          </w:p>
        </w:tc>
        <w:tc>
          <w:tcPr>
            <w:tcW w:w="13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不限</w:t>
            </w:r>
          </w:p>
        </w:tc>
        <w:tc>
          <w:tcPr>
            <w:tcW w:w="30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1"/>
                <w:sz w:val="21"/>
                <w:szCs w:val="21"/>
                <w:lang w:val="en-US" w:eastAsia="zh-CN" w:bidi="ar"/>
              </w:rPr>
              <w:t>无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从事各景区、景点的演艺、服务工作。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4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从事景区文化宣传营销工作。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4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从事文创产品策划、设计、营销创意、网络产品销售、电子商务网站规划与设计等工作。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" w:hRule="atLeast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巫溪县盛景旅游发展（集团）有限公司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餐饮管理职位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全日制大专及以上学历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餐饮管理与服务</w:t>
            </w:r>
            <w:r>
              <w:rPr>
                <w:rFonts w:hint="eastAsia" w:ascii="方正仿宋_GBK" w:hAnsi="方正仿宋_GBK" w:cs="方正仿宋_GBK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、餐饮管理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Style w:val="8"/>
                <w:rFonts w:hint="eastAsia"/>
                <w:sz w:val="21"/>
                <w:szCs w:val="21"/>
                <w:lang w:val="en-US" w:eastAsia="zh-CN" w:bidi="ar"/>
              </w:rPr>
              <w:t>不限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eastAsia="宋体"/>
                <w:sz w:val="21"/>
                <w:szCs w:val="21"/>
                <w:lang w:val="en-US" w:eastAsia="zh-CN" w:bidi="ar"/>
              </w:rPr>
              <w:t>2</w:t>
            </w:r>
            <w:r>
              <w:rPr>
                <w:rStyle w:val="11"/>
                <w:sz w:val="21"/>
                <w:szCs w:val="21"/>
                <w:lang w:val="en-US" w:eastAsia="zh-CN" w:bidi="ar"/>
              </w:rPr>
              <w:t>年及以上相关工作经验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从事餐饮服务管理。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巫溪县盛景旅游发展（集团）有限公司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财务管理职位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全日制大专及以上学历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金融、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金融学、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金融管理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不限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0"/>
                <w:rFonts w:eastAsia="宋体"/>
                <w:sz w:val="21"/>
                <w:szCs w:val="21"/>
                <w:lang w:val="en-US" w:eastAsia="zh-CN" w:bidi="ar"/>
              </w:rPr>
              <w:t>2</w:t>
            </w:r>
            <w:r>
              <w:rPr>
                <w:rStyle w:val="11"/>
                <w:sz w:val="21"/>
                <w:szCs w:val="21"/>
                <w:lang w:val="en-US" w:eastAsia="zh-CN" w:bidi="ar"/>
              </w:rPr>
              <w:t>年及以上相关工作经验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从事财会工作。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巫溪县盛景旅游发展（集团）有限公司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酒店管理职位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全日制大专及以上学历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旅游管理类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不限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eastAsia="宋体"/>
                <w:sz w:val="21"/>
                <w:szCs w:val="21"/>
                <w:lang w:val="en-US" w:eastAsia="zh-CN" w:bidi="ar"/>
              </w:rPr>
              <w:t>2</w:t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年及以上相关工作经验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从事红池坝度假酒店经营管理工作。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巫溪县工业发展（集团）有限公司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综合管理职位</w:t>
            </w:r>
            <w:r>
              <w:rPr>
                <w:rStyle w:val="9"/>
                <w:rFonts w:eastAsia="宋体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全日制大专及以上学历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中国语言文学类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从事党务工作。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巫溪县工业发展（集团）有限公司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综合管理职位</w:t>
            </w:r>
            <w:r>
              <w:rPr>
                <w:rStyle w:val="9"/>
                <w:rFonts w:eastAsia="宋体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全日制本科及以上学历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中国语言文学类、教育学类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不限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普通话二乙等次及以上，</w:t>
            </w:r>
            <w:r>
              <w:rPr>
                <w:rStyle w:val="9"/>
                <w:rFonts w:eastAsia="宋体"/>
                <w:sz w:val="21"/>
                <w:szCs w:val="21"/>
                <w:lang w:val="en-US" w:eastAsia="zh-CN" w:bidi="ar"/>
              </w:rPr>
              <w:t>2</w:t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年及以上相关工作经验。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从事综合管理、文秘、招商等工作。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巫溪县工业发展（集团）有限公司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工程建设管理职位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全日制大专及以上学历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管理科学与工程类、电子信息类、建筑类、机械类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不限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无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从事工程建设相关工作。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巫溪县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宁之源</w:t>
            </w:r>
            <w:r>
              <w:rPr>
                <w:rFonts w:hint="eastAsia" w:ascii="方正仿宋_GBK" w:hAnsi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建设开发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（集团）</w:t>
            </w:r>
            <w:r>
              <w:rPr>
                <w:rFonts w:hint="eastAsia" w:ascii="方正仿宋_GBK" w:hAnsi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有限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全日制大专及以上学历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工商管理类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有</w:t>
            </w:r>
            <w:r>
              <w:rPr>
                <w:rStyle w:val="9"/>
                <w:rFonts w:eastAsia="方正仿宋_GBK"/>
                <w:sz w:val="21"/>
                <w:szCs w:val="21"/>
                <w:lang w:val="en-US" w:eastAsia="zh-CN" w:bidi="ar"/>
              </w:rPr>
              <w:t>2</w:t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年及以上</w:t>
            </w:r>
            <w:r>
              <w:rPr>
                <w:rStyle w:val="8"/>
                <w:rFonts w:hint="eastAsia"/>
                <w:sz w:val="21"/>
                <w:szCs w:val="21"/>
                <w:lang w:val="en-US" w:eastAsia="zh-CN" w:bidi="ar"/>
              </w:rPr>
              <w:t>相关</w:t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工作经验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从事综合管理、文秘等工作。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巫溪县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宁之源</w:t>
            </w:r>
            <w:r>
              <w:rPr>
                <w:rFonts w:hint="eastAsia" w:ascii="方正仿宋_GBK" w:hAnsi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建设开发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（集团）</w:t>
            </w:r>
            <w:r>
              <w:rPr>
                <w:rFonts w:hint="eastAsia" w:ascii="方正仿宋_GBK" w:hAnsi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有限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工程管理职位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全日制本科及以上学历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水利类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不限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具有中级工程师或相关行业资格证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从事工程技术管理工作。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巫溪县金灿实业发展有限责任公司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全日制大专及以上学历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1"/>
                <w:sz w:val="21"/>
                <w:szCs w:val="21"/>
                <w:lang w:val="en-US" w:eastAsia="zh-CN" w:bidi="ar"/>
              </w:rPr>
              <w:t>中国语言文学类、新闻</w:t>
            </w:r>
            <w:r>
              <w:rPr>
                <w:rStyle w:val="10"/>
                <w:rFonts w:eastAsia="方正仿宋_GBK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1"/>
                <w:sz w:val="21"/>
                <w:szCs w:val="21"/>
                <w:lang w:val="en-US" w:eastAsia="zh-CN" w:bidi="ar"/>
              </w:rPr>
              <w:t>传播学类、公共管理类、教育学类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不限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无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从事综合管理、文秘类、党建、人事管理等工作。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0" w:hRule="atLeast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巫溪县金灿实业发展有限责任公司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财务管理职位</w:t>
            </w:r>
            <w:r>
              <w:rPr>
                <w:rStyle w:val="9"/>
                <w:rFonts w:eastAsia="宋体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全日制大专及以上学历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经济学类、财政学类、金融学类、工商管理类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不限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具有中级及以上会计职称，有</w:t>
            </w:r>
            <w:r>
              <w:rPr>
                <w:rStyle w:val="9"/>
                <w:rFonts w:eastAsia="方正仿宋_GBK"/>
                <w:sz w:val="21"/>
                <w:szCs w:val="21"/>
                <w:lang w:val="en-US" w:eastAsia="zh-CN" w:bidi="ar"/>
              </w:rPr>
              <w:t>2</w:t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年以上会计相关工作经验。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从事会计工作。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巫溪县金灿实业发展有限责任公司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财务管理职位</w:t>
            </w:r>
            <w:r>
              <w:rPr>
                <w:rStyle w:val="9"/>
                <w:rFonts w:eastAsia="宋体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全日制本科及以上学历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经济学类、财政学类、金融学类、工商管理类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不限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具有初级及以上会计职称，有</w:t>
            </w:r>
            <w:r>
              <w:rPr>
                <w:rStyle w:val="9"/>
                <w:rFonts w:eastAsia="方正仿宋_GBK"/>
                <w:sz w:val="21"/>
                <w:szCs w:val="21"/>
                <w:lang w:val="en-US" w:eastAsia="zh-CN" w:bidi="ar"/>
              </w:rPr>
              <w:t>2</w:t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年以上会计相关工作经验。熟悉财会业务、投融资业务。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从事出纳工作。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5" w:hRule="atLeast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巫溪县金灿实业发展有限责任公司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工程管理职位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全日制大专及以上学历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土木类、建筑类、管理科学与工程类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不限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eastAsia="宋体"/>
                <w:sz w:val="21"/>
                <w:szCs w:val="21"/>
                <w:lang w:val="en-US" w:eastAsia="zh-CN" w:bidi="ar"/>
              </w:rPr>
              <w:t>2</w:t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年及以上工作经验；熟悉工程管理、征拆相关政策和业务，工程项目设计、规划、策划等，有执业资格证书或职称的优先。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巫溪县薯光农业科技开发有限公司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工程管理职位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全日制大专及以上学历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土木类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不限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eastAsia="宋体"/>
                <w:sz w:val="21"/>
                <w:szCs w:val="21"/>
                <w:lang w:val="en-US" w:eastAsia="zh-CN" w:bidi="ar"/>
              </w:rPr>
              <w:t>2</w:t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年及以上工作经验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从事在建工程施工组织、竣工验收、工程结算等相关工作。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巫溪县薯光农业科技开发有限公司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综合财务职位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全日制大专及以上学历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财政学类、金融学类</w:t>
            </w:r>
            <w:r>
              <w:rPr>
                <w:rFonts w:hint="eastAsia" w:ascii="方正仿宋_GBK" w:hAnsi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、新闻传播类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不限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eastAsia="宋体"/>
                <w:sz w:val="21"/>
                <w:szCs w:val="21"/>
                <w:lang w:val="en-US" w:eastAsia="zh-CN" w:bidi="ar"/>
              </w:rPr>
              <w:t>2</w:t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年及以上工作经验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从事综合管理、财会管理工作。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巫溪县薯光农业科技开发有限公司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农业经济管理职位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全日制大专及以上学历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食品科学与工程类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不限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eastAsia="宋体"/>
                <w:sz w:val="21"/>
                <w:szCs w:val="21"/>
                <w:lang w:val="en-US" w:eastAsia="zh-CN" w:bidi="ar"/>
              </w:rPr>
              <w:t>2</w:t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年及以上工作经验；持有高级粮油质检员证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从事粮食检验等工作。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巫溪县薯光农业科技开发有限公司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市场销售职位</w:t>
            </w:r>
            <w:r>
              <w:rPr>
                <w:rStyle w:val="9"/>
                <w:rFonts w:eastAsia="方正仿宋_GBK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全日制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经济与贸易类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不限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eastAsia="宋体"/>
                <w:sz w:val="21"/>
                <w:szCs w:val="21"/>
                <w:lang w:val="en-US" w:eastAsia="zh-CN" w:bidi="ar"/>
              </w:rPr>
              <w:t>2</w:t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年及以上工作经验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从事马铃薯推广工作。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巫溪县薯光农业科技开发有限公司</w:t>
            </w:r>
            <w:bookmarkStart w:id="0" w:name="_GoBack"/>
            <w:bookmarkEnd w:id="0"/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市场销售职位</w:t>
            </w:r>
            <w:r>
              <w:rPr>
                <w:rStyle w:val="9"/>
                <w:rFonts w:eastAsia="方正仿宋_GBK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全日制大专及以上学历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工商管理类、物流管理与工程类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不限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eastAsia="宋体"/>
                <w:sz w:val="21"/>
                <w:szCs w:val="21"/>
                <w:lang w:val="en-US" w:eastAsia="zh-CN" w:bidi="ar"/>
              </w:rPr>
              <w:t>2</w:t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年及以上工作经验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从事农产品销售工作。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eastAsia"/>
                <w:sz w:val="21"/>
                <w:szCs w:val="21"/>
                <w:lang w:val="en-US" w:eastAsia="zh-CN" w:bidi="ar"/>
              </w:rPr>
              <w:t>重庆市巫溪县</w:t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兴农</w:t>
            </w:r>
            <w:r>
              <w:rPr>
                <w:rStyle w:val="8"/>
                <w:rFonts w:hint="eastAsia"/>
                <w:sz w:val="21"/>
                <w:szCs w:val="21"/>
                <w:lang w:val="en-US" w:eastAsia="zh-CN" w:bidi="ar"/>
              </w:rPr>
              <w:t>融资</w:t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担保</w:t>
            </w:r>
            <w:r>
              <w:rPr>
                <w:rStyle w:val="8"/>
                <w:rFonts w:hint="eastAsia"/>
                <w:sz w:val="21"/>
                <w:szCs w:val="21"/>
                <w:lang w:val="en-US" w:eastAsia="zh-CN" w:bidi="ar"/>
              </w:rPr>
              <w:t>有限</w:t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公司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财务管理职位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全日制本科及以上学历并取得相应学历证书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会计类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不限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具有</w:t>
            </w:r>
            <w:r>
              <w:rPr>
                <w:rStyle w:val="9"/>
                <w:rFonts w:eastAsia="方正仿宋_GBK"/>
                <w:sz w:val="21"/>
                <w:szCs w:val="21"/>
                <w:lang w:val="en-US" w:eastAsia="zh-CN" w:bidi="ar"/>
              </w:rPr>
              <w:t>2</w:t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年以上财会工作经验；取得初级会计及以上职称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sz w:val="21"/>
                <w:szCs w:val="21"/>
                <w:lang w:val="en-US" w:eastAsia="zh-CN" w:bidi="ar"/>
              </w:rPr>
              <w:t>从事财会管理等工作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E20CB5"/>
    <w:rsid w:val="1FE20CB5"/>
    <w:rsid w:val="753E750D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qFormat="1"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78" w:lineRule="exact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 w:afterAutospacing="0"/>
    </w:pPr>
  </w:style>
  <w:style w:type="paragraph" w:styleId="3">
    <w:name w:val="index 7"/>
    <w:basedOn w:val="1"/>
    <w:next w:val="1"/>
    <w:qFormat/>
    <w:uiPriority w:val="0"/>
    <w:pPr>
      <w:ind w:left="25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7">
    <w:name w:val="font81"/>
    <w:basedOn w:val="5"/>
    <w:qFormat/>
    <w:uiPriority w:val="0"/>
    <w:rPr>
      <w:rFonts w:ascii="方正黑体_GBK" w:hAnsi="方正黑体_GBK" w:eastAsia="方正黑体_GBK" w:cs="方正黑体_GBK"/>
      <w:color w:val="000000"/>
      <w:sz w:val="36"/>
      <w:szCs w:val="36"/>
      <w:u w:val="none"/>
    </w:rPr>
  </w:style>
  <w:style w:type="character" w:customStyle="1" w:styleId="8">
    <w:name w:val="font91"/>
    <w:basedOn w:val="5"/>
    <w:qFormat/>
    <w:uiPriority w:val="0"/>
    <w:rPr>
      <w:rFonts w:ascii="方正仿宋_GBK" w:hAnsi="方正仿宋_GBK" w:eastAsia="方正仿宋_GBK" w:cs="方正仿宋_GBK"/>
      <w:color w:val="000000"/>
      <w:sz w:val="36"/>
      <w:szCs w:val="36"/>
      <w:u w:val="none"/>
    </w:rPr>
  </w:style>
  <w:style w:type="character" w:customStyle="1" w:styleId="9">
    <w:name w:val="font41"/>
    <w:basedOn w:val="5"/>
    <w:qFormat/>
    <w:uiPriority w:val="0"/>
    <w:rPr>
      <w:rFonts w:hint="default" w:ascii="Times New Roman" w:hAnsi="Times New Roman" w:cs="Times New Roman"/>
      <w:color w:val="000000"/>
      <w:sz w:val="36"/>
      <w:szCs w:val="36"/>
      <w:u w:val="none"/>
    </w:rPr>
  </w:style>
  <w:style w:type="character" w:customStyle="1" w:styleId="10">
    <w:name w:val="font71"/>
    <w:basedOn w:val="5"/>
    <w:qFormat/>
    <w:uiPriority w:val="0"/>
    <w:rPr>
      <w:rFonts w:hint="default" w:ascii="Times New Roman" w:hAnsi="Times New Roman" w:cs="Times New Roman"/>
      <w:color w:val="000000"/>
      <w:sz w:val="36"/>
      <w:szCs w:val="36"/>
      <w:u w:val="none"/>
    </w:rPr>
  </w:style>
  <w:style w:type="character" w:customStyle="1" w:styleId="11">
    <w:name w:val="font61"/>
    <w:basedOn w:val="5"/>
    <w:qFormat/>
    <w:uiPriority w:val="0"/>
    <w:rPr>
      <w:rFonts w:hint="eastAsia" w:ascii="方正仿宋_GBK" w:hAnsi="方正仿宋_GBK" w:eastAsia="方正仿宋_GBK" w:cs="方正仿宋_GBK"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2023-05-31T10:24:00Z</dcterms:created>
  <dc:creator>国资监管中心</dc:creator>
  <cp:lastModifiedBy>国资监管中心</cp:lastModifiedBy>
  <dcterms:modified xsi:type="dcterms:W3CDTF">2023-05-31T11:36:48Z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