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AC5" w:rsidRPr="00027AC5" w:rsidRDefault="00027AC5" w:rsidP="00027AC5">
      <w:pPr>
        <w:widowControl/>
        <w:spacing w:line="600" w:lineRule="atLeast"/>
        <w:ind w:left="375" w:right="375" w:firstLine="645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027AC5"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产业园运营管理有限公司人员招聘岗位一览表</w:t>
      </w:r>
    </w:p>
    <w:tbl>
      <w:tblPr>
        <w:tblW w:w="987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6"/>
        <w:gridCol w:w="1077"/>
        <w:gridCol w:w="1767"/>
        <w:gridCol w:w="1085"/>
        <w:gridCol w:w="1225"/>
        <w:gridCol w:w="2539"/>
        <w:gridCol w:w="1081"/>
      </w:tblGrid>
      <w:tr w:rsidR="00027AC5" w:rsidRPr="00027AC5" w:rsidTr="00027AC5">
        <w:trPr>
          <w:trHeight w:val="855"/>
          <w:tblCellSpacing w:w="15" w:type="dxa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4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主要工作内容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年龄要求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68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任职资格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招聘名额</w:t>
            </w:r>
          </w:p>
        </w:tc>
      </w:tr>
      <w:tr w:rsidR="00027AC5" w:rsidRPr="00027AC5" w:rsidTr="00027AC5">
        <w:trPr>
          <w:trHeight w:val="1545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综合文秘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1.负责内部管理制度的撰写及修订；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2.负责常用公文的拟订；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3.负责公司法律文件的起草等。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35岁及以下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1.本科学历且2年以上工作经验，或硕士研究生及以上学历；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2.熟悉公司法、合同法、劳动法、税法等经济法领域的法律法规，能独立为公司运营管理提供专业的法律建议及处理方式；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3.文字功底扎实，能独立承担材料撰写工作；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4.能熟练应用Office、Excel、PPT等办公软件，工作细致，责任感强，良好的沟通能力和团队精神。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27AC5" w:rsidRPr="00027AC5" w:rsidTr="00027AC5">
        <w:trPr>
          <w:trHeight w:val="2580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1.负责公司财务预算、审核、监督及成本管控工作，按照公司及主管部门要求及时编制相关报表并报送；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2.负责员工费用报销审核、凭证的编制和成本核算；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3.负责税金的核对与申报，及与相关部门沟通解决问题；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4.负责与其他公司企业做好财务沟通、处理等。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财务及相关专业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1.中共党员，本科及以上学历，持有会计上岗证、中级会计师资格证；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2.5年及以上大中型企业财务相关工作经验，熟悉会计法规、税法及投融资相关知识，熟练使用财务软件；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3.良好的学习能力，独立财务分析能力；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4.工作细致，责任感强，良好的沟通能力、团队精神；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5.熟悉审计要求，具有较强的与财政、税务、审计等相关政府部门协调能力。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27AC5" w:rsidRPr="00027AC5" w:rsidTr="00027AC5">
        <w:trPr>
          <w:trHeight w:val="2580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财务人员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1.审核原始凭证，编制凭证及相应业务流程的会计凭证处理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2.负责职工薪酬的稽核，个人所得税的申报工作；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3.负责各项税金的申报和缴纳，发票领购、发票开具，相关税务沟通，提出并制定合理的税收筹划；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4.负责固定资产核算工作；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5.负责利润核算、分配，成本核算分析工作等。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35岁及以下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财务及相关专业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1.本科及以上学历，持有会计上岗证；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2.两年及以上大中型企业财务相关工作经验，熟悉会计法规和税法，熟练使用财务软件；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3.良好的学习能力，独立财务分析能力；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4.工作细致，责任感强，良好的沟通能力、团队精神；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5.具有较强的与财政、税务、审计等相关政府部门协调能力。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27AC5" w:rsidRPr="00027AC5" w:rsidTr="00027AC5">
        <w:trPr>
          <w:trHeight w:val="2535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1.系统参与人力资源工作；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2.负责公司人力资源管理制度、方案和流程的建立；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3.负责劳动关系管理，办理入离职手续和劳动合同签订、续签、备案，完备员工人事档案，统计分析员工信息；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4.协助开展招聘、薪酬等相关工作等。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35岁及以下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人力资源管理及相关专业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1.本科学历且2年以上工作经验，或硕士研究生及以上学历；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2.人品正直，守法踏实，善于学习，个性积极主动，工作认真负责；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3.具有较强的亲和力、执行力、良好的团队合作精神、优秀的人际交往和协调能力；</w:t>
            </w:r>
          </w:p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4.熟悉人力资源版块工作者最佳。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27AC5" w:rsidRPr="00027AC5" w:rsidTr="00027AC5">
        <w:trPr>
          <w:trHeight w:val="1560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招商服务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1.各类业态企业的引进、洽谈、跟进等；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2.做好各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项服务、接待工作；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3.拟定招商工作各种文字材料；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4.园区企业日常跟踪服务工作等。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30岁及以下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1.本科学历且2年以上工作经验，或硕士研究生及以上学历；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2.形象气质佳，普通话标准流利；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3.熟悉招商工作流程，能根据产业园发展战略制定招商计划，并组织实施；能独立洽谈跟踪项目；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4.具备良好的沟通技巧和洽谈合作能力。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</w:t>
            </w:r>
          </w:p>
        </w:tc>
      </w:tr>
      <w:tr w:rsidR="00027AC5" w:rsidRPr="00027AC5" w:rsidTr="00027AC5">
        <w:trPr>
          <w:trHeight w:val="1650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宣传策划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1.策划招商活动及组织和执行；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2.各项招商和接待工作的文字及宣传工作；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3招商宣传片、宣传册及对外的宣传策划实施工作等。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35岁及以下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1.本科学历且2年以上工作经验，或硕士研究生及以上学历；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</w:rPr>
              <w:t> 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2.熟练应用office、Excel、ppt等办公软件，熟练使用photoshop等美工工具，熟练使用单反及其他摄相设备；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3.擅长分析思考，文字文字功底扎实；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4.形象气质较好，具备较强沟通协调能力。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27AC5" w:rsidRPr="00027AC5" w:rsidTr="00027AC5">
        <w:trPr>
          <w:trHeight w:val="1965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产业发展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1.负责公司投资发展的咨询、调研等工作；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2.负责公司投资运营的规划、管理等工作；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3.负责基地的投资、运营、管理等工作；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4.负责与产业园内各单位、相关企业沟通协调等。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35岁及以下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管理学类、经济学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类、财政学类、金融学类、经济与贸易类、工商行政管理类、市场营销类等专业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1.本科学历且2年以上工作经验，或硕士研究生及以上学历，；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2.擅长分析思考，文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字功底扎实，具备较强的文字综合及沟通协调能力；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3.能熟练应用Office、Excel、PPT等办公软件，了解国家财政、税收相关法律法规，熟悉企业财务流程。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</w:t>
            </w:r>
          </w:p>
        </w:tc>
      </w:tr>
      <w:tr w:rsidR="00027AC5" w:rsidRPr="00027AC5" w:rsidTr="00027AC5">
        <w:trPr>
          <w:trHeight w:val="2040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投融资员</w:t>
            </w:r>
          </w:p>
        </w:tc>
        <w:tc>
          <w:tcPr>
            <w:tcW w:w="4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1.负责落实监督投资方案的实施，投资效果实行跟踪管理和考评；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2.负责投资项目后评估工作，保证投资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收益；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3.负责公司融资信息的收集、整理；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4.负责参与融资商务谈判，撰写相关报告和文件，及协助处理公司融资、贷款相关的各种外部事宜等。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35岁及以下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管理学类、经济学类、财政学类、金融学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类、经济与贸易类、工商行政管理类、市场营销类等专业</w:t>
            </w:r>
          </w:p>
        </w:tc>
        <w:tc>
          <w:tcPr>
            <w:tcW w:w="68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1.本科学历且2年以上工作经验，或硕士研究生及以上学历；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2.擅长分析思考，文字功底扎实，具备较强的文字综合及沟通协调能力；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3.了解国家财政、税收、投融资相关法律法规，有投融资工作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经验。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</w:t>
            </w:r>
          </w:p>
        </w:tc>
      </w:tr>
      <w:tr w:rsidR="00027AC5" w:rsidRPr="00027AC5" w:rsidTr="00027AC5">
        <w:trPr>
          <w:trHeight w:val="1620"/>
          <w:tblCellSpacing w:w="15" w:type="dxa"/>
        </w:trPr>
        <w:tc>
          <w:tcPr>
            <w:tcW w:w="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网络信息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1.负责公司信息化系统的开发建设、运维管理及推广运用；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2.负责公司人力资源服务交易平台开发、建设及各类技术支持服务；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3.负责公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司OA平台的开发、建设、运维管理；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4.负责公司门户网站建设；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5.负责公司移动终端平台开发管理等。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35岁及以下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计算机及相关专业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left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1.本科学历且2年以上工作经验，或硕士研究生及以上学历；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</w:rPr>
              <w:t> 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2.良好的团队精神，较强的工作主动性和技术钻研能力；</w:t>
            </w: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3.有金融行业网站及大中型互联网项目独立运维管理经验优先。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AC5" w:rsidRPr="00027AC5" w:rsidRDefault="00027AC5" w:rsidP="00027AC5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027AC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:rsidR="00EC328E" w:rsidRDefault="00EC328E"/>
    <w:sectPr w:rsidR="00EC32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28E" w:rsidRDefault="00EC328E" w:rsidP="00027AC5">
      <w:r>
        <w:separator/>
      </w:r>
    </w:p>
  </w:endnote>
  <w:endnote w:type="continuationSeparator" w:id="1">
    <w:p w:rsidR="00EC328E" w:rsidRDefault="00EC328E" w:rsidP="00027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28E" w:rsidRDefault="00EC328E" w:rsidP="00027AC5">
      <w:r>
        <w:separator/>
      </w:r>
    </w:p>
  </w:footnote>
  <w:footnote w:type="continuationSeparator" w:id="1">
    <w:p w:rsidR="00EC328E" w:rsidRDefault="00EC328E" w:rsidP="00027A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7AC5"/>
    <w:rsid w:val="00027AC5"/>
    <w:rsid w:val="00EC3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7A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7A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7A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7AC5"/>
    <w:rPr>
      <w:sz w:val="18"/>
      <w:szCs w:val="18"/>
    </w:rPr>
  </w:style>
  <w:style w:type="paragraph" w:styleId="a5">
    <w:name w:val="Normal (Web)"/>
    <w:basedOn w:val="a"/>
    <w:uiPriority w:val="99"/>
    <w:unhideWhenUsed/>
    <w:rsid w:val="00027A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027AC5"/>
    <w:rPr>
      <w:b/>
      <w:bCs/>
    </w:rPr>
  </w:style>
  <w:style w:type="character" w:customStyle="1" w:styleId="apple-converted-space">
    <w:name w:val="apple-converted-space"/>
    <w:basedOn w:val="a0"/>
    <w:rsid w:val="00027A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Company>Microsoft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2016-12-06T02:41:00Z</dcterms:created>
  <dcterms:modified xsi:type="dcterms:W3CDTF">2016-12-06T02:41:00Z</dcterms:modified>
</cp:coreProperties>
</file>