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方正仿宋_GBK" w:eastAsia="方正仿宋_GBK"/>
          <w:sz w:val="32"/>
        </w:rPr>
      </w:pPr>
      <w:r>
        <w:rPr>
          <w:rFonts w:hint="eastAsia" w:ascii="方正仿宋_GBK" w:eastAsia="方正仿宋_GBK"/>
          <w:sz w:val="32"/>
        </w:rPr>
        <w:t>附件1</w:t>
      </w:r>
      <w:r>
        <w:rPr>
          <w:rFonts w:ascii="方正仿宋_GBK" w:eastAsia="方正仿宋_GBK"/>
          <w:sz w:val="32"/>
        </w:rPr>
        <w:t>：</w:t>
      </w:r>
    </w:p>
    <w:p>
      <w:pPr>
        <w:spacing w:line="600" w:lineRule="exact"/>
        <w:jc w:val="center"/>
        <w:rPr>
          <w:rFonts w:hAnsi="方正小标宋_GBK" w:eastAsia="方正小标宋_GBK"/>
          <w:sz w:val="44"/>
          <w:szCs w:val="44"/>
        </w:rPr>
      </w:pPr>
    </w:p>
    <w:p>
      <w:pPr>
        <w:spacing w:line="600" w:lineRule="exact"/>
        <w:jc w:val="center"/>
        <w:rPr>
          <w:rFonts w:hAnsi="方正小标宋_GBK" w:eastAsia="方正小标宋_GBK"/>
          <w:sz w:val="44"/>
          <w:szCs w:val="44"/>
        </w:rPr>
      </w:pPr>
      <w:bookmarkStart w:id="0" w:name="_GoBack"/>
      <w:r>
        <w:rPr>
          <w:rFonts w:hAnsi="方正小标宋_GBK" w:eastAsia="方正小标宋_GBK"/>
          <w:sz w:val="44"/>
          <w:szCs w:val="44"/>
        </w:rPr>
        <w:t>重庆市体育彩票管理中心考核招聘专业技术人员岗位条件一览表</w:t>
      </w:r>
    </w:p>
    <w:bookmarkEnd w:id="0"/>
    <w:p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tbl>
      <w:tblPr>
        <w:tblStyle w:val="4"/>
        <w:tblW w:w="133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826"/>
        <w:gridCol w:w="1243"/>
        <w:gridCol w:w="882"/>
        <w:gridCol w:w="1239"/>
        <w:gridCol w:w="600"/>
        <w:gridCol w:w="1988"/>
        <w:gridCol w:w="1586"/>
        <w:gridCol w:w="765"/>
        <w:gridCol w:w="1215"/>
        <w:gridCol w:w="243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5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序号</w:t>
            </w:r>
          </w:p>
        </w:tc>
        <w:tc>
          <w:tcPr>
            <w:tcW w:w="8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主管单位</w:t>
            </w:r>
          </w:p>
        </w:tc>
        <w:tc>
          <w:tcPr>
            <w:tcW w:w="12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Ansi="方正仿宋_GBK" w:eastAsia="方正仿宋_GBK"/>
                <w:sz w:val="24"/>
              </w:rPr>
              <w:t>用人单位</w:t>
            </w: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岗位名称</w:t>
            </w:r>
          </w:p>
        </w:tc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岗位类别及等级</w:t>
            </w:r>
          </w:p>
        </w:tc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名额</w:t>
            </w:r>
          </w:p>
        </w:tc>
        <w:tc>
          <w:tcPr>
            <w:tcW w:w="79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招聘条件要求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57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8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8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3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6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学历</w:t>
            </w:r>
            <w:r>
              <w:rPr>
                <w:rFonts w:eastAsia="方正仿宋_GBK"/>
                <w:sz w:val="24"/>
              </w:rPr>
              <w:t>(</w:t>
            </w:r>
            <w:r>
              <w:rPr>
                <w:rFonts w:hAnsi="方正仿宋_GBK" w:eastAsia="方正仿宋_GBK"/>
                <w:sz w:val="24"/>
              </w:rPr>
              <w:t>学位</w:t>
            </w:r>
            <w:r>
              <w:rPr>
                <w:rFonts w:eastAsia="方正仿宋_GBK"/>
                <w:sz w:val="24"/>
              </w:rPr>
              <w:t>)</w:t>
            </w: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专业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职称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年龄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其它条件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市体育局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Ansi="方正仿宋_GBK" w:eastAsia="方正仿宋_GBK"/>
                <w:sz w:val="24"/>
              </w:rPr>
              <w:t>重庆市体育彩票管理中心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投资预测</w:t>
            </w:r>
          </w:p>
        </w:tc>
        <w:tc>
          <w:tcPr>
            <w:tcW w:w="12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专技</w:t>
            </w:r>
            <w:r>
              <w:rPr>
                <w:rFonts w:eastAsia="方正仿宋_GBK"/>
                <w:sz w:val="24"/>
              </w:rPr>
              <w:t>12</w:t>
            </w:r>
            <w:r>
              <w:rPr>
                <w:rFonts w:hAnsi="方正仿宋_GBK" w:eastAsia="方正仿宋_GBK"/>
                <w:sz w:val="24"/>
              </w:rPr>
              <w:t>级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</w:t>
            </w: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全日制普通高校研究生学历并取得相应学位</w:t>
            </w: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金融预测与投资、投资学、应用金融</w:t>
            </w:r>
          </w:p>
        </w:tc>
        <w:tc>
          <w:tcPr>
            <w:tcW w:w="7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30</w:t>
            </w:r>
            <w:r>
              <w:rPr>
                <w:rFonts w:hAnsi="方正仿宋_GBK" w:eastAsia="方正仿宋_GBK"/>
                <w:sz w:val="24"/>
              </w:rPr>
              <w:t>周岁及以下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Ansi="方正仿宋_GBK" w:eastAsia="方正仿宋_GBK"/>
                <w:sz w:val="24"/>
              </w:rPr>
              <w:t>具有金融和投资相关工作经历以及岗位必备业务能力</w:t>
            </w:r>
          </w:p>
        </w:tc>
      </w:tr>
    </w:tbl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roman"/>
    <w:pitch w:val="default"/>
    <w:sig w:usb0="00000003" w:usb1="288F0000" w:usb2="00000006" w:usb3="00000000" w:csb0="00040001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swiss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decorative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C2E93"/>
    <w:rsid w:val="3FBC2E9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2018-04-23T07:47:00Z</dcterms:created>
  <dc:creator>Administrator</dc:creator>
  <cp:lastModifiedBy>Administrator</cp:lastModifiedBy>
  <dcterms:modified xsi:type="dcterms:W3CDTF">2018-04-23T07:47:52Z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