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FDA" w:rsidRPr="00E37182" w:rsidRDefault="00E37182" w:rsidP="00E37182">
      <w:pPr>
        <w:spacing w:line="400" w:lineRule="exact"/>
        <w:rPr>
          <w:rFonts w:ascii="方正黑体_GBK" w:eastAsia="方正黑体_GBK"/>
          <w:sz w:val="30"/>
          <w:szCs w:val="30"/>
        </w:rPr>
      </w:pPr>
      <w:r w:rsidRPr="00E37182">
        <w:rPr>
          <w:rFonts w:ascii="方正黑体_GBK" w:eastAsia="方正黑体_GBK" w:hint="eastAsia"/>
          <w:sz w:val="30"/>
          <w:szCs w:val="30"/>
        </w:rPr>
        <w:t>附件4</w:t>
      </w:r>
    </w:p>
    <w:p w:rsidR="00E37182" w:rsidRDefault="00E37182">
      <w:pPr>
        <w:spacing w:line="400" w:lineRule="exact"/>
        <w:jc w:val="center"/>
        <w:rPr>
          <w:rFonts w:ascii="方正小标宋_GBK" w:eastAsia="方正小标宋_GBK"/>
          <w:sz w:val="32"/>
          <w:szCs w:val="32"/>
        </w:rPr>
      </w:pPr>
    </w:p>
    <w:p w:rsidR="00BC6FDA" w:rsidRDefault="00D628C5">
      <w:pPr>
        <w:spacing w:line="400" w:lineRule="exact"/>
        <w:jc w:val="center"/>
        <w:rPr>
          <w:rFonts w:ascii="方正小标宋_GBK" w:eastAsia="方正小标宋_GBK"/>
          <w:sz w:val="32"/>
          <w:szCs w:val="32"/>
        </w:rPr>
      </w:pPr>
      <w:r>
        <w:rPr>
          <w:rFonts w:ascii="方正小标宋_GBK" w:eastAsia="方正小标宋_GBK" w:hint="eastAsia"/>
          <w:sz w:val="32"/>
          <w:szCs w:val="32"/>
        </w:rPr>
        <w:t>第四轮一级学科评估</w:t>
      </w:r>
      <w:r w:rsidR="0006347E">
        <w:rPr>
          <w:rFonts w:ascii="方正小标宋_GBK" w:eastAsia="方正小标宋_GBK" w:hint="eastAsia"/>
          <w:sz w:val="32"/>
          <w:szCs w:val="32"/>
        </w:rPr>
        <w:t>（</w:t>
      </w:r>
      <w:r>
        <w:rPr>
          <w:rFonts w:ascii="方正小标宋_GBK" w:eastAsia="方正小标宋_GBK" w:hint="eastAsia"/>
          <w:sz w:val="32"/>
          <w:szCs w:val="32"/>
        </w:rPr>
        <w:t>高校</w:t>
      </w:r>
      <w:r w:rsidR="0006347E">
        <w:rPr>
          <w:rFonts w:ascii="方正小标宋_GBK" w:eastAsia="方正小标宋_GBK" w:hint="eastAsia"/>
          <w:sz w:val="32"/>
          <w:szCs w:val="32"/>
        </w:rPr>
        <w:t>优势学科</w:t>
      </w:r>
      <w:r w:rsidR="00B8454C">
        <w:rPr>
          <w:rFonts w:ascii="方正小标宋_GBK" w:eastAsia="方正小标宋_GBK" w:hint="eastAsia"/>
          <w:sz w:val="32"/>
          <w:szCs w:val="32"/>
        </w:rPr>
        <w:t>摘录</w:t>
      </w:r>
      <w:r w:rsidR="0006347E">
        <w:rPr>
          <w:rFonts w:ascii="方正小标宋_GBK" w:eastAsia="方正小标宋_GBK" w:hint="eastAsia"/>
          <w:sz w:val="32"/>
          <w:szCs w:val="32"/>
        </w:rPr>
        <w:t>）</w:t>
      </w:r>
    </w:p>
    <w:p w:rsidR="00BC6FDA" w:rsidRDefault="00BC6FDA">
      <w:pPr>
        <w:spacing w:line="400" w:lineRule="exact"/>
        <w:rPr>
          <w:rFonts w:ascii="方正楷体_GBK" w:eastAsia="方正楷体_GBK"/>
          <w:b/>
          <w:sz w:val="24"/>
          <w:szCs w:val="24"/>
        </w:rPr>
      </w:pP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left="0" w:firstLine="482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哲学。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sz w:val="24"/>
          <w:szCs w:val="24"/>
        </w:rPr>
        <w:t>北京大学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复旦大学</w:t>
      </w:r>
      <w:r>
        <w:rPr>
          <w:rFonts w:hint="eastAsia"/>
          <w:sz w:val="24"/>
          <w:szCs w:val="24"/>
        </w:rPr>
        <w:t>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中国人民大学、南京大学；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北京师大、吉林大学、武汉大学、中山大学；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清华大学、南开大学、黑龙江大学、华东师大、东南大学、浙江大学、山东大学、华中科大。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left="0" w:firstLine="482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/>
          <w:b/>
          <w:sz w:val="24"/>
          <w:szCs w:val="24"/>
        </w:rPr>
        <w:t>理论经济学</w:t>
      </w:r>
      <w:r>
        <w:rPr>
          <w:rFonts w:ascii="方正楷体_GBK" w:eastAsia="方正楷体_GBK" w:hint="eastAsia"/>
          <w:b/>
          <w:sz w:val="24"/>
          <w:szCs w:val="24"/>
        </w:rPr>
        <w:t>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中国人民大学、复旦大学；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北京大学、南开大学；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北京师大、南京大学、浙江大学、武汉大学、西北大学；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清华大学、中央财大、吉林大学、上海财大、厦门大学、山东大学、华中科大、中山大学、西南财大。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left="0" w:firstLine="482"/>
        <w:rPr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应用</w:t>
      </w:r>
      <w:r>
        <w:rPr>
          <w:rFonts w:ascii="方正楷体_GBK" w:eastAsia="方正楷体_GBK"/>
          <w:b/>
          <w:sz w:val="24"/>
          <w:szCs w:val="24"/>
        </w:rPr>
        <w:t>经济学</w:t>
      </w:r>
      <w:r>
        <w:rPr>
          <w:rFonts w:ascii="方正楷体_GBK" w:eastAsia="方正楷体_GBK" w:hint="eastAsia"/>
          <w:b/>
          <w:sz w:val="24"/>
          <w:szCs w:val="24"/>
        </w:rPr>
        <w:t>。</w:t>
      </w:r>
    </w:p>
    <w:p w:rsidR="00BC6FDA" w:rsidRDefault="0006347E">
      <w:pPr>
        <w:pStyle w:val="1"/>
        <w:spacing w:line="400" w:lineRule="exact"/>
        <w:ind w:firstLineChars="171" w:firstLine="41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sz w:val="24"/>
          <w:szCs w:val="24"/>
        </w:rPr>
        <w:t>北京大学</w:t>
      </w:r>
      <w:r>
        <w:rPr>
          <w:rFonts w:hint="eastAsia"/>
          <w:sz w:val="24"/>
          <w:szCs w:val="24"/>
        </w:rPr>
        <w:t>、中国人民大学、中央财大；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对外经贸大学、东北财大、上海财大、厦门大学；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清华大学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南开大学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复旦大学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江西财</w:t>
      </w:r>
      <w:r>
        <w:rPr>
          <w:rFonts w:hint="eastAsia"/>
          <w:sz w:val="24"/>
          <w:szCs w:val="24"/>
        </w:rPr>
        <w:t>大、</w:t>
      </w:r>
      <w:r>
        <w:rPr>
          <w:sz w:val="24"/>
          <w:szCs w:val="24"/>
        </w:rPr>
        <w:t>山东大学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中南</w:t>
      </w:r>
      <w:proofErr w:type="gramStart"/>
      <w:r>
        <w:rPr>
          <w:sz w:val="24"/>
          <w:szCs w:val="24"/>
        </w:rPr>
        <w:t>财经政法</w:t>
      </w:r>
      <w:proofErr w:type="gramEnd"/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西南财大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西安交大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北京交大、首都经济贸易大学、天津财大、辽宁大学、吉林大学、南京大学、东南大学、浙江大学、浙江工商大学、山东财大、武汉大学、华中科大、湖南大学、中山大学、暨南大学、浙江财大。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left="0" w:firstLine="482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法学。</w:t>
      </w:r>
    </w:p>
    <w:p w:rsidR="00BC6FDA" w:rsidRDefault="0006347E">
      <w:pPr>
        <w:spacing w:line="400" w:lineRule="exact"/>
        <w:ind w:firstLineChars="171" w:firstLine="41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中国人民大学、中国政法大学；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北京大学、清华大学、华东政法大学、武汉大学、西南政法大学；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对外经贸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吉林大学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上海交大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南京大学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厦门大学</w:t>
      </w:r>
      <w:r>
        <w:rPr>
          <w:rFonts w:hint="eastAsia"/>
          <w:sz w:val="24"/>
          <w:szCs w:val="24"/>
        </w:rPr>
        <w:t>、中南</w:t>
      </w:r>
      <w:proofErr w:type="gramStart"/>
      <w:r>
        <w:rPr>
          <w:rFonts w:hint="eastAsia"/>
          <w:sz w:val="24"/>
          <w:szCs w:val="24"/>
        </w:rPr>
        <w:t>财经政法</w:t>
      </w:r>
      <w:proofErr w:type="gramEnd"/>
      <w:r>
        <w:rPr>
          <w:rFonts w:hint="eastAsia"/>
          <w:sz w:val="24"/>
          <w:szCs w:val="24"/>
        </w:rPr>
        <w:t>大学；</w:t>
      </w:r>
    </w:p>
    <w:p w:rsidR="00BC6FDA" w:rsidRDefault="0006347E">
      <w:pPr>
        <w:spacing w:line="400" w:lineRule="exact"/>
        <w:ind w:firstLineChars="171" w:firstLine="41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北京航空航天大学、北京师大、南开大学、辽宁大学、复旦大学、苏州大学、南京师大、山东大学、湘潭大学、中南大学、中山大学、四川大学、重庆大学、西北政法大学。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政治学。</w:t>
      </w:r>
    </w:p>
    <w:p w:rsidR="00BC6FDA" w:rsidRDefault="0006347E">
      <w:pPr>
        <w:spacing w:line="400" w:lineRule="exact"/>
        <w:ind w:firstLineChars="171" w:firstLine="41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北京大学、复旦大学；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中国人民大学；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清华大学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南开大学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吉林大学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华中师大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firstLineChars="171" w:firstLine="41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中国政法大学、天津师大、华东师大、上海外国语大学、南京大学、厦门大学、山东大学、云南大学。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社会学。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A+</w:t>
      </w:r>
      <w:r>
        <w:rPr>
          <w:rFonts w:hint="eastAsia"/>
          <w:sz w:val="24"/>
          <w:szCs w:val="24"/>
        </w:rPr>
        <w:t>北京大学、中国人民大学；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南京大学；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清华大学</w:t>
      </w:r>
      <w:r>
        <w:rPr>
          <w:rFonts w:hint="eastAsia"/>
          <w:sz w:val="24"/>
          <w:szCs w:val="24"/>
        </w:rPr>
        <w:t>、复旦大学、上海大学；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中央民族大学、南开大学、吉林大学、华东理工大学、华东师大、华中</w:t>
      </w:r>
    </w:p>
    <w:p w:rsidR="00BC6FDA" w:rsidRDefault="0006347E">
      <w:pPr>
        <w:spacing w:line="400" w:lineRule="exact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科大、中山大学。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民族学。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中央民族大学、云南大学；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中南民族</w:t>
      </w:r>
      <w:r>
        <w:rPr>
          <w:rFonts w:hint="eastAsia"/>
          <w:sz w:val="24"/>
          <w:szCs w:val="24"/>
        </w:rPr>
        <w:t>大学；</w:t>
      </w:r>
    </w:p>
    <w:p w:rsidR="00BC6FDA" w:rsidRDefault="0006347E">
      <w:pPr>
        <w:spacing w:line="400" w:lineRule="exact"/>
        <w:ind w:left="562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中山大学、西南民族大学、兰州大学。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马克思主义理论。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中国人民大学、清华大学、东北师大、武汉大学；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北京大学、吉林大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学、复旦大学、南京师大、山东大学、华中师大、中山大学；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首都师大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南开大学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华东师大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福建师大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江西师大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中南大学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华南师大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四川大学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西南大学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西安交大</w:t>
      </w:r>
      <w:r>
        <w:rPr>
          <w:rFonts w:hint="eastAsia"/>
          <w:sz w:val="24"/>
          <w:szCs w:val="24"/>
        </w:rPr>
        <w:t>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北京交大、中央财大、天津师大、辽宁大学、哈尔滨师大、同济大学、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上海财大、上海大学、南京大学、苏州大学、河海大学、合肥工业大学、山东师大、郑州大学、华中科大、武汉理工大学、湘潭大学、湖南大学、广西师大、西南交大、陕西师大、兰州大学、南京政治学院。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教育学。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北京师大、华东师大；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东北师大、南京师大、华中师大；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北京大学</w:t>
      </w:r>
      <w:r>
        <w:rPr>
          <w:rFonts w:hint="eastAsia"/>
          <w:sz w:val="24"/>
          <w:szCs w:val="24"/>
        </w:rPr>
        <w:t>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首都师大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华南师大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西南大学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清华大学、上海师大、浙江师大、厦门大学、山东师大、河南大学、华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中科大、湖南师大、陕西师大、西北师大。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心理学。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北京大学、北京师大、华南师大；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华东师大、西南大学；</w:t>
      </w:r>
    </w:p>
    <w:p w:rsidR="00BC6FDA" w:rsidRDefault="0006347E">
      <w:pPr>
        <w:spacing w:line="400" w:lineRule="exact"/>
        <w:ind w:left="562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天津师大、南京师大、浙江大学、华中师大、陕西师大。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体育学。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北京体大、上海体院；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华东师大；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天津体院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福建师大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武汉体院</w:t>
      </w:r>
      <w:r>
        <w:rPr>
          <w:rFonts w:hint="eastAsia"/>
          <w:sz w:val="24"/>
          <w:szCs w:val="24"/>
        </w:rPr>
        <w:t>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华南师大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成都体院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清华大学、北京师大、首都体院、沈阳体院、苏州大学、浙江大学、华</w:t>
      </w:r>
    </w:p>
    <w:p w:rsidR="00BC6FDA" w:rsidRDefault="0006347E">
      <w:pPr>
        <w:spacing w:line="400" w:lineRule="exact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中师大。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中国语言文学。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北京大学、北京师大；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复旦大学、华东师大、南京大学、浙江大学、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山东大学、四川大学；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中国人民大学、</w:t>
      </w:r>
      <w:r>
        <w:rPr>
          <w:sz w:val="24"/>
          <w:szCs w:val="24"/>
        </w:rPr>
        <w:t>首都师大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南开大学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南京师大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武汉大学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中山大学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清华大学、北京语言大学、中央民族大学、吉林大学、东北师大、上海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师大、苏州大学、浙江师大、福建师大、山东师大、河南大学、华中师大、暨南大学、西南大学、陕西师大。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外国语言文学。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北京大学、北京外国语大学、上海外国语大学；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黑龙江大学、上海交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大、南京大学、浙江大学、广东外语外贸大学；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清华大学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北京航空航天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、北京师大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对外经贸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复旦大学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华东师大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南京师大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山东大学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中国人民大学、北京语言大学、南开大学、延边大学、东北师大、同济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大学、苏州大学、厦门大学、武汉大学、湖南大学、湖南师大、中山大学、四川大学、西南大学、四川外国语大学、西安外国语大学。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新闻传播学。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中国人民大学、中国传媒大学；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复旦大学、华中科大；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清华大学</w:t>
      </w:r>
      <w:r>
        <w:rPr>
          <w:rFonts w:hint="eastAsia"/>
          <w:sz w:val="24"/>
          <w:szCs w:val="24"/>
        </w:rPr>
        <w:t>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上海交大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武汉大学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暨南大学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北京大学、华东师大、上海大学、南京大学、南京师大、浙江大学、厦</w:t>
      </w:r>
    </w:p>
    <w:p w:rsidR="00BC6FDA" w:rsidRDefault="0006347E">
      <w:pPr>
        <w:spacing w:line="400" w:lineRule="exact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门大学、四川大学。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考古学。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北京大学、西北大学；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吉林大学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南京大学、山东大学、郑州大学、四川大学。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中国史。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北京师大、复旦大学；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北京大学、南京大学；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中国人民大学、</w:t>
      </w:r>
      <w:r>
        <w:rPr>
          <w:sz w:val="24"/>
          <w:szCs w:val="24"/>
        </w:rPr>
        <w:t>南开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华中师大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中山大学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清华大学、首都师大、华东师大、厦门大学、山东大学、武汉大学、四</w:t>
      </w:r>
    </w:p>
    <w:p w:rsidR="00BC6FDA" w:rsidRDefault="0006347E">
      <w:pPr>
        <w:spacing w:line="400" w:lineRule="exact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川大学、陕西师大。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世界史。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北京大学、华东师大；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首都师大、南开大学、东北师大；</w:t>
      </w:r>
    </w:p>
    <w:p w:rsidR="00BC6FDA" w:rsidRDefault="0006347E">
      <w:pPr>
        <w:spacing w:line="400" w:lineRule="exact"/>
        <w:ind w:left="562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北京师大、天津师大、复旦大学、南京大学、武汉大学、西北大学。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数学。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北京大学、复旦大学、山东大学；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清华大学、北京师大、南开大学、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上海交大、中国科学技术大学、西安交大；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吉林大学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哈工大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同济大学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华东师大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南京大学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武汉大学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中山大学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四川大学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首都师大、大连理工</w:t>
      </w:r>
      <w:r>
        <w:rPr>
          <w:sz w:val="24"/>
          <w:szCs w:val="24"/>
        </w:rPr>
        <w:t>大学</w:t>
      </w:r>
      <w:r>
        <w:rPr>
          <w:rFonts w:hint="eastAsia"/>
          <w:sz w:val="24"/>
          <w:szCs w:val="24"/>
        </w:rPr>
        <w:t>、东北师大、上海大学、苏州大学、南京师大、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浙江师大、厦门大学、华中科大、华中师大、湘潭大学、湖南大学、中南大学、湖南师大、华南理工</w:t>
      </w:r>
      <w:r>
        <w:rPr>
          <w:sz w:val="24"/>
          <w:szCs w:val="24"/>
        </w:rPr>
        <w:t>大学</w:t>
      </w:r>
      <w:r>
        <w:rPr>
          <w:rFonts w:hint="eastAsia"/>
          <w:sz w:val="24"/>
          <w:szCs w:val="24"/>
        </w:rPr>
        <w:t>、重庆大学、陕西师大、兰州大学、国防科大。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物理学。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北京大学、中国科学技术大学；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清华大学、复旦大学、上海交大、南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京大学；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南开大学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吉林大学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浙江大学</w:t>
      </w:r>
      <w:r>
        <w:rPr>
          <w:rFonts w:hint="eastAsia"/>
          <w:sz w:val="24"/>
          <w:szCs w:val="24"/>
        </w:rPr>
        <w:t>、武汉大学、华中科大、中山大学；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北京师大、山西大学、东北师大、哈工大、同济大学、华东师大、厦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门大学、山东大学、华中师大、华南师大、西安交大、兰州大学、国防科大。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化学。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北京大学、清华大学、中国科学技术大学；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南开大学、吉林大学、复</w:t>
      </w:r>
    </w:p>
    <w:p w:rsidR="00BC6FDA" w:rsidRDefault="0006347E">
      <w:pPr>
        <w:spacing w:line="400" w:lineRule="exact"/>
        <w:rPr>
          <w:sz w:val="24"/>
          <w:szCs w:val="24"/>
        </w:rPr>
      </w:pPr>
      <w:proofErr w:type="gramStart"/>
      <w:r>
        <w:rPr>
          <w:rFonts w:hint="eastAsia"/>
          <w:sz w:val="24"/>
          <w:szCs w:val="24"/>
        </w:rPr>
        <w:t>旦</w:t>
      </w:r>
      <w:proofErr w:type="gramEnd"/>
      <w:r>
        <w:rPr>
          <w:rFonts w:hint="eastAsia"/>
          <w:sz w:val="24"/>
          <w:szCs w:val="24"/>
        </w:rPr>
        <w:t>大学、厦门大学；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上海交大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南京大学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福州大学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武汉大学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湖南大学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中山大学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四川大学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北京化工</w:t>
      </w:r>
      <w:r>
        <w:rPr>
          <w:sz w:val="24"/>
          <w:szCs w:val="24"/>
        </w:rPr>
        <w:t>大学</w:t>
      </w:r>
      <w:r>
        <w:rPr>
          <w:rFonts w:hint="eastAsia"/>
          <w:sz w:val="24"/>
          <w:szCs w:val="24"/>
        </w:rPr>
        <w:t>、北京师大、东北师大、同济大学、华东理工</w:t>
      </w:r>
      <w:r>
        <w:rPr>
          <w:sz w:val="24"/>
          <w:szCs w:val="24"/>
        </w:rPr>
        <w:t>大学</w:t>
      </w:r>
      <w:r>
        <w:rPr>
          <w:rFonts w:hint="eastAsia"/>
          <w:sz w:val="24"/>
          <w:szCs w:val="24"/>
        </w:rPr>
        <w:t>、华东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师大、苏州大学、山东大学、郑州大学、华中科大、华中师大、西南大学、西北大学、陕西师大、兰州大学。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天文学。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南京大学、中国科学技术大学；</w:t>
      </w:r>
      <w:r>
        <w:rPr>
          <w:rFonts w:hint="eastAsia"/>
          <w:sz w:val="24"/>
          <w:szCs w:val="24"/>
        </w:rPr>
        <w:t>B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北京大学</w:t>
      </w:r>
      <w:r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地理学。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北京大学、北京师大；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华东师大；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南京大学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南京师大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武汉大学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首都师大、东北师大、福建师大、河南大学、中山大学、云南师大、兰</w:t>
      </w:r>
    </w:p>
    <w:p w:rsidR="00BC6FDA" w:rsidRDefault="0006347E">
      <w:pPr>
        <w:spacing w:line="400" w:lineRule="exact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州大学。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大气科学。</w:t>
      </w:r>
    </w:p>
    <w:p w:rsidR="00BC6FDA" w:rsidRDefault="0006347E">
      <w:pPr>
        <w:spacing w:line="400" w:lineRule="exact"/>
        <w:ind w:left="562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北京大学、南京信息工程大学；</w:t>
      </w:r>
      <w:r>
        <w:rPr>
          <w:rFonts w:hint="eastAsia"/>
          <w:sz w:val="24"/>
          <w:szCs w:val="24"/>
        </w:rPr>
        <w:t>B</w:t>
      </w:r>
      <w:r>
        <w:rPr>
          <w:rFonts w:hint="eastAsia"/>
          <w:sz w:val="24"/>
          <w:szCs w:val="24"/>
        </w:rPr>
        <w:t>南京大学、解放军理工大学。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海洋科学。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厦门大学、中国海洋大学；</w:t>
      </w: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同济大学、中山大学。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地球物理学。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中国科学技术大学、武汉大学；</w:t>
      </w:r>
      <w:r>
        <w:rPr>
          <w:rFonts w:hint="eastAsia"/>
          <w:sz w:val="24"/>
          <w:szCs w:val="24"/>
        </w:rPr>
        <w:t>B</w:t>
      </w:r>
      <w:r>
        <w:rPr>
          <w:rFonts w:hint="eastAsia"/>
          <w:sz w:val="24"/>
          <w:szCs w:val="24"/>
        </w:rPr>
        <w:t>北京大学。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地质学。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南京大学、中国地质大学；</w:t>
      </w: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北京大学、西北大学。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生物学。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北京大学、清华大学、上海交大；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中国农大、南京大学、中国科学技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术大学、武汉大学、华中农大；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南开大学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东北师大、复旦大学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厦门大学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华中科大、中山大学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四川大学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首都医科大学、北京师大、首都师大、吉林大学、同济大学、华东师大、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南京师大、山东大学、中国海洋大学、中南大学、暨南大学、云南大学、西北农林科大、陕西师大、兰州大学、第四军医大。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系统科学。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北京交大、国防科大；</w:t>
      </w:r>
      <w:r>
        <w:rPr>
          <w:rFonts w:hint="eastAsia"/>
          <w:sz w:val="24"/>
          <w:szCs w:val="24"/>
        </w:rPr>
        <w:t>B</w:t>
      </w:r>
      <w:r>
        <w:rPr>
          <w:rFonts w:hint="eastAsia"/>
          <w:sz w:val="24"/>
          <w:szCs w:val="24"/>
        </w:rPr>
        <w:t>上海理工大学。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科学技术史。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A+</w:t>
      </w:r>
      <w:r>
        <w:rPr>
          <w:rFonts w:hint="eastAsia"/>
          <w:sz w:val="24"/>
          <w:szCs w:val="24"/>
        </w:rPr>
        <w:t>北京科大、中国科学技术大学；</w:t>
      </w: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内蒙古师大、上海交大。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生态学。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浙江大学、中山大学；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北京大学、东北师大、兰州大学；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北京师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大</w:t>
      </w:r>
      <w:r>
        <w:rPr>
          <w:rFonts w:hint="eastAsia"/>
          <w:sz w:val="24"/>
          <w:szCs w:val="24"/>
        </w:rPr>
        <w:t>、复旦大学、华东师大、</w:t>
      </w:r>
      <w:r>
        <w:rPr>
          <w:sz w:val="24"/>
          <w:szCs w:val="24"/>
        </w:rPr>
        <w:t>南京大学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云南大学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清华大学、中国农大、南开大学、上海交大、中国科学技术大学、厦门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大学、福建农林大学、武汉大学、四川大学、西北农林科技大学。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统计学。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北京大学、中国人民大学；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南开大学、东北师大、华东师大、厦门大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东北财大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上海财大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浙江工商</w:t>
      </w:r>
      <w:r>
        <w:rPr>
          <w:rFonts w:hint="eastAsia"/>
          <w:sz w:val="24"/>
          <w:szCs w:val="24"/>
        </w:rPr>
        <w:t>大学、中国科学技术大学</w:t>
      </w:r>
      <w:r>
        <w:rPr>
          <w:sz w:val="24"/>
          <w:szCs w:val="24"/>
        </w:rPr>
        <w:t>、江西财大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清华大学、北京交大、北京工业大学、首都师大、中央财大、对外经贸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大学、首都经济贸易大学、吉林大学、复旦大学、山东大学、中南</w:t>
      </w:r>
      <w:proofErr w:type="gramStart"/>
      <w:r>
        <w:rPr>
          <w:rFonts w:hint="eastAsia"/>
          <w:sz w:val="24"/>
          <w:szCs w:val="24"/>
        </w:rPr>
        <w:t>财经政法</w:t>
      </w:r>
      <w:proofErr w:type="gramEnd"/>
      <w:r>
        <w:rPr>
          <w:rFonts w:hint="eastAsia"/>
          <w:sz w:val="24"/>
          <w:szCs w:val="24"/>
        </w:rPr>
        <w:t>大学、中南大学。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力学。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北京大学、清华大学；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哈工大、西安交大；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北京航空航天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、天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津大学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大连理工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南京航空航天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北京理工大学、同济大学、上海交大、上海大学、浙江大学、中国科学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技术大学、华中科大、西北工业大学。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机械工程。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清华大学、哈工大、上海交大、华中科大；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北京理工大学、天津大学、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大连理工大学、浙江大学、西安交大；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北京航空航天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、吉林大学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燕山大学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同济大学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南京航空航天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、湖南大学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中南大学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华南理工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重庆大学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国防科大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北京交大、北京工业大学、北京科技大学、太原理工大学、东北大学、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上海大学、东南大学、南京理工大学、中国矿业大学、江苏大学、浙江工业大学、合肥工业大学、山东大学、武汉理工大学、西南交大、西北工业大学、西安电子科大、广东工业大学。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光学工程。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浙江大学、华中科大；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天津大学、国防科大；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北京理工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长春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理工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哈工大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电子科大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清华大学、北京工业大学、北京航空航天大学、南开大学、上海理工大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学、苏州大学、南京理工大学、南京邮电大学、深圳大学。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仪器科学与技术。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清华大学、北京航空航天大学；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天津大学；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哈工大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上海交大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东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lastRenderedPageBreak/>
        <w:t>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重庆大学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中北大学、吉林大学、中国科学技术大学、合肥工业大学、电子科大、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西安交大、国防科大。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材料科学与工程。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清华大学、北京航空航天大学、武汉理工大学；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北京科大、哈工大、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上海交大、浙江大学、西北工业大学；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北京理工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北京化工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天津大学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东北大学</w:t>
      </w:r>
      <w:r>
        <w:rPr>
          <w:rFonts w:hint="eastAsia"/>
          <w:sz w:val="24"/>
          <w:szCs w:val="24"/>
        </w:rPr>
        <w:t>、中国科学技术大学、中南大学、</w:t>
      </w:r>
      <w:r>
        <w:rPr>
          <w:sz w:val="24"/>
          <w:szCs w:val="24"/>
        </w:rPr>
        <w:t>华南理工</w:t>
      </w:r>
      <w:r>
        <w:rPr>
          <w:rFonts w:hint="eastAsia"/>
          <w:sz w:val="24"/>
          <w:szCs w:val="24"/>
        </w:rPr>
        <w:t>大学、四川大学、西安交大；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北京工业大学、大连理工大学、吉林大学、燕山大学、复旦大学、同济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大学、华东理工大学、东华大学、上海大学、南京大学、苏州大学、南京工业大学、山东大学、郑州大学、华中科大、重庆大学、国防科大。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冶金工程。</w:t>
      </w:r>
    </w:p>
    <w:p w:rsidR="00BC6FDA" w:rsidRDefault="0006347E">
      <w:pPr>
        <w:spacing w:line="400" w:lineRule="exact"/>
        <w:ind w:left="562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北京科大、中南大学；</w:t>
      </w: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东北大学、昆明理工大学。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动力工程及工程热物理。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清华大学、西安交大；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上海交大、浙江大学；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天津大学、华北电力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大学、哈工大、华中科大；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北京航空航天大学、北京理工大学、大连理工大学、哈尔滨工程大学、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华东理工大学、上海理工大学、东南大学、江苏大学、中国科学技术大学。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电气工程。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清华大学、西安交大；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华北电力大学、华中科大；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哈工大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重庆大学</w:t>
      </w:r>
      <w:r>
        <w:rPr>
          <w:rFonts w:hint="eastAsia"/>
          <w:sz w:val="24"/>
          <w:szCs w:val="24"/>
        </w:rPr>
        <w:t>、海军工程大学；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天津大学、沈阳工业大学、上海交大、东南大学、南京航空航天大学、</w:t>
      </w:r>
    </w:p>
    <w:p w:rsidR="00BC6FDA" w:rsidRDefault="0006347E">
      <w:pPr>
        <w:spacing w:line="400" w:lineRule="exact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山东大学、湖南大学、西安交大。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电子科学与技术。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电子科大、西安电子科大；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北京大学、清华大学、东南大学；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邮电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复旦大学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上海交大</w:t>
      </w:r>
      <w:r>
        <w:rPr>
          <w:rFonts w:hint="eastAsia"/>
          <w:sz w:val="24"/>
          <w:szCs w:val="24"/>
        </w:rPr>
        <w:t>、南京大学、浙江大学、西安交大；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北京航空航天大学、北京理工大学、天津大学、吉林大学、南京邮电大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学、杭州电子科大、华中科大、西北工业大学、国防科大、空军工程大学。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信息与通信工程。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北京邮电大学、电子科大；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清华大学、上海交大、西安电子科大、国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防科大；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北京</w:t>
      </w:r>
      <w:r>
        <w:rPr>
          <w:sz w:val="24"/>
          <w:szCs w:val="24"/>
        </w:rPr>
        <w:t>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北京航空航天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、北京理工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哈工大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东南大学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解放军信息工程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解放军理工</w:t>
      </w:r>
      <w:r>
        <w:rPr>
          <w:rFonts w:hint="eastAsia"/>
          <w:sz w:val="24"/>
          <w:szCs w:val="24"/>
        </w:rPr>
        <w:t>大学；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北京大学、天津大学、大连理工大学、哈尔滨工程大学、南京邮电大学、浙江大学、中国科学技术大学、华中科大、华南理工大学、西南交大、重庆邮电</w:t>
      </w:r>
      <w:r>
        <w:rPr>
          <w:rFonts w:hint="eastAsia"/>
          <w:sz w:val="24"/>
          <w:szCs w:val="24"/>
        </w:rPr>
        <w:lastRenderedPageBreak/>
        <w:t>大学、西安交大、海军航空工程学院、空军工程大学。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控制科学与工程。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清华大学、哈工大、浙江大学；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北京航空航天大学、北京理工大学、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东北大学、上海交大、国防科大；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哈尔滨</w:t>
      </w:r>
      <w:r>
        <w:rPr>
          <w:sz w:val="24"/>
          <w:szCs w:val="24"/>
        </w:rPr>
        <w:t>工程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东南大学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山东大学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华中科大、中南大学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西安交大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广东工业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火箭军工程</w:t>
      </w:r>
      <w:r>
        <w:rPr>
          <w:rFonts w:hint="eastAsia"/>
          <w:sz w:val="24"/>
          <w:szCs w:val="24"/>
        </w:rPr>
        <w:t>大学；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北京工业大学、北京科大、北京化工大学、天津大学、大连理工大学、</w:t>
      </w:r>
    </w:p>
    <w:p w:rsidR="00BC6FDA" w:rsidRDefault="0006347E">
      <w:pPr>
        <w:spacing w:line="400" w:lineRule="exact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同济大学、华东理工大学、南京航空航天大学、南京理工大学、江南大学、杭州电子科大、中国科学技术大学、华南理工大学、西北工业大学、西安理工大学、西安电子科大。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计算机科学与技术。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北京大学、清华大学、浙江大学、国防科大；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北京航空航天大学、北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京邮电大学、哈工大、上海交大、南京大学、华中科大、电子科大；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北京</w:t>
      </w:r>
      <w:r>
        <w:rPr>
          <w:sz w:val="24"/>
          <w:szCs w:val="24"/>
        </w:rPr>
        <w:t>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北京理工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东北大学</w:t>
      </w:r>
      <w:r>
        <w:rPr>
          <w:rFonts w:hint="eastAsia"/>
          <w:sz w:val="24"/>
          <w:szCs w:val="24"/>
        </w:rPr>
        <w:t>、吉林大学、</w:t>
      </w:r>
      <w:r>
        <w:rPr>
          <w:sz w:val="24"/>
          <w:szCs w:val="24"/>
        </w:rPr>
        <w:t>同济大学</w:t>
      </w:r>
      <w:r>
        <w:rPr>
          <w:rFonts w:hint="eastAsia"/>
          <w:sz w:val="24"/>
          <w:szCs w:val="24"/>
        </w:rPr>
        <w:t>、中国科学技术大学</w:t>
      </w:r>
      <w:r>
        <w:rPr>
          <w:sz w:val="24"/>
          <w:szCs w:val="24"/>
        </w:rPr>
        <w:t>、武汉大学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中南大学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西安交大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西北工业</w:t>
      </w:r>
      <w:r>
        <w:rPr>
          <w:rFonts w:hint="eastAsia"/>
          <w:sz w:val="24"/>
          <w:szCs w:val="24"/>
        </w:rPr>
        <w:t>大学、西安电子科大、解放军信息工程大学；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中国人民大学、北京工业大学、北京科大、南开大学、天津大学、大连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理工大学、哈尔滨工程大学、复旦大学、华东师大、东南大学、南京航空航天大学、南京理工大学、杭州电子科大、合肥工业大学、厦门大学、山东大学、湖南大学、中山大学、华南理工大学、四川大学、重庆大学、西南交大、重庆邮电大学、解放军理工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建筑学。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清华大学、东南大学；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天津大学、同济大学、华南理工大学；</w:t>
      </w:r>
    </w:p>
    <w:p w:rsidR="00BC6FDA" w:rsidRDefault="0006347E">
      <w:pPr>
        <w:spacing w:line="400" w:lineRule="exact"/>
        <w:ind w:left="562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哈工大、浙江大学、华中科大、重庆大学、西安建筑科大。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土木工程。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同济大学、东南大学；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清华大学、北京工业大学、哈工大、浙江大学；</w:t>
      </w:r>
      <w:r>
        <w:rPr>
          <w:rFonts w:hint="eastAsia"/>
          <w:sz w:val="24"/>
          <w:szCs w:val="24"/>
        </w:rPr>
        <w:t xml:space="preserve"> 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天津</w:t>
      </w:r>
      <w:r>
        <w:rPr>
          <w:sz w:val="24"/>
          <w:szCs w:val="24"/>
        </w:rPr>
        <w:t>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大连理工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河海大学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湖南大学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中南大学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西南交大</w:t>
      </w:r>
      <w:r>
        <w:rPr>
          <w:rFonts w:hint="eastAsia"/>
          <w:sz w:val="24"/>
          <w:szCs w:val="24"/>
        </w:rPr>
        <w:t>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解放军理工</w:t>
      </w:r>
      <w:r>
        <w:rPr>
          <w:rFonts w:hint="eastAsia"/>
          <w:sz w:val="24"/>
          <w:szCs w:val="24"/>
        </w:rPr>
        <w:t>大学；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北京交大、石家庄铁道大学、沈阳建筑大学、上海交大、中国矿业大学、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山东大学、武汉大学、华中科大、长沙理工大学、华南理工大学、重庆大学、西安建筑科大、广州大学。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水利工程。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清华大学、河海大学；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天津</w:t>
      </w:r>
      <w:r>
        <w:rPr>
          <w:sz w:val="24"/>
          <w:szCs w:val="24"/>
        </w:rPr>
        <w:t>大学</w:t>
      </w:r>
      <w:r>
        <w:rPr>
          <w:rFonts w:hint="eastAsia"/>
          <w:sz w:val="24"/>
          <w:szCs w:val="24"/>
        </w:rPr>
        <w:t>、武汉大学；</w:t>
      </w:r>
    </w:p>
    <w:p w:rsidR="00BC6FDA" w:rsidRDefault="0006347E">
      <w:pPr>
        <w:spacing w:line="400" w:lineRule="exact"/>
        <w:ind w:left="562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中国农大、大连理工大学、郑州大学、四川大学、西安理工大学。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测绘科学与技术。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武汉大学、解放军信息工程大学；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中国矿业大学；</w:t>
      </w:r>
    </w:p>
    <w:p w:rsidR="00BC6FDA" w:rsidRDefault="0006347E">
      <w:pPr>
        <w:spacing w:line="400" w:lineRule="exact"/>
        <w:ind w:left="562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B+</w:t>
      </w:r>
      <w:r>
        <w:rPr>
          <w:rFonts w:hint="eastAsia"/>
          <w:sz w:val="24"/>
          <w:szCs w:val="24"/>
        </w:rPr>
        <w:t>北京大学、同济大学、中南大学。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化学工程与技术。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天津大学、华东理工大学；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清华大学、北京化工大学、大连理工大学、南京工业大学、浙江大学；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北京理工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哈工大</w:t>
      </w:r>
      <w:r>
        <w:rPr>
          <w:rFonts w:hint="eastAsia"/>
          <w:sz w:val="24"/>
          <w:szCs w:val="24"/>
        </w:rPr>
        <w:t>、南京理工大学、浙江工业大学、华南理工大学、四川大学、中国石油大学；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河北工业大学、太原理工大学、上海交大、东南大学、中国矿业大学、江南大学、厦门大学、青岛科大、郑州大学、武汉工程大学、中南大学、重庆大学、西南石油大学、西北大学、西安交大。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地质资源与地质工程。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中国地质大学、中国石油大学；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中国矿业大学；</w:t>
      </w:r>
    </w:p>
    <w:p w:rsidR="00BC6FDA" w:rsidRDefault="0006347E">
      <w:pPr>
        <w:spacing w:line="400" w:lineRule="exact"/>
        <w:ind w:left="562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吉林大学、中南大学、成都理工大学、长安大学。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矿业工程。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中国矿业大学、中南大学；</w:t>
      </w: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北京科大、东北大学、重庆大学。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石油与天然气工程。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西南石油大学、中国石油大学；</w:t>
      </w:r>
      <w:r>
        <w:rPr>
          <w:rFonts w:hint="eastAsia"/>
          <w:sz w:val="24"/>
          <w:szCs w:val="24"/>
        </w:rPr>
        <w:t>B</w:t>
      </w:r>
      <w:r>
        <w:rPr>
          <w:rFonts w:hint="eastAsia"/>
          <w:sz w:val="24"/>
          <w:szCs w:val="24"/>
        </w:rPr>
        <w:t>东北石油大学。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纺织科学与工程。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天津工业大学、东华大学；</w:t>
      </w: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苏州大学。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轻工技术与工程。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江南大学、华南理工大学；</w:t>
      </w: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天津科大、陕西科大。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交通运输工程。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东南大学、西南交大；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北京航空航天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、同济大学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大连海事大学、哈工大、武汉理工大学、中南大学、长安大学。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船舶与海洋工程。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哈尔滨工程大学、上海交大；</w:t>
      </w: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海军工程大学。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航空宇航科学与技术。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北京航空航天大学、西北工业大学；</w:t>
      </w: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哈工大、南京航空航天大学、国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防科大。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兵器科学与技术。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北京理工大学、南京理工大学；</w:t>
      </w:r>
      <w:r>
        <w:rPr>
          <w:rFonts w:hint="eastAsia"/>
          <w:sz w:val="24"/>
          <w:szCs w:val="24"/>
        </w:rPr>
        <w:t>B</w:t>
      </w:r>
      <w:r>
        <w:rPr>
          <w:rFonts w:hint="eastAsia"/>
          <w:sz w:val="24"/>
          <w:szCs w:val="24"/>
        </w:rPr>
        <w:t>西北工业</w:t>
      </w:r>
      <w:bookmarkStart w:id="0" w:name="_GoBack"/>
      <w:bookmarkEnd w:id="0"/>
      <w:r>
        <w:rPr>
          <w:rFonts w:hint="eastAsia"/>
          <w:sz w:val="24"/>
          <w:szCs w:val="24"/>
        </w:rPr>
        <w:t>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核科学与技术。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清华大学、中国科学技术大学；</w:t>
      </w: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北京大学、哈尔滨工程大学、西安交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农业工程。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中国农大、浙江大学；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江苏大学；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B+</w:t>
      </w:r>
      <w:r>
        <w:rPr>
          <w:rFonts w:hint="eastAsia"/>
          <w:sz w:val="24"/>
          <w:szCs w:val="24"/>
        </w:rPr>
        <w:t>吉林大学、东北农大、华南农大、西北农林科大。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林业工程。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东北林大、南京林大；</w:t>
      </w:r>
      <w:r>
        <w:rPr>
          <w:rFonts w:hint="eastAsia"/>
          <w:sz w:val="24"/>
          <w:szCs w:val="24"/>
        </w:rPr>
        <w:t>B</w:t>
      </w:r>
      <w:r>
        <w:rPr>
          <w:rFonts w:hint="eastAsia"/>
          <w:sz w:val="24"/>
          <w:szCs w:val="24"/>
        </w:rPr>
        <w:t>北京林大。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环境科学与工程。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清华大学、哈工大、同济大学；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北京大学、北京师大、南京大学、浙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江大学；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北京工业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南开大学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天津大学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大连理工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上海交大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河海大学</w:t>
      </w:r>
      <w:r>
        <w:rPr>
          <w:rFonts w:hint="eastAsia"/>
          <w:sz w:val="24"/>
          <w:szCs w:val="24"/>
        </w:rPr>
        <w:t>、中国科学技术大学</w:t>
      </w:r>
      <w:r>
        <w:rPr>
          <w:sz w:val="24"/>
          <w:szCs w:val="24"/>
        </w:rPr>
        <w:t>、华南理工</w:t>
      </w:r>
      <w:r>
        <w:rPr>
          <w:rFonts w:hint="eastAsia"/>
          <w:sz w:val="24"/>
          <w:szCs w:val="24"/>
        </w:rPr>
        <w:t>大学；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北京科大、复旦大学、华东理工大学、东南大学、厦门大学、山东大学、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中国海洋大学、武汉大学、华中科大、中国地质大学、湖南大学、中山大学、四川大学、重庆大学、昆明理工大学、西安建筑科大。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生物医学工程。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东南大学、华中科大；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上海交大；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清华大学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北京航空航天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浙江大学</w:t>
      </w:r>
      <w:r>
        <w:rPr>
          <w:rFonts w:hint="eastAsia"/>
          <w:sz w:val="24"/>
          <w:szCs w:val="24"/>
        </w:rPr>
        <w:t>、四川大学；</w:t>
      </w:r>
      <w:r>
        <w:rPr>
          <w:rFonts w:hint="eastAsia"/>
          <w:sz w:val="24"/>
          <w:szCs w:val="24"/>
        </w:rPr>
        <w:t xml:space="preserve"> 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北京大学、天津大学、复旦大学、华南理工大学、重庆大学、电子科大、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西安交大。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食品科学与工程。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中国农大、江南大学；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南昌大学；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南京</w:t>
      </w:r>
      <w:r>
        <w:rPr>
          <w:sz w:val="24"/>
          <w:szCs w:val="24"/>
        </w:rPr>
        <w:t>农大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华中农大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华南理工</w:t>
      </w:r>
      <w:r>
        <w:rPr>
          <w:rFonts w:hint="eastAsia"/>
          <w:sz w:val="24"/>
          <w:szCs w:val="24"/>
        </w:rPr>
        <w:t>大学；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天津科大、大连工业大学、东北农业大学、上海海洋大学、江苏大学、中国海洋大学、华南农业大学、西北农林科大。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城乡规划学。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清华大学、同济大学；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天津大学、哈工大、东南大学；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南京大学、华中科大、华南理工大学、重庆大学、西安建筑科大。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风景园林学。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清华大学、北京林大；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同济大学、东南大学、南京林大；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天津大学、东北林大、福建农林大学、华中农大、华南理工大学、西安建筑科大。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软件工程。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北京航空航天大学、浙江大学、国防科大；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北京大学、清华大学、华东师大、南京大学、武汉大学；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天津大学、东北大学、哈工大、同济大学、上海交大、苏州大学、中国科学技术大学、四川大学；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交大、北京工业大学、北京理工大学、北京邮电大学、大连理工大学、吉林大学、复旦大学、东南大学、南京航空航天大学、山东大学、华南理工大学、重庆大学、电子科大、西北大学、西北工业大学、西安电子科大、解放军理工大</w:t>
      </w:r>
      <w:r>
        <w:rPr>
          <w:rFonts w:hint="eastAsia"/>
          <w:sz w:val="24"/>
          <w:szCs w:val="24"/>
        </w:rPr>
        <w:lastRenderedPageBreak/>
        <w:t>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安全科学与工程。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中国矿业大学、中国科学技术大学；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河南理工大学、中南大学、西安科大；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清华大学、北京理工大学、北京科大、南京工业大学、中国石油大学。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作物学。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中国农大、南京农大；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浙江大学、华中农大；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山东农大、湖南农大、四川农大、西北农林科大。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园艺学。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浙江大学、华中农大；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南京农大；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中国农大、沈阳农大、山东农大、湖南农大、西北农林科大。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农业资源与环境。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南京农大、浙江大学；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中国农大；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华中农大、西南大学、西北农林科大。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植物保护。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南京农大、浙江大学；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中国农大；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福建农林大学、华中农大、贵州大学、西北农林科大。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畜牧学。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中国农大、华中农大；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浙江农大、四川农大；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南京农大、华南农大、西南大学、西北农林科大。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兽医学。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中国农大、华中农大；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华南农大、扬州大学；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吉林大学、东北农大、南京农大、西北农林科大。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林学。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北京林大、南京林大；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西北农林科大；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东北林业大学、浙江农业大学、福建农业大学。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水产。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上海海洋大学、中国海洋大学；</w:t>
      </w: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华中农大。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草学。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中国农大、兰州大学；</w:t>
      </w: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内蒙古农大、西北农林科大、甘肃农大。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基础医学。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北京大学、北京协和医学院；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复旦大学；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上海交大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中山大学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第二军医大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天津医科大、苏州大学、南京医科大、山东大学、华中科大、中南大学、</w:t>
      </w:r>
      <w:r>
        <w:rPr>
          <w:rFonts w:hint="eastAsia"/>
          <w:sz w:val="24"/>
          <w:szCs w:val="24"/>
        </w:rPr>
        <w:lastRenderedPageBreak/>
        <w:t>四川大学、南方医科大。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临床医学。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上海交大、浙江大学；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北京协和医学院、复旦大学；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北京大学、</w:t>
      </w:r>
      <w:r>
        <w:rPr>
          <w:sz w:val="24"/>
          <w:szCs w:val="24"/>
        </w:rPr>
        <w:t>首都医科大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华中科大、中南大学</w:t>
      </w:r>
      <w:r>
        <w:rPr>
          <w:rFonts w:hint="eastAsia"/>
          <w:sz w:val="24"/>
          <w:szCs w:val="24"/>
        </w:rPr>
        <w:t>、中山大学、四川大学；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中国医科大、哈尔滨医科大、南京医科大、山东大学、重庆医科大、第二军医大、第四军医大。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口腔医学。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北京大学、四川大学、第四军医大；</w:t>
      </w: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上海交大、南京医科大、武汉大学、中山大学。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公共卫生与预防医学。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南京医科大、华中科大；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北京大学、哈尔滨医科大、复旦大学；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sz w:val="24"/>
          <w:szCs w:val="24"/>
        </w:rPr>
        <w:t>首都医科大</w:t>
      </w:r>
      <w:r>
        <w:rPr>
          <w:rFonts w:hint="eastAsia"/>
          <w:sz w:val="24"/>
          <w:szCs w:val="24"/>
        </w:rPr>
        <w:t>、中山大学、南方医科大、第二军医大、第四军医大；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</w:t>
      </w:r>
      <w:r>
        <w:rPr>
          <w:rFonts w:hint="eastAsia"/>
          <w:sz w:val="24"/>
          <w:szCs w:val="24"/>
        </w:rPr>
        <w:t>北京协和医学院、中国医科大、浙江大学、安徽医科大、山东大学、四川大学；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中医学。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北京中医药大学、上海中医药大学；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南京中医药大学；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天津中医药大学</w:t>
      </w:r>
      <w:r>
        <w:rPr>
          <w:sz w:val="24"/>
          <w:szCs w:val="24"/>
        </w:rPr>
        <w:t>、黑龙江</w:t>
      </w:r>
      <w:r>
        <w:rPr>
          <w:rFonts w:hint="eastAsia"/>
          <w:sz w:val="24"/>
          <w:szCs w:val="24"/>
        </w:rPr>
        <w:t>中医药大学、广州中医药大学、成都中医药大学。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中西医结合。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北京中医药大学、上海中医药大学；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复旦大学、南京中医药大学、广州中医药大学。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天津中医药大学</w:t>
      </w:r>
      <w:r>
        <w:rPr>
          <w:sz w:val="24"/>
          <w:szCs w:val="24"/>
        </w:rPr>
        <w:t>、大连医科大、辽宁中医药大学、四川大学、南方</w:t>
      </w:r>
      <w:r>
        <w:rPr>
          <w:rFonts w:hint="eastAsia"/>
          <w:sz w:val="24"/>
          <w:szCs w:val="24"/>
        </w:rPr>
        <w:t>医科</w:t>
      </w:r>
      <w:r>
        <w:rPr>
          <w:sz w:val="24"/>
          <w:szCs w:val="24"/>
        </w:rPr>
        <w:t>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药学。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北京协和医学院、中国药科大学；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北京大学、沈阳药科大、浙江大学；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复旦大学、上海交大、山东大学、中山大学、四川大学、第二军医大；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首都</w:t>
      </w:r>
      <w:r>
        <w:rPr>
          <w:sz w:val="24"/>
          <w:szCs w:val="24"/>
        </w:rPr>
        <w:t>医科大、哈尔滨医科大、华东理工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、苏州大学、中国海洋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、武汉大学、华中科大、中南大学、第四军医大。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中药学。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sz w:val="24"/>
          <w:szCs w:val="24"/>
        </w:rPr>
        <w:t>黑龙江</w:t>
      </w:r>
      <w:r>
        <w:rPr>
          <w:rFonts w:hint="eastAsia"/>
          <w:sz w:val="24"/>
          <w:szCs w:val="24"/>
        </w:rPr>
        <w:t>中医药大学、上海中医药大学；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天津中医药大学、南京中医药大学；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</w:t>
      </w:r>
      <w:r>
        <w:rPr>
          <w:sz w:val="24"/>
          <w:szCs w:val="24"/>
        </w:rPr>
        <w:t>中医药大学、中国药科大、江西中医药大学、成都中医药大学。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护理学。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sz w:val="24"/>
          <w:szCs w:val="24"/>
        </w:rPr>
        <w:t>中南</w:t>
      </w:r>
      <w:r>
        <w:rPr>
          <w:rFonts w:hint="eastAsia"/>
          <w:sz w:val="24"/>
          <w:szCs w:val="24"/>
        </w:rPr>
        <w:t>大学、第二军医大；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北京协和医学院、首都医科大、四川大学；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sz w:val="24"/>
          <w:szCs w:val="24"/>
        </w:rPr>
        <w:t>北京大学、</w:t>
      </w:r>
      <w:r>
        <w:rPr>
          <w:rFonts w:hint="eastAsia"/>
          <w:sz w:val="24"/>
          <w:szCs w:val="24"/>
        </w:rPr>
        <w:t>上海</w:t>
      </w:r>
      <w:r>
        <w:rPr>
          <w:sz w:val="24"/>
          <w:szCs w:val="24"/>
        </w:rPr>
        <w:t>交大、南京医科大、南京中医药大学、浙江大学、山东大学。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lastRenderedPageBreak/>
        <w:t>管理科学与工程。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清华大学、同济大学、国防科技大学；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北京航空航天大学、天津大学、哈工大、上海交大、浙江大学、合肥工业大学；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北京理工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、大连理工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、东南大学、南京航空航天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</w:t>
      </w:r>
      <w:r>
        <w:rPr>
          <w:rFonts w:hint="eastAsia"/>
          <w:sz w:val="24"/>
          <w:szCs w:val="24"/>
        </w:rPr>
        <w:t>中国科学技术大学</w:t>
      </w:r>
      <w:r>
        <w:rPr>
          <w:sz w:val="24"/>
          <w:szCs w:val="24"/>
        </w:rPr>
        <w:t>、中南大学、华南理工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、四川大学、西安交大。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交大、华北电力大学、东北大学、东北财经大学、哈尔滨工程大学、复旦大学、华东理工大学、上海理工大学、南京大学、中国矿业大学、河海大学、福州大学、武汉大学、华中科大、重庆大学、西南交大、电子科大、西北工业大学、西安理工大学</w:t>
      </w:r>
      <w:r>
        <w:rPr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工商管理。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中国人民大学、清华大学、上海交大、中山大学；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北京大学、对外经贸大学、南开大学、复旦大学、上海财大、南京大学、厦门大学、西安交大；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北京交大、中央财大、大连理工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、东北财大、吉林大学、浙江大学、山东大学、武汉大学、华中科大、湖南大学、四川大学、西南财大。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理工大学、首都经济贸易大学、天津大学、天津财经大学、华北电力大学、山西财经大学、辽宁大学、哈尔滨工业大学、同济大学、河海大学、浙江工业大学、浙江工商大学、中国科学技术大学、合肥工业大学、福州大学、江西财经大学、山东财经大学、中南</w:t>
      </w:r>
      <w:proofErr w:type="gramStart"/>
      <w:r>
        <w:rPr>
          <w:rFonts w:hint="eastAsia"/>
          <w:sz w:val="24"/>
          <w:szCs w:val="24"/>
        </w:rPr>
        <w:t>财经政法</w:t>
      </w:r>
      <w:proofErr w:type="gramEnd"/>
      <w:r>
        <w:rPr>
          <w:rFonts w:hint="eastAsia"/>
          <w:sz w:val="24"/>
          <w:szCs w:val="24"/>
        </w:rPr>
        <w:t>大学、中南大学、暨南大学、华南理工大学、重庆大学、西南交大、电子科大</w:t>
      </w:r>
      <w:r>
        <w:rPr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农林经济管理。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南京农大、浙江大学；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华中农大；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中国人民大学</w:t>
      </w:r>
      <w:r>
        <w:rPr>
          <w:sz w:val="24"/>
          <w:szCs w:val="24"/>
        </w:rPr>
        <w:t>、</w:t>
      </w:r>
      <w:r>
        <w:rPr>
          <w:rFonts w:hint="eastAsia"/>
          <w:sz w:val="24"/>
          <w:szCs w:val="24"/>
        </w:rPr>
        <w:t>中国</w:t>
      </w:r>
      <w:r>
        <w:rPr>
          <w:sz w:val="24"/>
          <w:szCs w:val="24"/>
        </w:rPr>
        <w:t>农大、华南农大、西北农林科大。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公共管理。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中国人民大学、</w:t>
      </w:r>
      <w:r>
        <w:rPr>
          <w:sz w:val="24"/>
          <w:szCs w:val="24"/>
        </w:rPr>
        <w:t>清华大学</w:t>
      </w:r>
      <w:r>
        <w:rPr>
          <w:rFonts w:hint="eastAsia"/>
          <w:sz w:val="24"/>
          <w:szCs w:val="24"/>
        </w:rPr>
        <w:t>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北京大学、南京农大、浙江大学、武汉大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学、中山大学；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北京航空航天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、北</w:t>
      </w:r>
      <w:r>
        <w:rPr>
          <w:rFonts w:hint="eastAsia"/>
          <w:sz w:val="24"/>
          <w:szCs w:val="24"/>
        </w:rPr>
        <w:t>京</w:t>
      </w:r>
      <w:r>
        <w:rPr>
          <w:sz w:val="24"/>
          <w:szCs w:val="24"/>
        </w:rPr>
        <w:t>师大、复旦大学、上海交大、华中科大、四川大学、西安交大。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中国农业大学、南开大学、天津大学、东北大学、吉林大学、同济大学、华东师大、南京大学、厦门大学、郑州大学、中国地质大学、华中农业大学、中南</w:t>
      </w:r>
      <w:proofErr w:type="gramStart"/>
      <w:r>
        <w:rPr>
          <w:rFonts w:hint="eastAsia"/>
          <w:sz w:val="24"/>
          <w:szCs w:val="24"/>
        </w:rPr>
        <w:t>财经政法</w:t>
      </w:r>
      <w:proofErr w:type="gramEnd"/>
      <w:r>
        <w:rPr>
          <w:rFonts w:hint="eastAsia"/>
          <w:sz w:val="24"/>
          <w:szCs w:val="24"/>
        </w:rPr>
        <w:t>大学、兰州大学</w:t>
      </w:r>
      <w:r>
        <w:rPr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图书情报与档案管理。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南京大学、武汉大学；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中国人民大学；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北京大学、南开大学、华中师大、中山大学</w:t>
      </w:r>
      <w:r>
        <w:rPr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艺术学理论。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北京大学、东南大学；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清华大学、中国传媒大学、中国美院；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B+</w:t>
      </w:r>
      <w:r>
        <w:rPr>
          <w:rFonts w:hint="eastAsia"/>
          <w:sz w:val="24"/>
          <w:szCs w:val="24"/>
        </w:rPr>
        <w:t>北京师大、中央美院、中央戏剧学院、上海音乐学院、南京艺术学院</w:t>
      </w:r>
      <w:r>
        <w:rPr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音乐与舞蹈学。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中央音乐学院、上海音乐学院；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中国音乐学院；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北京舞蹈学院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</w:t>
      </w:r>
    </w:p>
    <w:p w:rsidR="00BC6FDA" w:rsidRDefault="0006347E">
      <w:pPr>
        <w:spacing w:line="400" w:lineRule="exact"/>
        <w:rPr>
          <w:sz w:val="24"/>
          <w:szCs w:val="24"/>
        </w:rPr>
      </w:pPr>
      <w:proofErr w:type="gramStart"/>
      <w:r>
        <w:rPr>
          <w:sz w:val="24"/>
          <w:szCs w:val="24"/>
        </w:rPr>
        <w:t>京艺术</w:t>
      </w:r>
      <w:proofErr w:type="gramEnd"/>
      <w:r>
        <w:rPr>
          <w:sz w:val="24"/>
          <w:szCs w:val="24"/>
        </w:rPr>
        <w:t>学院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福建师范大学</w:t>
      </w:r>
      <w:r>
        <w:rPr>
          <w:rFonts w:hint="eastAsia"/>
          <w:sz w:val="24"/>
          <w:szCs w:val="24"/>
        </w:rPr>
        <w:t>；</w:t>
      </w:r>
      <w:r>
        <w:rPr>
          <w:rFonts w:hint="eastAsia"/>
          <w:sz w:val="24"/>
          <w:szCs w:val="24"/>
        </w:rPr>
        <w:t xml:space="preserve"> 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首都师大、天津音乐学院、沈阳音乐学院、东北师大、星海音乐学院、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四川音乐学院、西安音乐学院。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戏剧与影视学。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北京师大、中国传媒大学；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中央戏剧学院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北京电影学院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上海戏剧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学院</w:t>
      </w:r>
      <w:r>
        <w:rPr>
          <w:rFonts w:hint="eastAsia"/>
          <w:sz w:val="24"/>
          <w:szCs w:val="24"/>
        </w:rPr>
        <w:t>；</w:t>
      </w:r>
      <w:r>
        <w:rPr>
          <w:rFonts w:hint="eastAsia"/>
          <w:sz w:val="24"/>
          <w:szCs w:val="24"/>
        </w:rPr>
        <w:t xml:space="preserve"> 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中国戏曲学院、上海大学、南京艺术学院、中国美术学院、厦门大学。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美术学。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中央美院、中国美院；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南京艺术学院、西安美院；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清华大学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首都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师大</w:t>
      </w:r>
      <w:r>
        <w:rPr>
          <w:rFonts w:hint="eastAsia"/>
          <w:sz w:val="24"/>
          <w:szCs w:val="24"/>
        </w:rPr>
        <w:t>、上海大学、南京师大、四川美院；</w:t>
      </w:r>
      <w:r>
        <w:rPr>
          <w:rFonts w:hint="eastAsia"/>
          <w:sz w:val="24"/>
          <w:szCs w:val="24"/>
        </w:rPr>
        <w:t xml:space="preserve"> 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北京电影学院、天津美院、鲁迅美院、东北师大、景德镇陶瓷大学、湖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北美院、广州美院、广西艺术学院、四川大学。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设计学。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清华大学、中国美院；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中央美院、同济大学；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苏州</w:t>
      </w:r>
      <w:r>
        <w:rPr>
          <w:sz w:val="24"/>
          <w:szCs w:val="24"/>
        </w:rPr>
        <w:t>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江南大学</w:t>
      </w:r>
      <w:r>
        <w:rPr>
          <w:rFonts w:hint="eastAsia"/>
          <w:sz w:val="24"/>
          <w:szCs w:val="24"/>
        </w:rPr>
        <w:t>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南京艺术学院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湖南大学</w:t>
      </w:r>
      <w:r>
        <w:rPr>
          <w:rFonts w:hint="eastAsia"/>
          <w:sz w:val="24"/>
          <w:szCs w:val="24"/>
        </w:rPr>
        <w:t>；</w:t>
      </w:r>
      <w:r>
        <w:rPr>
          <w:rFonts w:hint="eastAsia"/>
          <w:sz w:val="24"/>
          <w:szCs w:val="24"/>
        </w:rPr>
        <w:t xml:space="preserve"> 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北京服装学院、中国传媒大学、上海交大、东华大学、景德镇陶瓷大学、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武汉理工大学、广州美院、四川美院、西安美院。</w:t>
      </w:r>
    </w:p>
    <w:p w:rsidR="00BC6FDA" w:rsidRDefault="00BC6FDA">
      <w:pPr>
        <w:spacing w:line="400" w:lineRule="exact"/>
        <w:ind w:left="562"/>
        <w:rPr>
          <w:sz w:val="24"/>
          <w:szCs w:val="24"/>
        </w:rPr>
      </w:pPr>
    </w:p>
    <w:p w:rsidR="00BC6FDA" w:rsidRDefault="00BC6FDA">
      <w:pPr>
        <w:spacing w:line="400" w:lineRule="exact"/>
        <w:rPr>
          <w:sz w:val="24"/>
          <w:szCs w:val="24"/>
        </w:rPr>
      </w:pPr>
    </w:p>
    <w:p w:rsidR="00BC6FDA" w:rsidRDefault="00BC6FDA">
      <w:pPr>
        <w:spacing w:line="400" w:lineRule="exact"/>
        <w:rPr>
          <w:sz w:val="24"/>
          <w:szCs w:val="24"/>
        </w:rPr>
      </w:pPr>
    </w:p>
    <w:p w:rsidR="00BC6FDA" w:rsidRDefault="00BC6FDA">
      <w:pPr>
        <w:spacing w:line="400" w:lineRule="exact"/>
        <w:rPr>
          <w:sz w:val="24"/>
          <w:szCs w:val="24"/>
        </w:rPr>
      </w:pPr>
    </w:p>
    <w:p w:rsidR="00BC6FDA" w:rsidRDefault="00BC6FDA">
      <w:pPr>
        <w:spacing w:line="400" w:lineRule="exact"/>
        <w:rPr>
          <w:sz w:val="24"/>
          <w:szCs w:val="24"/>
        </w:rPr>
      </w:pPr>
    </w:p>
    <w:p w:rsidR="00BC6FDA" w:rsidRDefault="00BC6FDA">
      <w:pPr>
        <w:spacing w:line="400" w:lineRule="exact"/>
        <w:rPr>
          <w:sz w:val="24"/>
          <w:szCs w:val="24"/>
        </w:rPr>
      </w:pPr>
    </w:p>
    <w:p w:rsidR="00BC6FDA" w:rsidRDefault="00BC6FDA">
      <w:pPr>
        <w:spacing w:line="400" w:lineRule="exact"/>
        <w:rPr>
          <w:sz w:val="24"/>
          <w:szCs w:val="24"/>
        </w:rPr>
      </w:pPr>
    </w:p>
    <w:p w:rsidR="00BC6FDA" w:rsidRDefault="00BC6FDA">
      <w:pPr>
        <w:spacing w:line="400" w:lineRule="exact"/>
        <w:rPr>
          <w:sz w:val="24"/>
          <w:szCs w:val="24"/>
        </w:rPr>
      </w:pPr>
    </w:p>
    <w:p w:rsidR="00BC6FDA" w:rsidRDefault="00BC6FDA">
      <w:pPr>
        <w:spacing w:line="400" w:lineRule="exact"/>
        <w:rPr>
          <w:sz w:val="24"/>
          <w:szCs w:val="24"/>
        </w:rPr>
      </w:pPr>
    </w:p>
    <w:p w:rsidR="00BC6FDA" w:rsidRDefault="00BC6FDA">
      <w:pPr>
        <w:spacing w:line="400" w:lineRule="exact"/>
        <w:rPr>
          <w:sz w:val="24"/>
          <w:szCs w:val="24"/>
        </w:rPr>
      </w:pPr>
    </w:p>
    <w:p w:rsidR="00BC6FDA" w:rsidRDefault="00BC6FDA">
      <w:pPr>
        <w:spacing w:line="400" w:lineRule="exact"/>
        <w:rPr>
          <w:sz w:val="24"/>
          <w:szCs w:val="24"/>
        </w:rPr>
      </w:pPr>
    </w:p>
    <w:p w:rsidR="00BC6FDA" w:rsidRDefault="00BC6FDA">
      <w:pPr>
        <w:spacing w:line="400" w:lineRule="exact"/>
        <w:rPr>
          <w:sz w:val="24"/>
          <w:szCs w:val="24"/>
        </w:rPr>
      </w:pPr>
    </w:p>
    <w:p w:rsidR="00BC6FDA" w:rsidRDefault="00BC6FDA">
      <w:pPr>
        <w:spacing w:line="400" w:lineRule="exact"/>
        <w:rPr>
          <w:sz w:val="24"/>
          <w:szCs w:val="24"/>
        </w:rPr>
      </w:pPr>
    </w:p>
    <w:p w:rsidR="00BC6FDA" w:rsidRDefault="00BC6FDA">
      <w:pPr>
        <w:spacing w:line="400" w:lineRule="exact"/>
        <w:rPr>
          <w:sz w:val="24"/>
          <w:szCs w:val="24"/>
        </w:rPr>
      </w:pPr>
    </w:p>
    <w:p w:rsidR="00DB0282" w:rsidRDefault="00DB0282">
      <w:pPr>
        <w:spacing w:line="400" w:lineRule="exact"/>
        <w:jc w:val="center"/>
        <w:rPr>
          <w:rFonts w:ascii="方正小标宋_GBK" w:eastAsia="方正小标宋_GBK"/>
          <w:sz w:val="32"/>
          <w:szCs w:val="32"/>
        </w:rPr>
      </w:pPr>
    </w:p>
    <w:p w:rsidR="006112D1" w:rsidRDefault="006112D1">
      <w:pPr>
        <w:spacing w:line="400" w:lineRule="exact"/>
        <w:jc w:val="center"/>
        <w:rPr>
          <w:rFonts w:ascii="方正小标宋_GBK" w:eastAsia="方正小标宋_GBK"/>
          <w:sz w:val="32"/>
          <w:szCs w:val="32"/>
        </w:rPr>
      </w:pPr>
    </w:p>
    <w:p w:rsidR="00BC6FDA" w:rsidRDefault="00D628C5">
      <w:pPr>
        <w:spacing w:line="400" w:lineRule="exact"/>
        <w:jc w:val="center"/>
        <w:rPr>
          <w:rFonts w:ascii="方正小标宋_GBK" w:eastAsia="方正小标宋_GBK"/>
          <w:sz w:val="32"/>
          <w:szCs w:val="32"/>
        </w:rPr>
      </w:pPr>
      <w:r>
        <w:rPr>
          <w:rFonts w:ascii="方正小标宋_GBK" w:eastAsia="方正小标宋_GBK" w:hint="eastAsia"/>
          <w:sz w:val="32"/>
          <w:szCs w:val="32"/>
        </w:rPr>
        <w:t>第四轮</w:t>
      </w:r>
      <w:r w:rsidR="0006347E">
        <w:rPr>
          <w:rFonts w:ascii="方正小标宋_GBK" w:eastAsia="方正小标宋_GBK" w:hint="eastAsia"/>
          <w:sz w:val="32"/>
          <w:szCs w:val="32"/>
        </w:rPr>
        <w:t>一级学科评估（</w:t>
      </w:r>
      <w:r>
        <w:rPr>
          <w:rFonts w:ascii="方正小标宋_GBK" w:eastAsia="方正小标宋_GBK" w:hint="eastAsia"/>
          <w:sz w:val="32"/>
          <w:szCs w:val="32"/>
        </w:rPr>
        <w:t>科研单位</w:t>
      </w:r>
      <w:r w:rsidR="0006347E">
        <w:rPr>
          <w:rFonts w:ascii="方正小标宋_GBK" w:eastAsia="方正小标宋_GBK" w:hint="eastAsia"/>
          <w:sz w:val="32"/>
          <w:szCs w:val="32"/>
        </w:rPr>
        <w:t>优势学科</w:t>
      </w:r>
      <w:r w:rsidR="00B8454C">
        <w:rPr>
          <w:rFonts w:ascii="方正小标宋_GBK" w:eastAsia="方正小标宋_GBK" w:hint="eastAsia"/>
          <w:sz w:val="32"/>
          <w:szCs w:val="32"/>
        </w:rPr>
        <w:t>摘录</w:t>
      </w:r>
      <w:r w:rsidR="0006347E">
        <w:rPr>
          <w:rFonts w:ascii="方正小标宋_GBK" w:eastAsia="方正小标宋_GBK" w:hint="eastAsia"/>
          <w:sz w:val="32"/>
          <w:szCs w:val="32"/>
        </w:rPr>
        <w:t>）</w:t>
      </w:r>
    </w:p>
    <w:p w:rsidR="00BC6FDA" w:rsidRDefault="00BC6FDA">
      <w:pPr>
        <w:spacing w:line="400" w:lineRule="exact"/>
        <w:jc w:val="center"/>
        <w:rPr>
          <w:rFonts w:ascii="方正小标宋_GBK" w:eastAsia="方正小标宋_GBK"/>
          <w:sz w:val="32"/>
          <w:szCs w:val="32"/>
        </w:rPr>
      </w:pPr>
    </w:p>
    <w:p w:rsidR="00BC6FDA" w:rsidRDefault="0006347E">
      <w:pPr>
        <w:pStyle w:val="1"/>
        <w:numPr>
          <w:ilvl w:val="0"/>
          <w:numId w:val="2"/>
        </w:numPr>
        <w:spacing w:line="40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A+ </w:t>
      </w:r>
    </w:p>
    <w:p w:rsidR="00BC6FDA" w:rsidRDefault="0006347E">
      <w:pPr>
        <w:pStyle w:val="1"/>
        <w:spacing w:line="400" w:lineRule="exact"/>
        <w:ind w:leftChars="228" w:left="479" w:firstLineChars="0" w:firstLine="0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中国科学院大学：</w:t>
      </w:r>
      <w:r>
        <w:rPr>
          <w:rFonts w:hint="eastAsia"/>
          <w:sz w:val="24"/>
          <w:szCs w:val="24"/>
        </w:rPr>
        <w:t>数学、物理学、化学、天文学、地理学、大气科学、海洋</w:t>
      </w:r>
    </w:p>
    <w:p w:rsidR="00BC6FDA" w:rsidRDefault="0006347E">
      <w:pPr>
        <w:pStyle w:val="1"/>
        <w:spacing w:line="400" w:lineRule="exact"/>
        <w:ind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科学、地球物理学、地质学、生物学、系统科学、生态学、电子科学与技术、计算机科学与技术、环境科学与工程、农业资源与环境、水产、药学；</w:t>
      </w:r>
    </w:p>
    <w:p w:rsidR="00BC6FDA" w:rsidRDefault="0006347E">
      <w:pPr>
        <w:pStyle w:val="1"/>
        <w:spacing w:line="400" w:lineRule="exact"/>
        <w:ind w:firstLine="482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中国农科院：</w:t>
      </w:r>
      <w:r>
        <w:rPr>
          <w:rFonts w:hint="eastAsia"/>
          <w:sz w:val="24"/>
          <w:szCs w:val="24"/>
        </w:rPr>
        <w:t>作物学、植物保护、畜牧学、兽医学。</w:t>
      </w:r>
    </w:p>
    <w:p w:rsidR="00BC6FDA" w:rsidRDefault="0006347E">
      <w:pPr>
        <w:pStyle w:val="1"/>
        <w:numPr>
          <w:ilvl w:val="0"/>
          <w:numId w:val="2"/>
        </w:numPr>
        <w:spacing w:line="40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A</w:t>
      </w:r>
    </w:p>
    <w:p w:rsidR="00BC6FDA" w:rsidRDefault="0006347E">
      <w:pPr>
        <w:pStyle w:val="1"/>
        <w:spacing w:line="400" w:lineRule="exact"/>
        <w:ind w:firstLine="482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中国科学院大学：</w:t>
      </w:r>
      <w:r>
        <w:rPr>
          <w:rFonts w:hint="eastAsia"/>
          <w:sz w:val="24"/>
          <w:szCs w:val="24"/>
        </w:rPr>
        <w:t>光学工程、材料科学与工程、信息与通信工程、控制科学与工程、化学工程与技术、管理科学与工程。</w:t>
      </w:r>
    </w:p>
    <w:p w:rsidR="00BC6FDA" w:rsidRDefault="0006347E">
      <w:pPr>
        <w:pStyle w:val="1"/>
        <w:numPr>
          <w:ilvl w:val="0"/>
          <w:numId w:val="2"/>
        </w:numPr>
        <w:spacing w:line="40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</w:p>
    <w:p w:rsidR="00BC6FDA" w:rsidRDefault="0006347E">
      <w:pPr>
        <w:pStyle w:val="1"/>
        <w:spacing w:line="400" w:lineRule="exact"/>
        <w:ind w:firstLine="482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中国科学院大学：</w:t>
      </w:r>
      <w:r>
        <w:rPr>
          <w:rFonts w:hint="eastAsia"/>
          <w:sz w:val="24"/>
          <w:szCs w:val="24"/>
        </w:rPr>
        <w:t>心理学、统计学、力学、仪器科学与技术、土木工程、软件工程；</w:t>
      </w:r>
    </w:p>
    <w:p w:rsidR="00BC6FDA" w:rsidRDefault="0006347E">
      <w:pPr>
        <w:pStyle w:val="1"/>
        <w:spacing w:line="400" w:lineRule="exact"/>
        <w:ind w:firstLine="482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中国农科院：</w:t>
      </w:r>
      <w:r>
        <w:rPr>
          <w:rFonts w:hint="eastAsia"/>
          <w:sz w:val="24"/>
          <w:szCs w:val="24"/>
        </w:rPr>
        <w:t>生物学、农业资源与环境；</w:t>
      </w:r>
    </w:p>
    <w:p w:rsidR="00BC6FDA" w:rsidRDefault="0006347E">
      <w:pPr>
        <w:pStyle w:val="1"/>
        <w:spacing w:line="400" w:lineRule="exact"/>
        <w:ind w:firstLine="482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中国中医科学院：</w:t>
      </w:r>
      <w:r>
        <w:rPr>
          <w:rFonts w:hint="eastAsia"/>
          <w:sz w:val="24"/>
          <w:szCs w:val="24"/>
        </w:rPr>
        <w:t>中西医结合。</w:t>
      </w:r>
    </w:p>
    <w:p w:rsidR="00BC6FDA" w:rsidRDefault="0006347E">
      <w:pPr>
        <w:pStyle w:val="1"/>
        <w:numPr>
          <w:ilvl w:val="0"/>
          <w:numId w:val="2"/>
        </w:numPr>
        <w:spacing w:line="40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</w:p>
    <w:p w:rsidR="00BC6FDA" w:rsidRDefault="0006347E">
      <w:pPr>
        <w:pStyle w:val="1"/>
        <w:spacing w:line="400" w:lineRule="exact"/>
        <w:ind w:firstLine="482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中共中央党校：</w:t>
      </w:r>
      <w:r>
        <w:rPr>
          <w:rFonts w:hint="eastAsia"/>
          <w:sz w:val="24"/>
          <w:szCs w:val="24"/>
        </w:rPr>
        <w:t>政治学、马克思主义理论；</w:t>
      </w:r>
    </w:p>
    <w:p w:rsidR="00BC6FDA" w:rsidRDefault="0006347E">
      <w:pPr>
        <w:pStyle w:val="1"/>
        <w:spacing w:line="400" w:lineRule="exact"/>
        <w:ind w:firstLine="482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中国科学院大学：</w:t>
      </w:r>
      <w:r>
        <w:rPr>
          <w:rFonts w:hint="eastAsia"/>
          <w:sz w:val="24"/>
          <w:szCs w:val="24"/>
        </w:rPr>
        <w:t>科学技术史、机械工程、动力工程及工程热物理、电气工程、测绘科学与技术、地质资源与地质工程、核科学与技术、生物医学工程、图书情报与档案管理；</w:t>
      </w:r>
    </w:p>
    <w:p w:rsidR="00BC6FDA" w:rsidRDefault="0006347E">
      <w:pPr>
        <w:pStyle w:val="1"/>
        <w:spacing w:line="400" w:lineRule="exact"/>
        <w:ind w:firstLine="482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中国电力科学研究院：</w:t>
      </w:r>
      <w:r>
        <w:rPr>
          <w:rFonts w:hint="eastAsia"/>
          <w:sz w:val="24"/>
          <w:szCs w:val="24"/>
        </w:rPr>
        <w:t>电气工程；</w:t>
      </w:r>
    </w:p>
    <w:p w:rsidR="00BC6FDA" w:rsidRDefault="0006347E">
      <w:pPr>
        <w:pStyle w:val="1"/>
        <w:spacing w:line="400" w:lineRule="exact"/>
        <w:ind w:firstLine="482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中国原子能科学研究院：</w:t>
      </w:r>
      <w:r>
        <w:rPr>
          <w:rFonts w:hint="eastAsia"/>
          <w:sz w:val="24"/>
          <w:szCs w:val="24"/>
        </w:rPr>
        <w:t>核科学与技术；</w:t>
      </w:r>
    </w:p>
    <w:p w:rsidR="00BC6FDA" w:rsidRDefault="0006347E">
      <w:pPr>
        <w:pStyle w:val="1"/>
        <w:spacing w:line="400" w:lineRule="exact"/>
        <w:ind w:firstLine="482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国家海洋局第二海洋研究所：</w:t>
      </w:r>
      <w:r>
        <w:rPr>
          <w:rFonts w:hint="eastAsia"/>
          <w:sz w:val="24"/>
          <w:szCs w:val="24"/>
        </w:rPr>
        <w:t>海洋科学；</w:t>
      </w:r>
    </w:p>
    <w:p w:rsidR="00BC6FDA" w:rsidRDefault="0006347E">
      <w:pPr>
        <w:pStyle w:val="1"/>
        <w:spacing w:line="400" w:lineRule="exact"/>
        <w:ind w:firstLine="482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中国农科院：</w:t>
      </w:r>
      <w:r>
        <w:rPr>
          <w:rFonts w:hint="eastAsia"/>
          <w:sz w:val="24"/>
          <w:szCs w:val="24"/>
        </w:rPr>
        <w:t>生态学、食品科学与工程、园艺学、草学；</w:t>
      </w:r>
    </w:p>
    <w:p w:rsidR="00BC6FDA" w:rsidRDefault="0006347E">
      <w:pPr>
        <w:pStyle w:val="1"/>
        <w:spacing w:line="400" w:lineRule="exact"/>
        <w:ind w:firstLine="482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中国中医科学院：</w:t>
      </w:r>
      <w:r>
        <w:rPr>
          <w:rFonts w:hint="eastAsia"/>
          <w:sz w:val="24"/>
          <w:szCs w:val="24"/>
        </w:rPr>
        <w:t>中药学、中医学；</w:t>
      </w:r>
    </w:p>
    <w:p w:rsidR="00BC6FDA" w:rsidRDefault="0006347E">
      <w:pPr>
        <w:pStyle w:val="1"/>
        <w:spacing w:line="400" w:lineRule="exact"/>
        <w:ind w:firstLine="482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中国环境科学研究院：</w:t>
      </w:r>
      <w:r>
        <w:rPr>
          <w:rFonts w:hint="eastAsia"/>
          <w:sz w:val="24"/>
          <w:szCs w:val="24"/>
        </w:rPr>
        <w:t>环境科学与工程。</w:t>
      </w:r>
    </w:p>
    <w:p w:rsidR="00BC6FDA" w:rsidRDefault="00BC6FDA">
      <w:pPr>
        <w:spacing w:line="400" w:lineRule="exact"/>
        <w:rPr>
          <w:sz w:val="24"/>
          <w:szCs w:val="24"/>
        </w:rPr>
      </w:pPr>
    </w:p>
    <w:p w:rsidR="00BC6FDA" w:rsidRDefault="00BC6FDA">
      <w:pPr>
        <w:spacing w:line="400" w:lineRule="exact"/>
        <w:ind w:firstLineChars="171" w:firstLine="412"/>
        <w:rPr>
          <w:rFonts w:ascii="方正楷体_GBK" w:eastAsia="方正楷体_GBK"/>
          <w:b/>
          <w:sz w:val="24"/>
          <w:szCs w:val="24"/>
        </w:rPr>
      </w:pPr>
    </w:p>
    <w:sectPr w:rsidR="00BC6FDA" w:rsidSect="00BC6FDA">
      <w:footerReference w:type="default" r:id="rId8"/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7B73" w:rsidRPr="006018C7" w:rsidRDefault="004A7B73" w:rsidP="00BC6FDA">
      <w:pPr>
        <w:rPr>
          <w:rFonts w:ascii="Times New Roman" w:hAnsi="Times New Roman"/>
          <w:szCs w:val="24"/>
        </w:rPr>
      </w:pPr>
      <w:r>
        <w:separator/>
      </w:r>
    </w:p>
  </w:endnote>
  <w:endnote w:type="continuationSeparator" w:id="0">
    <w:p w:rsidR="004A7B73" w:rsidRPr="006018C7" w:rsidRDefault="004A7B73" w:rsidP="00BC6FDA">
      <w:pPr>
        <w:rPr>
          <w:rFonts w:ascii="Times New Roman" w:hAnsi="Times New Roman"/>
          <w:szCs w:val="24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440344"/>
    </w:sdtPr>
    <w:sdtContent>
      <w:p w:rsidR="00BC6FDA" w:rsidRDefault="00A6159F">
        <w:pPr>
          <w:pStyle w:val="a4"/>
          <w:jc w:val="center"/>
        </w:pPr>
        <w:r w:rsidRPr="00A6159F">
          <w:fldChar w:fldCharType="begin"/>
        </w:r>
        <w:r w:rsidR="0006347E">
          <w:instrText xml:space="preserve"> PAGE   \* MERGEFORMAT </w:instrText>
        </w:r>
        <w:r w:rsidRPr="00A6159F">
          <w:fldChar w:fldCharType="separate"/>
        </w:r>
        <w:r w:rsidR="008F36FF" w:rsidRPr="008F36FF">
          <w:rPr>
            <w:noProof/>
            <w:lang w:val="zh-CN"/>
          </w:rPr>
          <w:t>9</w:t>
        </w:r>
        <w:r>
          <w:rPr>
            <w:lang w:val="zh-CN"/>
          </w:rPr>
          <w:fldChar w:fldCharType="end"/>
        </w:r>
      </w:p>
    </w:sdtContent>
  </w:sdt>
  <w:p w:rsidR="00BC6FDA" w:rsidRDefault="00BC6FD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7B73" w:rsidRPr="006018C7" w:rsidRDefault="004A7B73" w:rsidP="00BC6FDA">
      <w:pPr>
        <w:rPr>
          <w:rFonts w:ascii="Times New Roman" w:hAnsi="Times New Roman"/>
          <w:szCs w:val="24"/>
        </w:rPr>
      </w:pPr>
      <w:r>
        <w:separator/>
      </w:r>
    </w:p>
  </w:footnote>
  <w:footnote w:type="continuationSeparator" w:id="0">
    <w:p w:rsidR="004A7B73" w:rsidRPr="006018C7" w:rsidRDefault="004A7B73" w:rsidP="00BC6FDA">
      <w:pPr>
        <w:rPr>
          <w:rFonts w:ascii="Times New Roman" w:hAnsi="Times New Roman"/>
          <w:szCs w:val="24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61EE6"/>
    <w:multiLevelType w:val="multilevel"/>
    <w:tmpl w:val="27761EE6"/>
    <w:lvl w:ilvl="0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305" w:hanging="420"/>
      </w:pPr>
    </w:lvl>
    <w:lvl w:ilvl="2" w:tentative="1">
      <w:start w:val="1"/>
      <w:numFmt w:val="lowerRoman"/>
      <w:lvlText w:val="%3."/>
      <w:lvlJc w:val="right"/>
      <w:pPr>
        <w:ind w:left="1725" w:hanging="420"/>
      </w:pPr>
    </w:lvl>
    <w:lvl w:ilvl="3" w:tentative="1">
      <w:start w:val="1"/>
      <w:numFmt w:val="decimal"/>
      <w:lvlText w:val="%4."/>
      <w:lvlJc w:val="left"/>
      <w:pPr>
        <w:ind w:left="2145" w:hanging="420"/>
      </w:pPr>
    </w:lvl>
    <w:lvl w:ilvl="4" w:tentative="1">
      <w:start w:val="1"/>
      <w:numFmt w:val="lowerLetter"/>
      <w:lvlText w:val="%5)"/>
      <w:lvlJc w:val="left"/>
      <w:pPr>
        <w:ind w:left="2565" w:hanging="420"/>
      </w:pPr>
    </w:lvl>
    <w:lvl w:ilvl="5" w:tentative="1">
      <w:start w:val="1"/>
      <w:numFmt w:val="lowerRoman"/>
      <w:lvlText w:val="%6."/>
      <w:lvlJc w:val="right"/>
      <w:pPr>
        <w:ind w:left="2985" w:hanging="420"/>
      </w:pPr>
    </w:lvl>
    <w:lvl w:ilvl="6" w:tentative="1">
      <w:start w:val="1"/>
      <w:numFmt w:val="decimal"/>
      <w:lvlText w:val="%7."/>
      <w:lvlJc w:val="left"/>
      <w:pPr>
        <w:ind w:left="3405" w:hanging="420"/>
      </w:pPr>
    </w:lvl>
    <w:lvl w:ilvl="7" w:tentative="1">
      <w:start w:val="1"/>
      <w:numFmt w:val="lowerLetter"/>
      <w:lvlText w:val="%8)"/>
      <w:lvlJc w:val="left"/>
      <w:pPr>
        <w:ind w:left="3825" w:hanging="420"/>
      </w:pPr>
    </w:lvl>
    <w:lvl w:ilvl="8" w:tentative="1">
      <w:start w:val="1"/>
      <w:numFmt w:val="lowerRoman"/>
      <w:lvlText w:val="%9."/>
      <w:lvlJc w:val="right"/>
      <w:pPr>
        <w:ind w:left="4245" w:hanging="420"/>
      </w:pPr>
    </w:lvl>
  </w:abstractNum>
  <w:abstractNum w:abstractNumId="1">
    <w:nsid w:val="671858B1"/>
    <w:multiLevelType w:val="multilevel"/>
    <w:tmpl w:val="671858B1"/>
    <w:lvl w:ilvl="0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402" w:hanging="420"/>
      </w:pPr>
    </w:lvl>
    <w:lvl w:ilvl="2" w:tentative="1">
      <w:start w:val="1"/>
      <w:numFmt w:val="lowerRoman"/>
      <w:lvlText w:val="%3."/>
      <w:lvlJc w:val="right"/>
      <w:pPr>
        <w:ind w:left="1822" w:hanging="420"/>
      </w:pPr>
    </w:lvl>
    <w:lvl w:ilvl="3" w:tentative="1">
      <w:start w:val="1"/>
      <w:numFmt w:val="decimal"/>
      <w:lvlText w:val="%4."/>
      <w:lvlJc w:val="left"/>
      <w:pPr>
        <w:ind w:left="2242" w:hanging="420"/>
      </w:pPr>
    </w:lvl>
    <w:lvl w:ilvl="4" w:tentative="1">
      <w:start w:val="1"/>
      <w:numFmt w:val="lowerLetter"/>
      <w:lvlText w:val="%5)"/>
      <w:lvlJc w:val="left"/>
      <w:pPr>
        <w:ind w:left="2662" w:hanging="420"/>
      </w:pPr>
    </w:lvl>
    <w:lvl w:ilvl="5" w:tentative="1">
      <w:start w:val="1"/>
      <w:numFmt w:val="lowerRoman"/>
      <w:lvlText w:val="%6."/>
      <w:lvlJc w:val="right"/>
      <w:pPr>
        <w:ind w:left="3082" w:hanging="420"/>
      </w:pPr>
    </w:lvl>
    <w:lvl w:ilvl="6" w:tentative="1">
      <w:start w:val="1"/>
      <w:numFmt w:val="decimal"/>
      <w:lvlText w:val="%7."/>
      <w:lvlJc w:val="left"/>
      <w:pPr>
        <w:ind w:left="3502" w:hanging="420"/>
      </w:pPr>
    </w:lvl>
    <w:lvl w:ilvl="7" w:tentative="1">
      <w:start w:val="1"/>
      <w:numFmt w:val="lowerLetter"/>
      <w:lvlText w:val="%8)"/>
      <w:lvlJc w:val="left"/>
      <w:pPr>
        <w:ind w:left="3922" w:hanging="420"/>
      </w:pPr>
    </w:lvl>
    <w:lvl w:ilvl="8" w:tentative="1">
      <w:start w:val="1"/>
      <w:numFmt w:val="lowerRoman"/>
      <w:lvlText w:val="%9."/>
      <w:lvlJc w:val="right"/>
      <w:pPr>
        <w:ind w:left="4342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82A0A"/>
    <w:rsid w:val="000034E4"/>
    <w:rsid w:val="0001667B"/>
    <w:rsid w:val="00023B5E"/>
    <w:rsid w:val="00036A5F"/>
    <w:rsid w:val="00047F67"/>
    <w:rsid w:val="00051175"/>
    <w:rsid w:val="0006347E"/>
    <w:rsid w:val="000710D2"/>
    <w:rsid w:val="000834A7"/>
    <w:rsid w:val="000B1D34"/>
    <w:rsid w:val="000B2C4C"/>
    <w:rsid w:val="000C72A6"/>
    <w:rsid w:val="000D2B4C"/>
    <w:rsid w:val="001026A9"/>
    <w:rsid w:val="00105074"/>
    <w:rsid w:val="00107E4D"/>
    <w:rsid w:val="00121251"/>
    <w:rsid w:val="00123A51"/>
    <w:rsid w:val="00133215"/>
    <w:rsid w:val="001439D7"/>
    <w:rsid w:val="001603EE"/>
    <w:rsid w:val="00181996"/>
    <w:rsid w:val="00182A0A"/>
    <w:rsid w:val="00186853"/>
    <w:rsid w:val="001A6FC3"/>
    <w:rsid w:val="001B0490"/>
    <w:rsid w:val="001B2F0F"/>
    <w:rsid w:val="001E4C2F"/>
    <w:rsid w:val="00213DB8"/>
    <w:rsid w:val="002330DE"/>
    <w:rsid w:val="0024322B"/>
    <w:rsid w:val="002715E3"/>
    <w:rsid w:val="00294FF2"/>
    <w:rsid w:val="002A350F"/>
    <w:rsid w:val="002A4E5C"/>
    <w:rsid w:val="002B0276"/>
    <w:rsid w:val="002B1F55"/>
    <w:rsid w:val="002B740D"/>
    <w:rsid w:val="002D2753"/>
    <w:rsid w:val="002E6040"/>
    <w:rsid w:val="002F18F1"/>
    <w:rsid w:val="00303C4D"/>
    <w:rsid w:val="003058DD"/>
    <w:rsid w:val="003165B4"/>
    <w:rsid w:val="00335F5F"/>
    <w:rsid w:val="00345DA3"/>
    <w:rsid w:val="00346FA0"/>
    <w:rsid w:val="00347BD5"/>
    <w:rsid w:val="00351CF7"/>
    <w:rsid w:val="00356AA1"/>
    <w:rsid w:val="00360CBA"/>
    <w:rsid w:val="00372D51"/>
    <w:rsid w:val="0038045B"/>
    <w:rsid w:val="003B1BDA"/>
    <w:rsid w:val="003B2200"/>
    <w:rsid w:val="003D628C"/>
    <w:rsid w:val="00405B6B"/>
    <w:rsid w:val="00415CBF"/>
    <w:rsid w:val="00416B9B"/>
    <w:rsid w:val="004327AF"/>
    <w:rsid w:val="0044422E"/>
    <w:rsid w:val="0044575A"/>
    <w:rsid w:val="004639A6"/>
    <w:rsid w:val="0047145C"/>
    <w:rsid w:val="004762F0"/>
    <w:rsid w:val="00496FBE"/>
    <w:rsid w:val="004A5B3B"/>
    <w:rsid w:val="004A7B73"/>
    <w:rsid w:val="004E14B9"/>
    <w:rsid w:val="005103CE"/>
    <w:rsid w:val="00525B54"/>
    <w:rsid w:val="00552C81"/>
    <w:rsid w:val="005605D5"/>
    <w:rsid w:val="00561E5E"/>
    <w:rsid w:val="00566667"/>
    <w:rsid w:val="005727CE"/>
    <w:rsid w:val="00572D3A"/>
    <w:rsid w:val="00580299"/>
    <w:rsid w:val="005A6D97"/>
    <w:rsid w:val="005C3B10"/>
    <w:rsid w:val="005D1EB8"/>
    <w:rsid w:val="005E601B"/>
    <w:rsid w:val="005E6339"/>
    <w:rsid w:val="006112D1"/>
    <w:rsid w:val="00615BA5"/>
    <w:rsid w:val="006212F1"/>
    <w:rsid w:val="00624852"/>
    <w:rsid w:val="00633AC7"/>
    <w:rsid w:val="0067750C"/>
    <w:rsid w:val="006805DA"/>
    <w:rsid w:val="006A3C08"/>
    <w:rsid w:val="006B2690"/>
    <w:rsid w:val="006B3A7D"/>
    <w:rsid w:val="006B5E00"/>
    <w:rsid w:val="006D5EE5"/>
    <w:rsid w:val="006E1D4A"/>
    <w:rsid w:val="006E3097"/>
    <w:rsid w:val="00722946"/>
    <w:rsid w:val="00723C63"/>
    <w:rsid w:val="00746AFF"/>
    <w:rsid w:val="007513EF"/>
    <w:rsid w:val="007545E3"/>
    <w:rsid w:val="00755764"/>
    <w:rsid w:val="00771CE0"/>
    <w:rsid w:val="00775E40"/>
    <w:rsid w:val="007A0A02"/>
    <w:rsid w:val="007B0C80"/>
    <w:rsid w:val="007B58EB"/>
    <w:rsid w:val="007C0C01"/>
    <w:rsid w:val="007C3055"/>
    <w:rsid w:val="007C77F8"/>
    <w:rsid w:val="00830E50"/>
    <w:rsid w:val="00832AA8"/>
    <w:rsid w:val="008479E1"/>
    <w:rsid w:val="0085681F"/>
    <w:rsid w:val="00883DFD"/>
    <w:rsid w:val="00893DB3"/>
    <w:rsid w:val="008968D7"/>
    <w:rsid w:val="0089773D"/>
    <w:rsid w:val="008C7480"/>
    <w:rsid w:val="008F36FF"/>
    <w:rsid w:val="00907728"/>
    <w:rsid w:val="009161E3"/>
    <w:rsid w:val="0092687F"/>
    <w:rsid w:val="00933856"/>
    <w:rsid w:val="0094216A"/>
    <w:rsid w:val="00950AAD"/>
    <w:rsid w:val="00955082"/>
    <w:rsid w:val="00964EEA"/>
    <w:rsid w:val="00971DC8"/>
    <w:rsid w:val="00990E7B"/>
    <w:rsid w:val="00A04929"/>
    <w:rsid w:val="00A141B8"/>
    <w:rsid w:val="00A21716"/>
    <w:rsid w:val="00A6159F"/>
    <w:rsid w:val="00A64F4D"/>
    <w:rsid w:val="00A85278"/>
    <w:rsid w:val="00A911F8"/>
    <w:rsid w:val="00A928D3"/>
    <w:rsid w:val="00AA4EF6"/>
    <w:rsid w:val="00AC47AF"/>
    <w:rsid w:val="00AC4A62"/>
    <w:rsid w:val="00AE3D7C"/>
    <w:rsid w:val="00AF0742"/>
    <w:rsid w:val="00AF5330"/>
    <w:rsid w:val="00B01D25"/>
    <w:rsid w:val="00B27C93"/>
    <w:rsid w:val="00B325A9"/>
    <w:rsid w:val="00B347BF"/>
    <w:rsid w:val="00B4557C"/>
    <w:rsid w:val="00B51FAF"/>
    <w:rsid w:val="00B52872"/>
    <w:rsid w:val="00B555C3"/>
    <w:rsid w:val="00B741F2"/>
    <w:rsid w:val="00B8454C"/>
    <w:rsid w:val="00B94222"/>
    <w:rsid w:val="00B945B7"/>
    <w:rsid w:val="00B94FCD"/>
    <w:rsid w:val="00BA5ACA"/>
    <w:rsid w:val="00BC6FDA"/>
    <w:rsid w:val="00BD2E57"/>
    <w:rsid w:val="00BE6CB2"/>
    <w:rsid w:val="00C22E77"/>
    <w:rsid w:val="00C24F90"/>
    <w:rsid w:val="00C371C3"/>
    <w:rsid w:val="00C510FF"/>
    <w:rsid w:val="00C56CB8"/>
    <w:rsid w:val="00C85B54"/>
    <w:rsid w:val="00C91229"/>
    <w:rsid w:val="00C96D7B"/>
    <w:rsid w:val="00CA6CD8"/>
    <w:rsid w:val="00CC1FE0"/>
    <w:rsid w:val="00CD78D2"/>
    <w:rsid w:val="00CF0F12"/>
    <w:rsid w:val="00D028D5"/>
    <w:rsid w:val="00D10311"/>
    <w:rsid w:val="00D23450"/>
    <w:rsid w:val="00D26DF1"/>
    <w:rsid w:val="00D33040"/>
    <w:rsid w:val="00D3340C"/>
    <w:rsid w:val="00D628C5"/>
    <w:rsid w:val="00D71DA2"/>
    <w:rsid w:val="00D75E51"/>
    <w:rsid w:val="00D81668"/>
    <w:rsid w:val="00D94F2E"/>
    <w:rsid w:val="00DB0282"/>
    <w:rsid w:val="00DD52A9"/>
    <w:rsid w:val="00DF535D"/>
    <w:rsid w:val="00DF5486"/>
    <w:rsid w:val="00E00F4A"/>
    <w:rsid w:val="00E2261A"/>
    <w:rsid w:val="00E24E81"/>
    <w:rsid w:val="00E25BA4"/>
    <w:rsid w:val="00E37182"/>
    <w:rsid w:val="00E43CBF"/>
    <w:rsid w:val="00E71ACB"/>
    <w:rsid w:val="00E73321"/>
    <w:rsid w:val="00E769DC"/>
    <w:rsid w:val="00E773B5"/>
    <w:rsid w:val="00E92ECA"/>
    <w:rsid w:val="00E94A91"/>
    <w:rsid w:val="00EA0157"/>
    <w:rsid w:val="00EA55AB"/>
    <w:rsid w:val="00EB7322"/>
    <w:rsid w:val="00ED15AD"/>
    <w:rsid w:val="00EE0D64"/>
    <w:rsid w:val="00EF575C"/>
    <w:rsid w:val="00F26334"/>
    <w:rsid w:val="00F400B3"/>
    <w:rsid w:val="00F53066"/>
    <w:rsid w:val="00F650B7"/>
    <w:rsid w:val="00F66EB1"/>
    <w:rsid w:val="00F768A9"/>
    <w:rsid w:val="00FA3832"/>
    <w:rsid w:val="00FB1113"/>
    <w:rsid w:val="00FD17A0"/>
    <w:rsid w:val="00FE553B"/>
    <w:rsid w:val="00FF22AA"/>
    <w:rsid w:val="012F772A"/>
    <w:rsid w:val="02A05774"/>
    <w:rsid w:val="02A469E8"/>
    <w:rsid w:val="02AD2556"/>
    <w:rsid w:val="02D22F34"/>
    <w:rsid w:val="02E14785"/>
    <w:rsid w:val="02E17FA7"/>
    <w:rsid w:val="03267613"/>
    <w:rsid w:val="0353246E"/>
    <w:rsid w:val="03A06E53"/>
    <w:rsid w:val="03A11E21"/>
    <w:rsid w:val="04745449"/>
    <w:rsid w:val="05040203"/>
    <w:rsid w:val="056E2564"/>
    <w:rsid w:val="065413A3"/>
    <w:rsid w:val="06EB272C"/>
    <w:rsid w:val="06EF4372"/>
    <w:rsid w:val="06F72F14"/>
    <w:rsid w:val="07424C3F"/>
    <w:rsid w:val="08064B15"/>
    <w:rsid w:val="09A40E64"/>
    <w:rsid w:val="09F30F87"/>
    <w:rsid w:val="0A9005D4"/>
    <w:rsid w:val="0AFD5D9F"/>
    <w:rsid w:val="0B3262C7"/>
    <w:rsid w:val="0B797EF6"/>
    <w:rsid w:val="0BA47314"/>
    <w:rsid w:val="0C4B7C33"/>
    <w:rsid w:val="0D5D6830"/>
    <w:rsid w:val="0DA8218F"/>
    <w:rsid w:val="0E7F0661"/>
    <w:rsid w:val="0EA56E72"/>
    <w:rsid w:val="0ED45485"/>
    <w:rsid w:val="0F6770AE"/>
    <w:rsid w:val="0F92288D"/>
    <w:rsid w:val="0FC04BAB"/>
    <w:rsid w:val="0FDF5444"/>
    <w:rsid w:val="109F6732"/>
    <w:rsid w:val="11665AF2"/>
    <w:rsid w:val="13CF3625"/>
    <w:rsid w:val="146C1316"/>
    <w:rsid w:val="14A25663"/>
    <w:rsid w:val="159E557C"/>
    <w:rsid w:val="15F36D8F"/>
    <w:rsid w:val="16594DAA"/>
    <w:rsid w:val="16812D40"/>
    <w:rsid w:val="179C3934"/>
    <w:rsid w:val="1804347B"/>
    <w:rsid w:val="18195B5F"/>
    <w:rsid w:val="186375B3"/>
    <w:rsid w:val="18AD1321"/>
    <w:rsid w:val="19BC5E48"/>
    <w:rsid w:val="1A052CC1"/>
    <w:rsid w:val="1AF55A83"/>
    <w:rsid w:val="1BC336C4"/>
    <w:rsid w:val="1BEE2539"/>
    <w:rsid w:val="1C1F157B"/>
    <w:rsid w:val="1C2B1493"/>
    <w:rsid w:val="1CE57BE3"/>
    <w:rsid w:val="1E526471"/>
    <w:rsid w:val="1E5A4051"/>
    <w:rsid w:val="1E5E74F7"/>
    <w:rsid w:val="1EAD44CE"/>
    <w:rsid w:val="1FF4731C"/>
    <w:rsid w:val="214B498D"/>
    <w:rsid w:val="216E3EAA"/>
    <w:rsid w:val="21E75AC4"/>
    <w:rsid w:val="22043A0F"/>
    <w:rsid w:val="22535764"/>
    <w:rsid w:val="22AA29F8"/>
    <w:rsid w:val="22AB5064"/>
    <w:rsid w:val="22B02B90"/>
    <w:rsid w:val="22EB4C42"/>
    <w:rsid w:val="22FB54F3"/>
    <w:rsid w:val="237046AC"/>
    <w:rsid w:val="23B53009"/>
    <w:rsid w:val="23CB48D2"/>
    <w:rsid w:val="23FD3B09"/>
    <w:rsid w:val="245634F9"/>
    <w:rsid w:val="24A75492"/>
    <w:rsid w:val="2561672D"/>
    <w:rsid w:val="25DC69C1"/>
    <w:rsid w:val="2723539E"/>
    <w:rsid w:val="27B62F44"/>
    <w:rsid w:val="280E1727"/>
    <w:rsid w:val="28B842A0"/>
    <w:rsid w:val="29A51DA3"/>
    <w:rsid w:val="2AB04E2E"/>
    <w:rsid w:val="2C0B01D7"/>
    <w:rsid w:val="2C70026F"/>
    <w:rsid w:val="2F515A7A"/>
    <w:rsid w:val="2F633134"/>
    <w:rsid w:val="2FB46ECE"/>
    <w:rsid w:val="2FCE288D"/>
    <w:rsid w:val="30157128"/>
    <w:rsid w:val="30EE056E"/>
    <w:rsid w:val="311D7747"/>
    <w:rsid w:val="316B774E"/>
    <w:rsid w:val="31947B90"/>
    <w:rsid w:val="31C87300"/>
    <w:rsid w:val="31D016B4"/>
    <w:rsid w:val="320B2F1F"/>
    <w:rsid w:val="323357C6"/>
    <w:rsid w:val="32A40352"/>
    <w:rsid w:val="331A4597"/>
    <w:rsid w:val="33417431"/>
    <w:rsid w:val="358125DA"/>
    <w:rsid w:val="358E319D"/>
    <w:rsid w:val="35991A60"/>
    <w:rsid w:val="364F4DBF"/>
    <w:rsid w:val="36D15702"/>
    <w:rsid w:val="374E2D37"/>
    <w:rsid w:val="37FE2A4F"/>
    <w:rsid w:val="39B43C6D"/>
    <w:rsid w:val="3A23587F"/>
    <w:rsid w:val="3B1D06A1"/>
    <w:rsid w:val="3BA6322A"/>
    <w:rsid w:val="3D467C5B"/>
    <w:rsid w:val="3D8133B3"/>
    <w:rsid w:val="3DFD0EC5"/>
    <w:rsid w:val="3DFE30AA"/>
    <w:rsid w:val="3F8E1606"/>
    <w:rsid w:val="3FBE7AD8"/>
    <w:rsid w:val="40245137"/>
    <w:rsid w:val="41245639"/>
    <w:rsid w:val="415C4E33"/>
    <w:rsid w:val="424D5BA1"/>
    <w:rsid w:val="42763201"/>
    <w:rsid w:val="428E5CCB"/>
    <w:rsid w:val="42D157A2"/>
    <w:rsid w:val="437A0599"/>
    <w:rsid w:val="442F7ECD"/>
    <w:rsid w:val="44917246"/>
    <w:rsid w:val="44944883"/>
    <w:rsid w:val="45831F23"/>
    <w:rsid w:val="463D6AFF"/>
    <w:rsid w:val="46440AB6"/>
    <w:rsid w:val="466D5119"/>
    <w:rsid w:val="476A4038"/>
    <w:rsid w:val="486427AB"/>
    <w:rsid w:val="49534BC7"/>
    <w:rsid w:val="49744AB9"/>
    <w:rsid w:val="4A4C4E34"/>
    <w:rsid w:val="4A753C82"/>
    <w:rsid w:val="4AA5243F"/>
    <w:rsid w:val="4B283BBD"/>
    <w:rsid w:val="4BAA4C8C"/>
    <w:rsid w:val="4BCA35B2"/>
    <w:rsid w:val="4BEA7A47"/>
    <w:rsid w:val="4C787ED1"/>
    <w:rsid w:val="4CEF20D4"/>
    <w:rsid w:val="4D6C7BA1"/>
    <w:rsid w:val="4E6F0FD1"/>
    <w:rsid w:val="4E8537FC"/>
    <w:rsid w:val="4EC955E4"/>
    <w:rsid w:val="4ECB56A2"/>
    <w:rsid w:val="50036F37"/>
    <w:rsid w:val="5018192C"/>
    <w:rsid w:val="50497CF7"/>
    <w:rsid w:val="50AF0DC2"/>
    <w:rsid w:val="519620BA"/>
    <w:rsid w:val="525A2ACE"/>
    <w:rsid w:val="52D65E1E"/>
    <w:rsid w:val="52FF1F43"/>
    <w:rsid w:val="53066210"/>
    <w:rsid w:val="533D1348"/>
    <w:rsid w:val="535B5987"/>
    <w:rsid w:val="539F088C"/>
    <w:rsid w:val="53DA57EA"/>
    <w:rsid w:val="543173CF"/>
    <w:rsid w:val="543F4A21"/>
    <w:rsid w:val="549016ED"/>
    <w:rsid w:val="54CC5F3B"/>
    <w:rsid w:val="55037408"/>
    <w:rsid w:val="55310A9F"/>
    <w:rsid w:val="560E34E4"/>
    <w:rsid w:val="56770CF1"/>
    <w:rsid w:val="56F173AE"/>
    <w:rsid w:val="56F70E78"/>
    <w:rsid w:val="58AC3255"/>
    <w:rsid w:val="58F56B7F"/>
    <w:rsid w:val="5924308D"/>
    <w:rsid w:val="597747EC"/>
    <w:rsid w:val="59D979BA"/>
    <w:rsid w:val="5A13731B"/>
    <w:rsid w:val="5A2C6C9A"/>
    <w:rsid w:val="5A453063"/>
    <w:rsid w:val="5A8B4446"/>
    <w:rsid w:val="5AFB201D"/>
    <w:rsid w:val="5B795442"/>
    <w:rsid w:val="5BA54D8A"/>
    <w:rsid w:val="5BDC526D"/>
    <w:rsid w:val="5BEF18CE"/>
    <w:rsid w:val="5C041058"/>
    <w:rsid w:val="5C400614"/>
    <w:rsid w:val="5CEB4E87"/>
    <w:rsid w:val="5D13259B"/>
    <w:rsid w:val="5E1A3F36"/>
    <w:rsid w:val="5E8F5491"/>
    <w:rsid w:val="5EBE5CE5"/>
    <w:rsid w:val="5EEB5028"/>
    <w:rsid w:val="5FB230E8"/>
    <w:rsid w:val="5FD73939"/>
    <w:rsid w:val="5FF37E3F"/>
    <w:rsid w:val="602E345A"/>
    <w:rsid w:val="61A23FCE"/>
    <w:rsid w:val="621E5CEE"/>
    <w:rsid w:val="63366126"/>
    <w:rsid w:val="63B4334A"/>
    <w:rsid w:val="63D942A6"/>
    <w:rsid w:val="64A967A1"/>
    <w:rsid w:val="64C4017C"/>
    <w:rsid w:val="64D136ED"/>
    <w:rsid w:val="659D7BF4"/>
    <w:rsid w:val="65B75EB8"/>
    <w:rsid w:val="6679198A"/>
    <w:rsid w:val="66C94753"/>
    <w:rsid w:val="670E0C30"/>
    <w:rsid w:val="67EA7BAE"/>
    <w:rsid w:val="68113EA8"/>
    <w:rsid w:val="682C6113"/>
    <w:rsid w:val="68715168"/>
    <w:rsid w:val="68961E52"/>
    <w:rsid w:val="69C372CF"/>
    <w:rsid w:val="69C538BF"/>
    <w:rsid w:val="6ACF5F37"/>
    <w:rsid w:val="6B1354F8"/>
    <w:rsid w:val="6B636DE8"/>
    <w:rsid w:val="6B7735CD"/>
    <w:rsid w:val="6BFF3DDF"/>
    <w:rsid w:val="6CD06DD5"/>
    <w:rsid w:val="6D00139B"/>
    <w:rsid w:val="6D2C3FA0"/>
    <w:rsid w:val="6E032E72"/>
    <w:rsid w:val="6E3B00EA"/>
    <w:rsid w:val="6E60312C"/>
    <w:rsid w:val="6E88044D"/>
    <w:rsid w:val="6EEB3919"/>
    <w:rsid w:val="6F1E10D9"/>
    <w:rsid w:val="6F8C406E"/>
    <w:rsid w:val="6FA619D9"/>
    <w:rsid w:val="705F2007"/>
    <w:rsid w:val="70A947E0"/>
    <w:rsid w:val="7127702B"/>
    <w:rsid w:val="714B20CD"/>
    <w:rsid w:val="718108FC"/>
    <w:rsid w:val="719D529C"/>
    <w:rsid w:val="71E45930"/>
    <w:rsid w:val="71F95E10"/>
    <w:rsid w:val="721845C8"/>
    <w:rsid w:val="721C04C6"/>
    <w:rsid w:val="729E65E1"/>
    <w:rsid w:val="73EF22B0"/>
    <w:rsid w:val="752376B9"/>
    <w:rsid w:val="759C662B"/>
    <w:rsid w:val="75D228A8"/>
    <w:rsid w:val="77CB6D68"/>
    <w:rsid w:val="7835450A"/>
    <w:rsid w:val="78736466"/>
    <w:rsid w:val="78882B2A"/>
    <w:rsid w:val="788D02B6"/>
    <w:rsid w:val="78CD041B"/>
    <w:rsid w:val="794516A2"/>
    <w:rsid w:val="79D3236A"/>
    <w:rsid w:val="79D76006"/>
    <w:rsid w:val="7A5914D6"/>
    <w:rsid w:val="7A5C52B2"/>
    <w:rsid w:val="7AC001BC"/>
    <w:rsid w:val="7B0A4465"/>
    <w:rsid w:val="7CCA3579"/>
    <w:rsid w:val="7D017D63"/>
    <w:rsid w:val="7D0C6D15"/>
    <w:rsid w:val="7E564825"/>
    <w:rsid w:val="7E8D7611"/>
    <w:rsid w:val="7F0C3F23"/>
    <w:rsid w:val="7F636E48"/>
    <w:rsid w:val="7FA75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FD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BC6FD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BC6F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BC6F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sid w:val="00BC6FDA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BC6FDA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BC6FDA"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rsid w:val="00BC6FDA"/>
    <w:rPr>
      <w:kern w:val="2"/>
      <w:sz w:val="18"/>
      <w:szCs w:val="18"/>
    </w:rPr>
  </w:style>
  <w:style w:type="paragraph" w:customStyle="1" w:styleId="2">
    <w:name w:val="列出段落2"/>
    <w:basedOn w:val="a"/>
    <w:uiPriority w:val="99"/>
    <w:unhideWhenUsed/>
    <w:qFormat/>
    <w:rsid w:val="00BC6FDA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1522</Words>
  <Characters>8681</Characters>
  <Application>Microsoft Office Word</Application>
  <DocSecurity>0</DocSecurity>
  <Lines>72</Lines>
  <Paragraphs>20</Paragraphs>
  <ScaleCrop>false</ScaleCrop>
  <Company>微软中国</Company>
  <LinksUpToDate>false</LinksUpToDate>
  <CharactersWithSpaces>10183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唐博</dc:creator>
  <cp:lastModifiedBy>PC</cp:lastModifiedBy>
  <cp:revision>193</cp:revision>
  <cp:lastPrinted>2018-08-03T04:13:00Z</cp:lastPrinted>
  <dcterms:created xsi:type="dcterms:W3CDTF">2018-08-02T04:31:00Z</dcterms:created>
  <dcterms:modified xsi:type="dcterms:W3CDTF">2018-09-24T08:22:00Z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