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720" w:lineRule="exact"/>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湖南省地震局2019年</w:t>
      </w:r>
    </w:p>
    <w:p>
      <w:pPr>
        <w:shd w:val="solid" w:color="FFFFFF" w:fill="auto"/>
        <w:autoSpaceDN w:val="0"/>
        <w:spacing w:line="720" w:lineRule="exact"/>
        <w:jc w:val="center"/>
        <w:rPr>
          <w:rFonts w:ascii="方正小标宋简体" w:eastAsia="方正小标宋简体" w:hAnsiTheme="minorEastAsia"/>
          <w:bCs/>
          <w:sz w:val="44"/>
          <w:szCs w:val="44"/>
          <w:shd w:val="clear" w:color="auto" w:fill="FFFFFF"/>
        </w:rPr>
      </w:pP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28" w:lineRule="auto"/>
        <w:ind w:firstLine="640"/>
        <w:rPr>
          <w:rFonts w:eastAsia="仿宋_GB2312"/>
          <w:sz w:val="32"/>
          <w:szCs w:val="32"/>
          <w:shd w:val="clear" w:color="auto" w:fill="FFFFFF"/>
        </w:rPr>
      </w:pPr>
      <w:r>
        <w:rPr>
          <w:rFonts w:eastAsia="仿宋_GB2312"/>
          <w:sz w:val="32"/>
          <w:szCs w:val="32"/>
          <w:shd w:val="clear" w:color="auto" w:fill="FFFFFF"/>
        </w:rPr>
        <w:t>根据公务员录用工作有关规定，</w:t>
      </w:r>
      <w:r>
        <w:rPr>
          <w:rFonts w:hint="eastAsia" w:ascii="仿宋_GB2312" w:hAnsi="仿宋_GB2312" w:eastAsia="仿宋_GB2312" w:cs="仿宋_GB2312"/>
          <w:sz w:val="32"/>
          <w:szCs w:val="32"/>
          <w:shd w:val="clear" w:color="auto" w:fill="FFFFFF"/>
        </w:rPr>
        <w:t>现就2019年</w:t>
      </w:r>
      <w:r>
        <w:rPr>
          <w:rFonts w:hint="eastAsia" w:eastAsia="仿宋_GB2312"/>
          <w:sz w:val="32"/>
          <w:szCs w:val="32"/>
          <w:shd w:val="clear" w:color="auto" w:fill="FFFFFF"/>
        </w:rPr>
        <w:t>湖南省</w:t>
      </w:r>
      <w:r>
        <w:rPr>
          <w:rFonts w:eastAsia="仿宋_GB2312"/>
          <w:sz w:val="32"/>
          <w:szCs w:val="32"/>
          <w:shd w:val="clear" w:color="auto" w:fill="FFFFFF"/>
        </w:rPr>
        <w:t>地震局录用公务员面试有关事宜通知如下：</w:t>
      </w:r>
    </w:p>
    <w:p>
      <w:pPr>
        <w:shd w:val="solid" w:color="FFFFFF" w:fill="auto"/>
        <w:autoSpaceDN w:val="0"/>
        <w:spacing w:line="528" w:lineRule="auto"/>
        <w:ind w:left="1363" w:hanging="720"/>
        <w:rPr>
          <w:sz w:val="32"/>
          <w:szCs w:val="32"/>
          <w:shd w:val="clear" w:color="auto" w:fill="FFFFFF"/>
        </w:rPr>
      </w:pPr>
      <w:r>
        <w:rPr>
          <w:rFonts w:eastAsia="黑体"/>
          <w:sz w:val="32"/>
          <w:szCs w:val="32"/>
          <w:shd w:val="clear" w:color="auto" w:fill="FFFFFF"/>
        </w:rPr>
        <w:t>一、 面试分数线及进入面试人员名单</w:t>
      </w:r>
    </w:p>
    <w:tbl>
      <w:tblPr>
        <w:tblStyle w:val="8"/>
        <w:tblW w:w="8645" w:type="dxa"/>
        <w:jc w:val="center"/>
        <w:tblInd w:w="0" w:type="dxa"/>
        <w:tblLayout w:type="fixed"/>
        <w:tblCellMar>
          <w:top w:w="0" w:type="dxa"/>
          <w:left w:w="108" w:type="dxa"/>
          <w:bottom w:w="0" w:type="dxa"/>
          <w:right w:w="108" w:type="dxa"/>
        </w:tblCellMar>
      </w:tblPr>
      <w:tblGrid>
        <w:gridCol w:w="2234"/>
        <w:gridCol w:w="1134"/>
        <w:gridCol w:w="1134"/>
        <w:gridCol w:w="1984"/>
        <w:gridCol w:w="1370"/>
        <w:gridCol w:w="789"/>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ind w:left="0" w:leftChars="0" w:right="0" w:rightChars="0" w:firstLine="0" w:firstLineChars="0"/>
              <w:jc w:val="center"/>
              <w:textAlignment w:val="auto"/>
              <w:outlineLvl w:val="9"/>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ind w:left="0" w:leftChars="0" w:right="0" w:rightChars="0" w:firstLine="0" w:firstLineChars="0"/>
              <w:jc w:val="center"/>
              <w:textAlignment w:val="auto"/>
              <w:outlineLvl w:val="9"/>
              <w:rPr>
                <w:sz w:val="28"/>
                <w:szCs w:val="28"/>
              </w:rPr>
            </w:pPr>
            <w:r>
              <w:rPr>
                <w:rFonts w:eastAsia="黑体"/>
                <w:b/>
                <w:kern w:val="0"/>
                <w:sz w:val="28"/>
                <w:szCs w:val="28"/>
              </w:rPr>
              <w:t>面试</w:t>
            </w:r>
          </w:p>
          <w:p>
            <w:pPr>
              <w:keepNext w:val="0"/>
              <w:keepLines w:val="0"/>
              <w:pageBreakBefore w:val="0"/>
              <w:widowControl/>
              <w:kinsoku/>
              <w:wordWrap/>
              <w:overflowPunct/>
              <w:topLinePunct w:val="0"/>
              <w:autoSpaceDE/>
              <w:autoSpaceDN w:val="0"/>
              <w:bidi w:val="0"/>
              <w:adjustRightInd/>
              <w:snapToGrid/>
              <w:spacing w:line="440" w:lineRule="exact"/>
              <w:ind w:left="0" w:leftChars="0" w:right="0" w:rightChars="0" w:firstLine="0" w:firstLineChars="0"/>
              <w:jc w:val="center"/>
              <w:textAlignment w:val="auto"/>
              <w:outlineLvl w:val="9"/>
              <w:rPr>
                <w:sz w:val="28"/>
                <w:szCs w:val="28"/>
              </w:rPr>
            </w:pPr>
            <w:r>
              <w:rPr>
                <w:rFonts w:eastAsia="黑体"/>
                <w:b/>
                <w:kern w:val="0"/>
                <w:sz w:val="28"/>
                <w:szCs w:val="28"/>
              </w:rPr>
              <w:t>分数线</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ind w:left="0" w:leftChars="0" w:right="0" w:rightChars="0" w:firstLine="0" w:firstLineChars="0"/>
              <w:jc w:val="center"/>
              <w:textAlignment w:val="auto"/>
              <w:outlineLvl w:val="9"/>
              <w:rPr>
                <w:sz w:val="28"/>
                <w:szCs w:val="28"/>
              </w:rPr>
            </w:pPr>
            <w:r>
              <w:rPr>
                <w:rFonts w:eastAsia="黑体"/>
                <w:b/>
                <w:kern w:val="0"/>
                <w:sz w:val="28"/>
                <w:szCs w:val="28"/>
              </w:rPr>
              <w:t>姓  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ind w:left="0" w:leftChars="0" w:right="0" w:rightChars="0" w:firstLine="0" w:firstLineChars="0"/>
              <w:jc w:val="center"/>
              <w:textAlignment w:val="auto"/>
              <w:outlineLvl w:val="9"/>
              <w:rPr>
                <w:sz w:val="28"/>
                <w:szCs w:val="28"/>
              </w:rPr>
            </w:pPr>
            <w:r>
              <w:rPr>
                <w:rFonts w:eastAsia="黑体"/>
                <w:b/>
                <w:kern w:val="0"/>
                <w:sz w:val="28"/>
                <w:szCs w:val="28"/>
              </w:rPr>
              <w:t>准考证号</w:t>
            </w:r>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ind w:left="0" w:leftChars="0" w:right="0" w:rightChars="0" w:firstLine="0" w:firstLineChars="0"/>
              <w:jc w:val="center"/>
              <w:textAlignment w:val="auto"/>
              <w:outlineLvl w:val="9"/>
              <w:rPr>
                <w:sz w:val="28"/>
                <w:szCs w:val="28"/>
              </w:rPr>
            </w:pPr>
            <w:r>
              <w:rPr>
                <w:rFonts w:eastAsia="黑体"/>
                <w:b/>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440" w:lineRule="exact"/>
              <w:ind w:left="0" w:leftChars="0" w:right="0" w:rightChars="0" w:firstLine="0" w:firstLineChars="0"/>
              <w:jc w:val="center"/>
              <w:textAlignment w:val="auto"/>
              <w:outlineLvl w:val="9"/>
              <w:rPr>
                <w:sz w:val="28"/>
                <w:szCs w:val="28"/>
              </w:rPr>
            </w:pPr>
            <w:r>
              <w:rPr>
                <w:rFonts w:eastAsia="黑体"/>
                <w:b/>
                <w:kern w:val="0"/>
                <w:sz w:val="28"/>
                <w:szCs w:val="28"/>
              </w:rPr>
              <w:t>备 注</w:t>
            </w:r>
          </w:p>
        </w:tc>
      </w:tr>
      <w:tr>
        <w:tblPrEx>
          <w:tblLayout w:type="fixed"/>
          <w:tblCellMar>
            <w:top w:w="0" w:type="dxa"/>
            <w:left w:w="108" w:type="dxa"/>
            <w:bottom w:w="0" w:type="dxa"/>
            <w:right w:w="108" w:type="dxa"/>
          </w:tblCellMar>
        </w:tblPrEx>
        <w:trPr>
          <w:trHeight w:val="686" w:hRule="atLeast"/>
          <w:jc w:val="center"/>
        </w:trPr>
        <w:tc>
          <w:tcPr>
            <w:tcW w:w="2234" w:type="dxa"/>
            <w:vMerge w:val="restart"/>
            <w:tcBorders>
              <w:top w:val="single" w:color="000000" w:sz="4" w:space="0"/>
              <w:left w:val="single" w:color="000000" w:sz="4" w:space="0"/>
              <w:right w:val="single" w:color="000000" w:sz="6" w:space="0"/>
            </w:tcBorders>
            <w:tcMar>
              <w:top w:w="0" w:type="dxa"/>
              <w:left w:w="108" w:type="dxa"/>
              <w:bottom w:w="0" w:type="dxa"/>
              <w:right w:w="108" w:type="dxa"/>
            </w:tcMar>
            <w:vAlign w:val="center"/>
          </w:tcPr>
          <w:p>
            <w:pPr>
              <w:autoSpaceDN w:val="0"/>
              <w:spacing w:line="360" w:lineRule="auto"/>
              <w:jc w:val="center"/>
              <w:rPr>
                <w:rFonts w:hint="eastAsia" w:eastAsia="仿宋_GB2312"/>
                <w:sz w:val="24"/>
                <w:szCs w:val="24"/>
              </w:rPr>
            </w:pPr>
            <w:r>
              <w:rPr>
                <w:rFonts w:hint="eastAsia" w:eastAsia="仿宋_GB2312"/>
                <w:sz w:val="24"/>
                <w:szCs w:val="24"/>
              </w:rPr>
              <w:t>湖南</w:t>
            </w:r>
            <w:r>
              <w:rPr>
                <w:rFonts w:eastAsia="仿宋_GB2312"/>
                <w:sz w:val="24"/>
                <w:szCs w:val="24"/>
              </w:rPr>
              <w:t>省地震局办公室主任科员及以下</w:t>
            </w:r>
          </w:p>
          <w:p>
            <w:pPr>
              <w:jc w:val="center"/>
              <w:rPr>
                <w:sz w:val="24"/>
                <w:szCs w:val="24"/>
              </w:rPr>
            </w:pPr>
            <w:r>
              <w:rPr>
                <w:rFonts w:hint="eastAsia"/>
                <w:sz w:val="24"/>
                <w:szCs w:val="24"/>
              </w:rPr>
              <w:t>400110118001</w:t>
            </w:r>
          </w:p>
        </w:tc>
        <w:tc>
          <w:tcPr>
            <w:tcW w:w="1134" w:type="dxa"/>
            <w:vMerge w:val="restart"/>
            <w:tcBorders>
              <w:top w:val="single" w:color="000000" w:sz="4"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黑体"/>
                <w:b/>
                <w:kern w:val="0"/>
                <w:sz w:val="28"/>
                <w:szCs w:val="28"/>
              </w:rPr>
            </w:pPr>
            <w:r>
              <w:rPr>
                <w:rFonts w:eastAsia="仿宋_GB2312"/>
                <w:sz w:val="24"/>
                <w:szCs w:val="24"/>
              </w:rPr>
              <w:t>115</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sz w:val="24"/>
                <w:szCs w:val="24"/>
              </w:rPr>
              <w:t>黄  聪</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18713607020802</w:t>
            </w:r>
          </w:p>
        </w:tc>
        <w:tc>
          <w:tcPr>
            <w:tcW w:w="1370" w:type="dxa"/>
            <w:vMerge w:val="restart"/>
            <w:tcBorders>
              <w:top w:val="single" w:color="000000" w:sz="4"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eastAsia="仿宋_GB2312"/>
                <w:b/>
                <w:sz w:val="24"/>
                <w:szCs w:val="24"/>
              </w:rPr>
              <w:t>2月21日</w:t>
            </w:r>
          </w:p>
          <w:p>
            <w:pPr>
              <w:autoSpaceDN w:val="0"/>
              <w:spacing w:line="528" w:lineRule="auto"/>
              <w:jc w:val="center"/>
              <w:rPr>
                <w:rFonts w:eastAsia="黑体"/>
                <w:b/>
                <w:kern w:val="0"/>
                <w:sz w:val="28"/>
                <w:szCs w:val="28"/>
              </w:rPr>
            </w:pPr>
            <w:r>
              <w:rPr>
                <w:rFonts w:eastAsia="仿宋_GB2312"/>
                <w:b/>
                <w:sz w:val="24"/>
                <w:szCs w:val="24"/>
              </w:rPr>
              <w:t>下午</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sz w:val="24"/>
                <w:szCs w:val="24"/>
              </w:rPr>
              <w:t>递补</w:t>
            </w:r>
          </w:p>
        </w:tc>
      </w:tr>
      <w:tr>
        <w:tblPrEx>
          <w:tblLayout w:type="fixed"/>
          <w:tblCellMar>
            <w:top w:w="0" w:type="dxa"/>
            <w:left w:w="108" w:type="dxa"/>
            <w:bottom w:w="0" w:type="dxa"/>
            <w:right w:w="108" w:type="dxa"/>
          </w:tblCellMar>
        </w:tblPrEx>
        <w:trPr>
          <w:trHeight w:val="686" w:hRule="atLeas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sz w:val="24"/>
                <w:szCs w:val="24"/>
              </w:rPr>
              <w:t>陈  萍</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sz w:val="24"/>
                <w:szCs w:val="24"/>
              </w:rPr>
              <w:t>18714301810817</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687" w:hRule="atLeas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sz w:val="24"/>
                <w:szCs w:val="24"/>
              </w:rPr>
              <w:t>张浛崚</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18714301812807</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sz w:val="24"/>
                <w:szCs w:val="24"/>
              </w:rPr>
              <w:t>递补</w:t>
            </w:r>
          </w:p>
        </w:tc>
      </w:tr>
      <w:tr>
        <w:tblPrEx>
          <w:tblLayout w:type="fixed"/>
          <w:tblCellMar>
            <w:top w:w="0" w:type="dxa"/>
            <w:left w:w="108" w:type="dxa"/>
            <w:bottom w:w="0" w:type="dxa"/>
            <w:right w:w="108" w:type="dxa"/>
          </w:tblCellMar>
        </w:tblPrEx>
        <w:trPr>
          <w:trHeight w:val="686" w:hRule="atLeas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r>
              <w:rPr>
                <w:rFonts w:hint="eastAsia" w:eastAsia="仿宋_GB2312"/>
                <w:sz w:val="24"/>
                <w:szCs w:val="24"/>
              </w:rPr>
              <w:t>湖南省</w:t>
            </w:r>
            <w:r>
              <w:rPr>
                <w:rFonts w:eastAsia="仿宋_GB2312"/>
                <w:sz w:val="24"/>
                <w:szCs w:val="24"/>
              </w:rPr>
              <w:t>地震局</w:t>
            </w:r>
            <w:r>
              <w:rPr>
                <w:rFonts w:hint="eastAsia" w:eastAsia="仿宋_GB2312"/>
                <w:sz w:val="24"/>
                <w:szCs w:val="24"/>
              </w:rPr>
              <w:t>震</w:t>
            </w:r>
            <w:r>
              <w:rPr>
                <w:rFonts w:eastAsia="仿宋_GB2312"/>
                <w:sz w:val="24"/>
                <w:szCs w:val="24"/>
              </w:rPr>
              <w:t>害防御处办公室主任科员及以下</w:t>
            </w:r>
          </w:p>
          <w:p>
            <w:pPr>
              <w:widowControl/>
              <w:autoSpaceDN w:val="0"/>
              <w:spacing w:line="360" w:lineRule="auto"/>
              <w:jc w:val="center"/>
              <w:rPr>
                <w:sz w:val="24"/>
                <w:szCs w:val="24"/>
              </w:rPr>
            </w:pPr>
            <w:r>
              <w:rPr>
                <w:rFonts w:hint="eastAsia" w:eastAsia="仿宋_GB2312"/>
                <w:sz w:val="24"/>
                <w:szCs w:val="24"/>
              </w:rPr>
              <w:t>400110118002</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eastAsia="仿宋_GB2312"/>
                <w:sz w:val="24"/>
                <w:szCs w:val="24"/>
              </w:rPr>
              <w:t>116.1</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sz w:val="24"/>
                <w:szCs w:val="24"/>
              </w:rPr>
              <w:t xml:space="preserve">廖  </w:t>
            </w:r>
            <w:r>
              <w:rPr>
                <w:sz w:val="24"/>
                <w:szCs w:val="24"/>
              </w:rPr>
              <w:t>炜</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sz w:val="24"/>
                <w:szCs w:val="24"/>
              </w:rPr>
              <w:t>104136</w:t>
            </w:r>
            <w:r>
              <w:rPr>
                <w:sz w:val="24"/>
                <w:szCs w:val="24"/>
              </w:rPr>
              <w:t>07023907</w:t>
            </w:r>
          </w:p>
        </w:tc>
        <w:tc>
          <w:tcPr>
            <w:tcW w:w="137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b/>
                <w:sz w:val="24"/>
                <w:szCs w:val="24"/>
              </w:rPr>
              <w:t>2月21日</w:t>
            </w:r>
          </w:p>
          <w:p>
            <w:pPr>
              <w:widowControl/>
              <w:autoSpaceDN w:val="0"/>
              <w:spacing w:line="528" w:lineRule="auto"/>
              <w:jc w:val="center"/>
              <w:rPr>
                <w:sz w:val="24"/>
                <w:szCs w:val="24"/>
              </w:rPr>
            </w:pPr>
            <w:r>
              <w:rPr>
                <w:rFonts w:hint="eastAsia" w:eastAsia="仿宋_GB2312"/>
                <w:b/>
                <w:sz w:val="24"/>
                <w:szCs w:val="24"/>
              </w:rPr>
              <w:t>下午</w:t>
            </w: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sz w:val="24"/>
                <w:szCs w:val="24"/>
              </w:rPr>
              <w:t>调剂</w:t>
            </w:r>
          </w:p>
        </w:tc>
      </w:tr>
      <w:tr>
        <w:tblPrEx>
          <w:tblLayout w:type="fixed"/>
          <w:tblCellMar>
            <w:top w:w="0" w:type="dxa"/>
            <w:left w:w="108" w:type="dxa"/>
            <w:bottom w:w="0" w:type="dxa"/>
            <w:right w:w="108" w:type="dxa"/>
          </w:tblCellMar>
        </w:tblPrEx>
        <w:trPr>
          <w:trHeight w:val="686" w:hRule="atLeas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sz w:val="24"/>
                <w:szCs w:val="24"/>
              </w:rPr>
              <w:t>马</w:t>
            </w:r>
            <w:r>
              <w:rPr>
                <w:sz w:val="24"/>
                <w:szCs w:val="24"/>
              </w:rPr>
              <w:t>常地</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18713708013225</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687" w:hRule="atLeas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rFonts w:hint="eastAsia"/>
                <w:sz w:val="24"/>
                <w:szCs w:val="24"/>
              </w:rPr>
              <w:t xml:space="preserve">谭  </w:t>
            </w:r>
            <w:r>
              <w:rPr>
                <w:sz w:val="24"/>
                <w:szCs w:val="24"/>
              </w:rPr>
              <w:t>弦</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r>
              <w:rPr>
                <w:sz w:val="24"/>
                <w:szCs w:val="24"/>
              </w:rPr>
              <w:t>18714301802723</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bl>
    <w:p>
      <w:pPr>
        <w:spacing w:line="580" w:lineRule="exact"/>
        <w:ind w:firstLine="640" w:firstLineChars="200"/>
        <w:rPr>
          <w:rFonts w:hint="eastAsia" w:eastAsia="仿宋_GB2312"/>
          <w:sz w:val="32"/>
          <w:szCs w:val="32"/>
        </w:rPr>
      </w:pPr>
      <w:r>
        <w:rPr>
          <w:rFonts w:hint="eastAsia" w:eastAsia="仿宋_GB2312"/>
          <w:sz w:val="32"/>
          <w:szCs w:val="32"/>
        </w:rPr>
        <w:t>同一岗位考生按准考证号排</w:t>
      </w:r>
      <w:r>
        <w:rPr>
          <w:rFonts w:hint="eastAsia" w:eastAsia="仿宋_GB2312"/>
          <w:sz w:val="32"/>
          <w:szCs w:val="32"/>
          <w:lang w:eastAsia="zh-CN"/>
        </w:rPr>
        <w:t>序</w:t>
      </w:r>
      <w:r>
        <w:rPr>
          <w:rFonts w:hint="eastAsia" w:eastAsia="仿宋_GB2312"/>
          <w:sz w:val="32"/>
          <w:szCs w:val="32"/>
        </w:rPr>
        <w:t>。</w:t>
      </w:r>
    </w:p>
    <w:p>
      <w:pPr>
        <w:spacing w:line="580" w:lineRule="exact"/>
        <w:ind w:firstLine="640" w:firstLineChars="200"/>
        <w:rPr>
          <w:rFonts w:hint="eastAsia" w:eastAsia="仿宋_GB2312"/>
          <w:sz w:val="32"/>
          <w:szCs w:val="32"/>
        </w:rPr>
      </w:pPr>
      <w:r>
        <w:rPr>
          <w:rFonts w:hint="eastAsia" w:eastAsia="仿宋_GB2312"/>
          <w:sz w:val="32"/>
          <w:szCs w:val="32"/>
        </w:rPr>
        <w:t>办公室主任科员及以下岗位（400110118001）进入面试考生张华、陈跃因个人原因放弃面试资格，按笔试成绩高低递补</w:t>
      </w:r>
      <w:r>
        <w:rPr>
          <w:rFonts w:hint="eastAsia" w:eastAsia="仿宋_GB2312"/>
          <w:sz w:val="32"/>
          <w:szCs w:val="32"/>
          <w:lang w:val="en-US" w:eastAsia="zh-CN"/>
        </w:rPr>
        <w:t>2名考生进入面试</w:t>
      </w:r>
      <w:r>
        <w:rPr>
          <w:rFonts w:hint="eastAsia" w:eastAsia="仿宋_GB2312"/>
          <w:sz w:val="32"/>
          <w:szCs w:val="32"/>
        </w:rPr>
        <w:t>。</w:t>
      </w:r>
    </w:p>
    <w:p>
      <w:pPr>
        <w:shd w:val="solid" w:color="FFFFFF" w:fill="auto"/>
        <w:autoSpaceDN w:val="0"/>
        <w:ind w:firstLine="643"/>
        <w:rPr>
          <w:rFonts w:eastAsia="黑体"/>
          <w:sz w:val="32"/>
          <w:szCs w:val="32"/>
          <w:shd w:val="clear" w:color="auto" w:fill="FFFFFF"/>
        </w:rPr>
      </w:pPr>
      <w:r>
        <w:rPr>
          <w:rFonts w:hint="eastAsia" w:eastAsia="黑体"/>
          <w:sz w:val="32"/>
          <w:szCs w:val="32"/>
          <w:shd w:val="clear" w:color="auto" w:fill="FFFFFF"/>
        </w:rPr>
        <w:t>二、面试确认</w:t>
      </w:r>
    </w:p>
    <w:p>
      <w:pPr>
        <w:spacing w:line="580" w:lineRule="exact"/>
        <w:ind w:firstLine="640" w:firstLineChars="200"/>
        <w:rPr>
          <w:rFonts w:hint="eastAsia" w:ascii="仿宋_GB2312" w:hAnsi="仿宋_GB2312" w:eastAsia="仿宋_GB2312" w:cs="仿宋_GB2312"/>
          <w:sz w:val="32"/>
          <w:szCs w:val="32"/>
        </w:rPr>
      </w:pPr>
      <w:r>
        <w:rPr>
          <w:rFonts w:hint="eastAsia" w:eastAsia="仿宋_GB2312"/>
          <w:sz w:val="32"/>
          <w:szCs w:val="32"/>
        </w:rPr>
        <w:t>请进入面试的考</w:t>
      </w:r>
      <w:r>
        <w:rPr>
          <w:rFonts w:hint="eastAsia" w:ascii="仿宋_GB2312" w:hAnsi="仿宋_GB2312" w:eastAsia="仿宋_GB2312" w:cs="仿宋_GB2312"/>
          <w:sz w:val="32"/>
          <w:szCs w:val="32"/>
        </w:rPr>
        <w:t>生于2019年2月1日24时前确</w:t>
      </w:r>
      <w:r>
        <w:rPr>
          <w:rFonts w:hint="eastAsia" w:eastAsia="仿宋_GB2312"/>
          <w:sz w:val="32"/>
          <w:szCs w:val="32"/>
        </w:rPr>
        <w:t>认是否参加面试</w:t>
      </w:r>
      <w:r>
        <w:rPr>
          <w:rFonts w:hint="eastAsia" w:ascii="仿宋_GB2312" w:hAnsi="仿宋_GB2312" w:eastAsia="仿宋_GB2312" w:cs="仿宋_GB2312"/>
          <w:sz w:val="32"/>
          <w:szCs w:val="32"/>
        </w:rPr>
        <w:t xml:space="preserve">，确认方式为电子邮件和传真。要求如下：    </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"mailto:1.发送电子邮件至hnsdzj511@126.com"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1.发送电子邮件至hnsdzj511@126.com</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，同时传真至0731-85642511。</w:t>
      </w:r>
    </w:p>
    <w:p>
      <w:pPr>
        <w:spacing w:line="580" w:lineRule="exact"/>
        <w:ind w:firstLine="640" w:firstLineChars="200"/>
        <w:rPr>
          <w:rFonts w:hint="eastAsia" w:eastAsia="仿宋_GB2312"/>
          <w:sz w:val="32"/>
          <w:szCs w:val="32"/>
        </w:rPr>
      </w:pPr>
      <w:r>
        <w:rPr>
          <w:rFonts w:hint="eastAsia" w:ascii="仿宋_GB2312" w:hAnsi="仿宋_GB2312" w:eastAsia="仿宋_GB2312" w:cs="仿宋_GB2312"/>
          <w:sz w:val="32"/>
          <w:szCs w:val="32"/>
        </w:rPr>
        <w:t>2.电子邮件标题统一写成“XXX确认参加湖南省地震局XX职位面试”</w:t>
      </w:r>
      <w:r>
        <w:rPr>
          <w:rFonts w:hint="eastAsia" w:ascii="仿宋_GB2312" w:hAnsi="仿宋_GB2312" w:eastAsia="仿宋_GB2312" w:cs="仿宋_GB2312"/>
          <w:sz w:val="32"/>
          <w:szCs w:val="32"/>
          <w:lang w:eastAsia="zh-CN"/>
        </w:rPr>
        <w:t>（详</w:t>
      </w:r>
      <w:r>
        <w:rPr>
          <w:rFonts w:hint="eastAsia" w:ascii="仿宋_GB2312" w:hAnsi="仿宋_GB2312" w:eastAsia="仿宋_GB2312" w:cs="仿宋_GB2312"/>
          <w:sz w:val="32"/>
          <w:szCs w:val="32"/>
        </w:rPr>
        <w:t>见附件1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w:t>
      </w:r>
      <w:r>
        <w:rPr>
          <w:rFonts w:hint="eastAsia" w:eastAsia="仿宋_GB2312"/>
          <w:sz w:val="32"/>
          <w:szCs w:val="32"/>
        </w:rPr>
        <w:t>网上报名时填报的通讯地址、联系方式等信息发生变化，请在电子邮件和传真中注明。</w:t>
      </w:r>
    </w:p>
    <w:p>
      <w:pPr>
        <w:shd w:val="solid" w:color="FFFFFF" w:fill="auto"/>
        <w:autoSpaceDN w:val="0"/>
        <w:spacing w:line="580" w:lineRule="exact"/>
        <w:ind w:firstLine="640"/>
        <w:rPr>
          <w:sz w:val="32"/>
          <w:szCs w:val="32"/>
          <w:shd w:val="clear" w:color="auto" w:fill="FFFFFF"/>
        </w:rPr>
      </w:pPr>
      <w:r>
        <w:rPr>
          <w:rFonts w:hint="eastAsia" w:ascii="仿宋_GB2312" w:hAnsi="仿宋_GB2312" w:eastAsia="仿宋_GB2312" w:cs="仿宋_GB2312"/>
          <w:b w:val="0"/>
          <w:bCs w:val="0"/>
          <w:sz w:val="32"/>
          <w:szCs w:val="32"/>
          <w:shd w:val="clear" w:color="auto" w:fill="FFFFFF"/>
        </w:rPr>
        <w:t xml:space="preserve">3. </w:t>
      </w:r>
      <w:r>
        <w:rPr>
          <w:rFonts w:eastAsia="仿宋_GB2312"/>
          <w:b/>
          <w:bCs/>
          <w:sz w:val="32"/>
          <w:szCs w:val="32"/>
          <w:shd w:val="clear" w:color="auto" w:fill="FFFFFF"/>
        </w:rPr>
        <w:t>逾期未确认</w:t>
      </w:r>
      <w:r>
        <w:rPr>
          <w:rFonts w:hint="eastAsia" w:eastAsia="仿宋_GB2312"/>
          <w:b/>
          <w:bCs/>
          <w:sz w:val="32"/>
          <w:szCs w:val="32"/>
          <w:shd w:val="clear" w:color="auto" w:fill="FFFFFF"/>
          <w:lang w:eastAsia="zh-CN"/>
        </w:rPr>
        <w:t>是否参加面试</w:t>
      </w:r>
      <w:r>
        <w:rPr>
          <w:rFonts w:eastAsia="仿宋_GB2312"/>
          <w:b/>
          <w:bCs/>
          <w:sz w:val="32"/>
          <w:szCs w:val="32"/>
          <w:shd w:val="clear" w:color="auto" w:fill="FFFFFF"/>
        </w:rPr>
        <w:t>的</w:t>
      </w:r>
      <w:r>
        <w:rPr>
          <w:rFonts w:hint="eastAsia" w:eastAsia="仿宋_GB2312"/>
          <w:b/>
          <w:bCs/>
          <w:sz w:val="32"/>
          <w:szCs w:val="32"/>
          <w:shd w:val="clear" w:color="auto" w:fill="FFFFFF"/>
          <w:lang w:eastAsia="zh-CN"/>
        </w:rPr>
        <w:t>考生</w:t>
      </w:r>
      <w:r>
        <w:rPr>
          <w:rFonts w:eastAsia="仿宋_GB2312"/>
          <w:b/>
          <w:bCs/>
          <w:sz w:val="32"/>
          <w:szCs w:val="32"/>
          <w:shd w:val="clear" w:color="auto" w:fill="FFFFFF"/>
        </w:rPr>
        <w:t>，视为自动放弃，不再进入面试程序。</w:t>
      </w:r>
    </w:p>
    <w:p>
      <w:pPr>
        <w:shd w:val="solid" w:color="FFFFFF" w:fill="auto"/>
        <w:autoSpaceDN w:val="0"/>
        <w:spacing w:line="580" w:lineRule="exact"/>
        <w:ind w:firstLine="640"/>
        <w:rPr>
          <w:rFonts w:eastAsia="黑体"/>
          <w:sz w:val="32"/>
          <w:shd w:val="clear" w:color="auto" w:fill="FFFFFF"/>
        </w:rPr>
      </w:pPr>
      <w:r>
        <w:rPr>
          <w:rFonts w:hint="eastAsia" w:eastAsia="黑体"/>
          <w:sz w:val="32"/>
          <w:shd w:val="clear" w:color="auto" w:fill="FFFFFF"/>
        </w:rPr>
        <w:t>三、放弃面试的处理</w:t>
      </w:r>
    </w:p>
    <w:p>
      <w:pPr>
        <w:shd w:val="solid" w:color="FFFFFF" w:fill="auto"/>
        <w:autoSpaceDN w:val="0"/>
        <w:spacing w:line="580" w:lineRule="exact"/>
        <w:ind w:firstLine="643"/>
        <w:rPr>
          <w:rFonts w:hint="eastAsia" w:ascii="仿宋_GB2312" w:hAnsi="仿宋_GB2312" w:eastAsia="仿宋_GB2312" w:cs="仿宋_GB2312"/>
          <w:b/>
          <w:bCs/>
          <w:sz w:val="32"/>
          <w:shd w:val="clear" w:color="auto" w:fill="FFFFFF"/>
        </w:rPr>
      </w:pPr>
      <w:r>
        <w:rPr>
          <w:rFonts w:hint="eastAsia" w:eastAsia="仿宋_GB2312"/>
          <w:sz w:val="32"/>
          <w:szCs w:val="32"/>
        </w:rPr>
        <w:t>放弃面试的考生</w:t>
      </w:r>
      <w:r>
        <w:rPr>
          <w:rFonts w:hint="eastAsia" w:ascii="仿宋_GB2312" w:hAnsi="仿宋_GB2312" w:eastAsia="仿宋_GB2312" w:cs="仿宋_GB2312"/>
          <w:sz w:val="32"/>
          <w:szCs w:val="32"/>
        </w:rPr>
        <w:t>请填写《放弃公务员面试的声明》（详见附件2），经本人签名，于</w:t>
      </w:r>
      <w:r>
        <w:rPr>
          <w:rFonts w:hint="eastAsia" w:ascii="仿宋_GB2312" w:hAnsi="仿宋_GB2312" w:eastAsia="仿宋_GB2312" w:cs="仿宋_GB2312"/>
          <w:sz w:val="32"/>
          <w:szCs w:val="32"/>
          <w:lang w:val="en-US" w:eastAsia="zh-CN"/>
        </w:rPr>
        <w:t>2019年</w:t>
      </w:r>
      <w:r>
        <w:rPr>
          <w:rFonts w:hint="eastAsia" w:ascii="仿宋_GB2312" w:hAnsi="仿宋_GB2312" w:eastAsia="仿宋_GB2312" w:cs="仿宋_GB2312"/>
          <w:sz w:val="32"/>
          <w:szCs w:val="32"/>
        </w:rPr>
        <w:t>2月1日24时前传真至</w:t>
      </w:r>
      <w:r>
        <w:rPr>
          <w:rFonts w:hint="eastAsia" w:ascii="仿宋_GB2312" w:hAnsi="仿宋_GB2312" w:eastAsia="仿宋_GB2312" w:cs="仿宋_GB2312"/>
          <w:sz w:val="32"/>
          <w:szCs w:val="32"/>
          <w:lang w:val="en-US" w:eastAsia="zh-CN"/>
        </w:rPr>
        <w:t>0731-85642511</w:t>
      </w:r>
      <w:r>
        <w:rPr>
          <w:rFonts w:hint="eastAsia" w:ascii="仿宋_GB2312" w:hAnsi="仿宋_GB2312" w:eastAsia="仿宋_GB2312" w:cs="仿宋_GB2312"/>
          <w:sz w:val="32"/>
          <w:szCs w:val="32"/>
        </w:rPr>
        <w:t>或发送扫描件至hnsdzj511@126.com。</w:t>
      </w:r>
      <w:r>
        <w:rPr>
          <w:rFonts w:hint="eastAsia" w:ascii="仿宋_GB2312" w:hAnsi="仿宋_GB2312" w:eastAsia="仿宋_GB2312" w:cs="仿宋_GB2312"/>
          <w:b/>
          <w:bCs/>
          <w:sz w:val="32"/>
          <w:shd w:val="clear" w:color="auto" w:fill="FFFFFF"/>
        </w:rPr>
        <w:t>未在规定时间内填报放弃声明，又因个人原因不参加面试的，将上报中央公务员主管部门记入诚信档案。</w:t>
      </w:r>
    </w:p>
    <w:p>
      <w:pPr>
        <w:shd w:val="solid" w:color="FFFFFF" w:fill="auto"/>
        <w:autoSpaceDN w:val="0"/>
        <w:spacing w:line="580" w:lineRule="exact"/>
        <w:ind w:firstLine="640"/>
        <w:rPr>
          <w:rFonts w:eastAsia="黑体"/>
          <w:sz w:val="18"/>
          <w:shd w:val="clear" w:color="auto" w:fill="FFFFFF"/>
        </w:rPr>
      </w:pPr>
      <w:r>
        <w:rPr>
          <w:rFonts w:hint="eastAsia" w:eastAsia="黑体"/>
          <w:sz w:val="32"/>
          <w:shd w:val="clear" w:color="auto" w:fill="FFFFFF"/>
        </w:rPr>
        <w:t>四、资格复审</w:t>
      </w:r>
    </w:p>
    <w:p>
      <w:pPr>
        <w:spacing w:line="580" w:lineRule="exact"/>
        <w:ind w:firstLine="640" w:firstLineChars="200"/>
        <w:rPr>
          <w:rFonts w:eastAsia="仿宋_GB2312"/>
          <w:sz w:val="32"/>
          <w:szCs w:val="32"/>
        </w:rPr>
      </w:pPr>
      <w:r>
        <w:rPr>
          <w:rFonts w:eastAsia="仿宋_GB2312"/>
          <w:sz w:val="32"/>
          <w:szCs w:val="32"/>
        </w:rPr>
        <w:t>请考生</w:t>
      </w:r>
      <w:r>
        <w:rPr>
          <w:rFonts w:hint="eastAsia" w:ascii="仿宋_GB2312" w:hAnsi="仿宋_GB2312" w:eastAsia="仿宋_GB2312" w:cs="仿宋_GB2312"/>
          <w:sz w:val="32"/>
          <w:szCs w:val="32"/>
        </w:rPr>
        <w:t>于</w:t>
      </w:r>
      <w:r>
        <w:rPr>
          <w:rFonts w:hint="eastAsia" w:ascii="仿宋_GB2312" w:hAnsi="仿宋_GB2312" w:eastAsia="仿宋_GB2312" w:cs="仿宋_GB2312"/>
          <w:sz w:val="32"/>
          <w:szCs w:val="32"/>
          <w:lang w:val="en-US" w:eastAsia="zh-CN"/>
        </w:rPr>
        <w:t>2019年</w:t>
      </w:r>
      <w:r>
        <w:rPr>
          <w:rFonts w:hint="eastAsia" w:ascii="仿宋_GB2312" w:hAnsi="仿宋_GB2312" w:eastAsia="仿宋_GB2312" w:cs="仿宋_GB2312"/>
          <w:sz w:val="32"/>
          <w:szCs w:val="32"/>
        </w:rPr>
        <w:t>2月14日前（</w:t>
      </w:r>
      <w:r>
        <w:rPr>
          <w:rFonts w:eastAsia="仿宋_GB2312"/>
          <w:sz w:val="32"/>
          <w:szCs w:val="32"/>
        </w:rPr>
        <w:t>以寄出邮戳为准）通过邮政特快专递将以下材料</w:t>
      </w:r>
      <w:r>
        <w:rPr>
          <w:rFonts w:hint="eastAsia" w:eastAsia="仿宋_GB2312"/>
          <w:sz w:val="32"/>
          <w:szCs w:val="32"/>
        </w:rPr>
        <w:t>复印件</w:t>
      </w:r>
      <w:r>
        <w:rPr>
          <w:rFonts w:eastAsia="仿宋_GB2312"/>
          <w:sz w:val="32"/>
          <w:szCs w:val="32"/>
        </w:rPr>
        <w:t>邮寄到我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一般</w:t>
      </w:r>
      <w:r>
        <w:rPr>
          <w:rFonts w:eastAsia="仿宋_GB2312"/>
          <w:sz w:val="32"/>
          <w:szCs w:val="32"/>
        </w:rPr>
        <w:t>不接待本人送达）：</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本人身份证复印件。</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公共科目笔试准考证复印件。</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考试报名登记表（贴好照片，如实、详细填写个人学习、工作经历，时间必须连续，并注明各学习阶段是否在职学习，取得何种学历和学位）。</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本（专）科、研究生各阶段学历、学位证书复印件，所报职位要求的外语等级证书、职业资格证书复印件等材料。</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缴纳社保材料的复印件。</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6.报考办公室主任科员及以下岗位的考生，需提供单位加盖公章的具有两年以上党政机关、事业单位办公室、政研室文字工作经历证明和其他佐证材料（模板详见附件</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p>
    <w:p>
      <w:pPr>
        <w:spacing w:line="580" w:lineRule="exact"/>
        <w:ind w:firstLine="640" w:firstLineChars="200"/>
        <w:rPr>
          <w:rFonts w:eastAsia="仿宋_GB2312"/>
          <w:sz w:val="32"/>
          <w:szCs w:val="32"/>
        </w:rPr>
      </w:pPr>
      <w:r>
        <w:rPr>
          <w:rFonts w:hint="eastAsia" w:ascii="仿宋_GB2312" w:hAnsi="仿宋_GB2312" w:eastAsia="仿宋_GB2312" w:cs="仿宋_GB2312"/>
          <w:sz w:val="32"/>
          <w:szCs w:val="32"/>
        </w:rPr>
        <w:t>7. 除上述材料</w:t>
      </w:r>
      <w:r>
        <w:rPr>
          <w:rFonts w:eastAsia="仿宋_GB2312"/>
          <w:sz w:val="32"/>
          <w:szCs w:val="32"/>
        </w:rPr>
        <w:t>外，考生需按照身份类别，提供以下材料：</w:t>
      </w:r>
    </w:p>
    <w:p>
      <w:pPr>
        <w:spacing w:line="58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spacing w:line="58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lang w:eastAsia="zh-CN"/>
        </w:rPr>
        <w:t>公务员</w:t>
      </w:r>
      <w:r>
        <w:rPr>
          <w:rFonts w:hint="eastAsia" w:eastAsia="仿宋_GB2312"/>
          <w:sz w:val="32"/>
          <w:szCs w:val="32"/>
        </w:rPr>
        <w:t>报名推荐</w:t>
      </w:r>
      <w:r>
        <w:rPr>
          <w:rFonts w:eastAsia="仿宋_GB2312"/>
          <w:sz w:val="32"/>
          <w:szCs w:val="32"/>
        </w:rPr>
        <w:t>表复印件（</w:t>
      </w:r>
      <w:r>
        <w:rPr>
          <w:rFonts w:hint="eastAsia" w:eastAsia="仿宋_GB2312"/>
          <w:sz w:val="32"/>
          <w:szCs w:val="32"/>
        </w:rPr>
        <w:t>详见附件</w:t>
      </w:r>
      <w:r>
        <w:rPr>
          <w:rFonts w:hint="eastAsia" w:eastAsia="仿宋_GB2312"/>
          <w:sz w:val="32"/>
          <w:szCs w:val="32"/>
          <w:lang w:val="en-US" w:eastAsia="zh-CN"/>
        </w:rPr>
        <w:t>4</w:t>
      </w:r>
      <w:r>
        <w:rPr>
          <w:rFonts w:eastAsia="仿宋_GB2312"/>
          <w:sz w:val="32"/>
          <w:szCs w:val="32"/>
        </w:rPr>
        <w:t>）。现工作单位与报名时填写单位不一致的，还需提供离职</w:t>
      </w:r>
      <w:r>
        <w:rPr>
          <w:rFonts w:hint="eastAsia" w:eastAsia="仿宋_GB2312"/>
          <w:sz w:val="32"/>
          <w:szCs w:val="32"/>
        </w:rPr>
        <w:t>有关材料</w:t>
      </w:r>
      <w:r>
        <w:rPr>
          <w:rFonts w:eastAsia="仿宋_GB2312"/>
          <w:sz w:val="32"/>
          <w:szCs w:val="32"/>
        </w:rPr>
        <w:t>复印件。</w:t>
      </w:r>
    </w:p>
    <w:p>
      <w:pPr>
        <w:spacing w:line="58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大学生村官”项目人员提供由县级及以上组织人事部门出具的服务期满、考核合格的证明复印件；“农村义务教育阶段学校教师特设岗位计划”项目人员提供省级教育部门统一制作，教育部监制的“特岗教师”证书和服务“农村义务教育阶段学校教师特设岗位计划”鉴定表复印件；“三支一扶”计划项目人员提供各省“三支一扶”工作协调管理办公室出具的高校毕业生“三支一扶”服务证书复印件；“大学生志愿服务西部计划”项目人员提供由共青团中央统一制作的服务证和大学生志愿服务西部计划鉴定表复印件。</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邮寄地址：湖南省长沙市中意一路326号湖南省地震局人事教育处（请注明“公务员面试资格复审材料”），邮编：410004。考生所寄材料不再退还。</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考生应对所提供材料的真实性负责，材料不全或主要信息不实，影响资格审查结果的，将取消面试资格。此外，面试前还将进行现场资格复审，届时请考生备齐以上材料原件。</w:t>
      </w:r>
    </w:p>
    <w:p>
      <w:pPr>
        <w:spacing w:line="580" w:lineRule="exact"/>
        <w:ind w:firstLine="640" w:firstLineChars="200"/>
        <w:rPr>
          <w:rFonts w:eastAsia="仿宋_GB2312"/>
          <w:sz w:val="32"/>
          <w:szCs w:val="32"/>
        </w:rPr>
      </w:pPr>
      <w:r>
        <w:rPr>
          <w:rFonts w:hint="eastAsia" w:ascii="仿宋_GB2312" w:eastAsia="仿宋_GB2312"/>
          <w:sz w:val="32"/>
          <w:szCs w:val="32"/>
        </w:rPr>
        <w:t>请参加面试的考生于2月21日12:00前</w:t>
      </w:r>
      <w:r>
        <w:rPr>
          <w:rFonts w:hint="eastAsia" w:ascii="仿宋_GB2312" w:eastAsia="仿宋_GB2312"/>
          <w:sz w:val="32"/>
          <w:szCs w:val="32"/>
          <w:lang w:eastAsia="zh-CN"/>
        </w:rPr>
        <w:t>，带</w:t>
      </w:r>
      <w:r>
        <w:rPr>
          <w:rFonts w:hint="eastAsia" w:ascii="仿宋_GB2312" w:eastAsia="仿宋_GB2312"/>
          <w:sz w:val="32"/>
          <w:szCs w:val="32"/>
        </w:rPr>
        <w:t>齐以上材料原件到湖南省地震局人事教育处（701房间）进行</w:t>
      </w:r>
      <w:r>
        <w:rPr>
          <w:rFonts w:hint="eastAsia" w:eastAsia="仿宋_GB2312"/>
          <w:sz w:val="32"/>
          <w:szCs w:val="32"/>
        </w:rPr>
        <w:t>现场资格复审。</w:t>
      </w:r>
    </w:p>
    <w:p>
      <w:pPr>
        <w:shd w:val="solid" w:color="FFFFFF" w:fill="auto"/>
        <w:autoSpaceDN w:val="0"/>
        <w:spacing w:line="580" w:lineRule="exact"/>
        <w:ind w:firstLine="643"/>
        <w:rPr>
          <w:rFonts w:eastAsia="黑体"/>
          <w:sz w:val="32"/>
          <w:szCs w:val="32"/>
          <w:shd w:val="clear" w:color="auto" w:fill="FFFFFF"/>
        </w:rPr>
      </w:pPr>
      <w:r>
        <w:rPr>
          <w:rFonts w:hint="eastAsia" w:eastAsia="黑体"/>
          <w:sz w:val="32"/>
          <w:szCs w:val="32"/>
          <w:shd w:val="clear" w:color="auto" w:fill="FFFFFF"/>
        </w:rPr>
        <w:t>五</w:t>
      </w:r>
      <w:r>
        <w:rPr>
          <w:rFonts w:eastAsia="黑体"/>
          <w:sz w:val="32"/>
          <w:szCs w:val="32"/>
          <w:shd w:val="clear" w:color="auto" w:fill="FFFFFF"/>
        </w:rPr>
        <w:t>、面试安排</w:t>
      </w:r>
    </w:p>
    <w:p>
      <w:pPr>
        <w:shd w:val="solid" w:color="FFFFFF" w:fill="auto"/>
        <w:autoSpaceDN w:val="0"/>
        <w:spacing w:line="580" w:lineRule="exact"/>
        <w:ind w:firstLine="64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（一）面试时间</w:t>
      </w:r>
    </w:p>
    <w:p>
      <w:pPr>
        <w:shd w:val="solid" w:color="FFFFFF" w:fill="auto"/>
        <w:autoSpaceDN w:val="0"/>
        <w:spacing w:line="580" w:lineRule="exact"/>
        <w:ind w:firstLine="640"/>
        <w:rPr>
          <w:rFonts w:hint="eastAsia" w:ascii="仿宋_GB2312" w:hAnsi="仿宋_GB2312" w:eastAsia="仿宋_GB2312" w:cs="仿宋_GB2312"/>
          <w:b/>
          <w:sz w:val="32"/>
          <w:szCs w:val="32"/>
          <w:shd w:val="clear" w:color="auto" w:fill="FFFFFF"/>
        </w:rPr>
      </w:pPr>
      <w:r>
        <w:rPr>
          <w:rFonts w:hint="eastAsia" w:ascii="仿宋_GB2312" w:hAnsi="仿宋_GB2312" w:eastAsia="仿宋_GB2312" w:cs="仿宋_GB2312"/>
          <w:sz w:val="32"/>
          <w:szCs w:val="32"/>
          <w:shd w:val="clear" w:color="auto" w:fill="FFFFFF"/>
        </w:rPr>
        <w:t>面试于</w:t>
      </w:r>
      <w:r>
        <w:rPr>
          <w:rFonts w:hint="eastAsia" w:ascii="仿宋_GB2312" w:hAnsi="仿宋_GB2312" w:eastAsia="仿宋_GB2312" w:cs="仿宋_GB2312"/>
          <w:b/>
          <w:sz w:val="32"/>
          <w:szCs w:val="32"/>
          <w:shd w:val="clear" w:color="auto" w:fill="FFFFFF"/>
        </w:rPr>
        <w:t>2019年2月21日下午1:30</w:t>
      </w:r>
      <w:r>
        <w:rPr>
          <w:rFonts w:hint="eastAsia" w:ascii="仿宋_GB2312" w:hAnsi="仿宋_GB2312" w:eastAsia="仿宋_GB2312" w:cs="仿宋_GB2312"/>
          <w:sz w:val="32"/>
          <w:szCs w:val="32"/>
          <w:shd w:val="clear" w:color="auto" w:fill="FFFFFF"/>
        </w:rPr>
        <w:t>开始，请参加面试的考生于</w:t>
      </w:r>
      <w:r>
        <w:rPr>
          <w:rFonts w:hint="eastAsia" w:ascii="仿宋_GB2312" w:hAnsi="仿宋_GB2312" w:eastAsia="仿宋_GB2312" w:cs="仿宋_GB2312"/>
          <w:b/>
          <w:sz w:val="32"/>
          <w:szCs w:val="32"/>
          <w:shd w:val="clear" w:color="auto" w:fill="FFFFFF"/>
        </w:rPr>
        <w:t>当日下午1:00</w:t>
      </w:r>
      <w:r>
        <w:rPr>
          <w:rFonts w:hint="eastAsia" w:ascii="仿宋_GB2312" w:hAnsi="仿宋_GB2312" w:eastAsia="仿宋_GB2312" w:cs="仿宋_GB2312"/>
          <w:sz w:val="32"/>
          <w:szCs w:val="32"/>
          <w:shd w:val="clear" w:color="auto" w:fill="FFFFFF"/>
        </w:rPr>
        <w:t>前到面试地点报到。</w:t>
      </w:r>
      <w:r>
        <w:rPr>
          <w:rFonts w:hint="eastAsia" w:ascii="仿宋_GB2312" w:hAnsi="仿宋_GB2312" w:eastAsia="仿宋_GB2312" w:cs="仿宋_GB2312"/>
          <w:b/>
          <w:sz w:val="32"/>
          <w:szCs w:val="32"/>
          <w:shd w:val="clear" w:color="auto" w:fill="FFFFFF"/>
        </w:rPr>
        <w:t>不按规定时间进入候考室的考生，取消考试资格</w:t>
      </w:r>
      <w:r>
        <w:rPr>
          <w:rFonts w:hint="eastAsia" w:ascii="仿宋_GB2312" w:hAnsi="仿宋_GB2312" w:eastAsia="仿宋_GB2312" w:cs="仿宋_GB2312"/>
          <w:b/>
          <w:bCs/>
          <w:sz w:val="32"/>
          <w:szCs w:val="32"/>
          <w:shd w:val="clear" w:color="auto" w:fill="FFFFFF"/>
        </w:rPr>
        <w:t>。</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（二）面试报到地点</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湖南省地震局六楼会议室。地址：湖南省长沙市中意一路326号。</w:t>
      </w:r>
    </w:p>
    <w:p>
      <w:pPr>
        <w:spacing w:line="580" w:lineRule="exact"/>
        <w:ind w:firstLine="640" w:firstLineChars="200"/>
        <w:rPr>
          <w:rFonts w:eastAsia="黑体"/>
          <w:sz w:val="32"/>
          <w:szCs w:val="32"/>
        </w:rPr>
      </w:pPr>
      <w:r>
        <w:rPr>
          <w:rFonts w:hint="eastAsia" w:eastAsia="黑体"/>
          <w:sz w:val="32"/>
          <w:szCs w:val="32"/>
        </w:rPr>
        <w:t>六</w:t>
      </w:r>
      <w:r>
        <w:rPr>
          <w:rFonts w:eastAsia="黑体"/>
          <w:sz w:val="32"/>
          <w:szCs w:val="32"/>
        </w:rPr>
        <w:t>、</w:t>
      </w:r>
      <w:r>
        <w:rPr>
          <w:rFonts w:hint="eastAsia" w:eastAsia="黑体"/>
          <w:sz w:val="32"/>
          <w:szCs w:val="32"/>
        </w:rPr>
        <w:t>体检和考察</w:t>
      </w:r>
    </w:p>
    <w:p>
      <w:pPr>
        <w:spacing w:line="580" w:lineRule="exact"/>
        <w:ind w:firstLine="640" w:firstLineChars="200"/>
        <w:rPr>
          <w:rFonts w:hint="eastAsia" w:ascii="仿宋_GB2312" w:hAnsi="仿宋_GB2312" w:eastAsia="仿宋_GB2312" w:cs="仿宋_GB2312"/>
          <w:sz w:val="32"/>
          <w:szCs w:val="32"/>
        </w:rPr>
      </w:pPr>
      <w:r>
        <w:rPr>
          <w:rFonts w:hint="eastAsia" w:eastAsia="仿宋_GB2312"/>
          <w:sz w:val="32"/>
          <w:szCs w:val="32"/>
        </w:rPr>
        <w:t>（一）体检和</w:t>
      </w:r>
      <w:r>
        <w:rPr>
          <w:rFonts w:hint="eastAsia" w:ascii="仿宋_GB2312" w:hAnsi="仿宋_GB2312" w:eastAsia="仿宋_GB2312" w:cs="仿宋_GB2312"/>
          <w:sz w:val="32"/>
          <w:szCs w:val="32"/>
        </w:rPr>
        <w:t>考察人选的确定</w:t>
      </w:r>
    </w:p>
    <w:p>
      <w:pPr>
        <w:spacing w:line="580" w:lineRule="exact"/>
        <w:ind w:firstLine="640" w:firstLineChars="200"/>
        <w:rPr>
          <w:rFonts w:eastAsia="仿宋_GB2312"/>
          <w:sz w:val="32"/>
          <w:szCs w:val="32"/>
        </w:rPr>
      </w:pPr>
      <w:r>
        <w:rPr>
          <w:rFonts w:hint="eastAsia" w:ascii="仿宋_GB2312" w:hAnsi="仿宋_GB2312" w:eastAsia="仿宋_GB2312" w:cs="仿宋_GB2312"/>
          <w:sz w:val="32"/>
          <w:szCs w:val="32"/>
        </w:rPr>
        <w:t>1.参加面试人数与录用计划数比例达到3:1及以上的，面试后应按综合成绩从高到低的顺序1:1确定体检和考察人选；比例低于3:1的，考生面</w:t>
      </w:r>
      <w:r>
        <w:rPr>
          <w:rFonts w:hint="eastAsia" w:eastAsia="仿宋_GB2312"/>
          <w:sz w:val="32"/>
          <w:szCs w:val="32"/>
        </w:rPr>
        <w:t>试成绩应达到其所在面试考官组使用同一面试题本面试的所有人员的平均分，方可进入体检和考察。</w:t>
      </w:r>
    </w:p>
    <w:p>
      <w:pPr>
        <w:snapToGrid w:val="0"/>
        <w:spacing w:line="580" w:lineRule="exact"/>
        <w:ind w:firstLine="614" w:firstLineChars="192"/>
        <w:rPr>
          <w:rFonts w:eastAsia="仿宋_GB2312"/>
          <w:sz w:val="32"/>
          <w:szCs w:val="32"/>
          <w:shd w:val="clear" w:color="auto" w:fill="FFFFFF"/>
        </w:rPr>
      </w:pPr>
      <w:r>
        <w:rPr>
          <w:rFonts w:hint="eastAsia" w:ascii="仿宋_GB2312" w:hAnsi="仿宋_GB2312" w:eastAsia="仿宋_GB2312" w:cs="仿宋_GB2312"/>
          <w:sz w:val="32"/>
          <w:szCs w:val="32"/>
        </w:rPr>
        <w:t>2. 为减少外地考生往返长沙次数，体检于</w:t>
      </w:r>
      <w:r>
        <w:rPr>
          <w:rFonts w:hint="eastAsia" w:ascii="仿宋_GB2312" w:hAnsi="仿宋_GB2312" w:eastAsia="仿宋_GB2312" w:cs="仿宋_GB2312"/>
          <w:sz w:val="32"/>
          <w:szCs w:val="32"/>
          <w:lang w:val="en-US" w:eastAsia="zh-CN"/>
        </w:rPr>
        <w:t>2019年</w:t>
      </w:r>
      <w:r>
        <w:rPr>
          <w:rFonts w:hint="eastAsia" w:ascii="仿宋_GB2312" w:hAnsi="仿宋_GB2312" w:eastAsia="仿宋_GB2312" w:cs="仿宋_GB2312"/>
          <w:sz w:val="32"/>
          <w:szCs w:val="32"/>
        </w:rPr>
        <w:t>2月22日进行，请参加体检的考生携带准考证、身份证原件于当天上午8点前在湖南省地震局办公楼前集合，届时统一前往。体检当日检查前空腹。不按时</w:t>
      </w:r>
      <w:r>
        <w:rPr>
          <w:rFonts w:hint="eastAsia" w:eastAsia="仿宋_GB2312"/>
          <w:sz w:val="32"/>
          <w:szCs w:val="32"/>
          <w:shd w:val="clear" w:color="auto" w:fill="FFFFFF"/>
        </w:rPr>
        <w:t>参加体检者，视为自动放弃体检资格。</w:t>
      </w:r>
    </w:p>
    <w:p>
      <w:pPr>
        <w:snapToGrid w:val="0"/>
        <w:spacing w:line="580" w:lineRule="exact"/>
        <w:ind w:firstLine="614" w:firstLineChars="192"/>
        <w:rPr>
          <w:rFonts w:eastAsia="仿宋_GB2312"/>
          <w:sz w:val="32"/>
          <w:szCs w:val="32"/>
        </w:rPr>
      </w:pPr>
      <w:r>
        <w:rPr>
          <w:rFonts w:hint="eastAsia" w:eastAsia="仿宋_GB2312"/>
          <w:sz w:val="32"/>
          <w:szCs w:val="32"/>
        </w:rPr>
        <w:t>（三）综合成绩计算方式</w:t>
      </w:r>
    </w:p>
    <w:p>
      <w:pPr>
        <w:snapToGrid w:val="0"/>
        <w:spacing w:line="580" w:lineRule="exact"/>
        <w:ind w:firstLine="614" w:firstLineChars="192"/>
        <w:rPr>
          <w:rFonts w:hint="eastAsia" w:ascii="仿宋_GB2312" w:hAnsi="仿宋_GB2312" w:eastAsia="仿宋_GB2312" w:cs="仿宋_GB2312"/>
          <w:sz w:val="32"/>
          <w:szCs w:val="32"/>
        </w:rPr>
      </w:pPr>
      <w:r>
        <w:rPr>
          <w:rFonts w:hint="eastAsia" w:eastAsia="仿宋_GB2312"/>
          <w:sz w:val="32"/>
          <w:szCs w:val="32"/>
        </w:rPr>
        <w:t>综合</w:t>
      </w:r>
      <w:r>
        <w:rPr>
          <w:rFonts w:hint="eastAsia" w:ascii="仿宋_GB2312" w:hAnsi="仿宋_GB2312" w:eastAsia="仿宋_GB2312" w:cs="仿宋_GB2312"/>
          <w:sz w:val="32"/>
          <w:szCs w:val="32"/>
        </w:rPr>
        <w:t>成绩计算: 综合成绩=（笔试总成绩÷2）×50% + 面试成绩×50%</w:t>
      </w:r>
    </w:p>
    <w:p>
      <w:pPr>
        <w:spacing w:line="580" w:lineRule="exact"/>
        <w:ind w:firstLine="640" w:firstLineChars="200"/>
        <w:rPr>
          <w:rFonts w:eastAsia="黑体"/>
          <w:sz w:val="32"/>
          <w:szCs w:val="32"/>
        </w:rPr>
      </w:pPr>
      <w:r>
        <w:rPr>
          <w:rFonts w:hint="eastAsia" w:eastAsia="黑体"/>
          <w:sz w:val="32"/>
          <w:szCs w:val="32"/>
        </w:rPr>
        <w:t>七、注意事项</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（一）考生面试、体检的交通食宿等费用自理，体检费由我局承担。</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（二）如有变化，将及时在湖南省地震局网站上公布，请各位考生随时关注。</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（三）请参加面试的考生近期务必保持手机和电话畅通，以便及时将有关信息通知考生。如报名时提供的通讯方式有误或有变化，请及时告知。</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（四）乘车路线：</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1.乘火车。</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长沙火车站乘7路、107路公共汽车到湖南女子大学南院（红星村南）站下车即到。</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2.乘汽车。</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长沙汽车东站：乘502路、临103路公共汽车到湖南女子大学南院（红星村南）站下车即到。</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长沙汽车西站：乘17路公共汽车到湖南女子大学南院（红星村南）站下车即到。</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长沙汽车南站：乘502路、152路、147路、107路、102路、7路、17路、123路、801路、临103路公共汽车到湖南女子大学南院（红星村南）站下车即到。</w:t>
      </w:r>
    </w:p>
    <w:p>
      <w:pPr>
        <w:spacing w:line="580" w:lineRule="exact"/>
        <w:ind w:firstLine="640" w:firstLineChars="200"/>
        <w:rPr>
          <w:rFonts w:hint="eastAsia" w:ascii="仿宋_GB2312" w:eastAsia="仿宋_GB2312"/>
          <w:sz w:val="32"/>
          <w:szCs w:val="32"/>
        </w:rPr>
      </w:pP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联系方式：0731-85642511（电话、传真）</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          15874249057</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欢迎各位考生对我们的工作进行监督。</w:t>
      </w:r>
    </w:p>
    <w:p>
      <w:pPr>
        <w:spacing w:line="580" w:lineRule="exact"/>
        <w:ind w:firstLine="640" w:firstLineChars="200"/>
        <w:rPr>
          <w:rFonts w:hint="eastAsia" w:ascii="仿宋_GB2312" w:eastAsia="仿宋_GB2312"/>
          <w:sz w:val="32"/>
          <w:szCs w:val="32"/>
        </w:rPr>
      </w:pPr>
    </w:p>
    <w:p>
      <w:pPr>
        <w:spacing w:line="580" w:lineRule="exact"/>
        <w:ind w:firstLine="640" w:firstLineChars="200"/>
        <w:rPr>
          <w:rFonts w:eastAsia="仿宋_GB2312"/>
          <w:sz w:val="32"/>
        </w:rPr>
      </w:pPr>
      <w:r>
        <w:rPr>
          <w:rFonts w:hint="eastAsia" w:eastAsia="仿宋_GB2312"/>
          <w:sz w:val="32"/>
        </w:rPr>
        <w:t>附件：1. 面试确认内容（样式）</w:t>
      </w:r>
    </w:p>
    <w:p>
      <w:pPr>
        <w:numPr>
          <w:ilvl w:val="0"/>
          <w:numId w:val="1"/>
        </w:numPr>
        <w:spacing w:line="580" w:lineRule="exact"/>
        <w:ind w:firstLine="1600" w:firstLineChars="500"/>
        <w:rPr>
          <w:rFonts w:hint="eastAsia" w:eastAsia="仿宋_GB2312"/>
          <w:sz w:val="32"/>
        </w:rPr>
      </w:pPr>
      <w:r>
        <w:rPr>
          <w:rFonts w:hint="eastAsia" w:eastAsia="仿宋_GB2312"/>
          <w:sz w:val="32"/>
        </w:rPr>
        <w:t>放弃面试资格声明（样式）</w:t>
      </w:r>
    </w:p>
    <w:p>
      <w:pPr>
        <w:numPr>
          <w:ilvl w:val="0"/>
          <w:numId w:val="1"/>
        </w:numPr>
        <w:spacing w:line="580" w:lineRule="exact"/>
        <w:ind w:firstLine="1600" w:firstLineChars="500"/>
        <w:rPr>
          <w:rFonts w:hint="eastAsia" w:eastAsia="仿宋_GB2312"/>
          <w:sz w:val="32"/>
          <w:szCs w:val="22"/>
        </w:rPr>
      </w:pPr>
      <w:r>
        <w:rPr>
          <w:rFonts w:hint="eastAsia" w:eastAsia="仿宋_GB2312"/>
          <w:sz w:val="32"/>
          <w:szCs w:val="22"/>
        </w:rPr>
        <w:t>办公室（政研室）文字工作经历证明</w:t>
      </w:r>
    </w:p>
    <w:p>
      <w:pPr>
        <w:numPr>
          <w:ilvl w:val="0"/>
          <w:numId w:val="1"/>
        </w:numPr>
        <w:spacing w:line="580" w:lineRule="exact"/>
        <w:ind w:firstLine="1600" w:firstLineChars="500"/>
        <w:rPr>
          <w:rFonts w:hint="eastAsia" w:eastAsia="仿宋_GB2312"/>
          <w:sz w:val="32"/>
          <w:szCs w:val="22"/>
        </w:rPr>
      </w:pPr>
      <w:r>
        <w:rPr>
          <w:rFonts w:hint="eastAsia" w:eastAsia="仿宋_GB2312"/>
          <w:sz w:val="32"/>
          <w:szCs w:val="22"/>
        </w:rPr>
        <w:t>公务员报名推荐表</w:t>
      </w:r>
    </w:p>
    <w:p>
      <w:pPr>
        <w:numPr>
          <w:ilvl w:val="0"/>
          <w:numId w:val="0"/>
        </w:numPr>
        <w:spacing w:line="580" w:lineRule="exact"/>
        <w:rPr>
          <w:rFonts w:hint="eastAsia" w:eastAsia="仿宋_GB2312"/>
          <w:sz w:val="32"/>
          <w:szCs w:val="22"/>
        </w:rPr>
      </w:pPr>
    </w:p>
    <w:p>
      <w:pPr>
        <w:numPr>
          <w:ilvl w:val="0"/>
          <w:numId w:val="0"/>
        </w:numPr>
        <w:spacing w:line="580" w:lineRule="exact"/>
        <w:rPr>
          <w:rFonts w:hint="eastAsia" w:eastAsia="仿宋_GB2312"/>
          <w:sz w:val="32"/>
          <w:szCs w:val="22"/>
        </w:rPr>
      </w:pPr>
    </w:p>
    <w:p>
      <w:pPr>
        <w:numPr>
          <w:ilvl w:val="0"/>
          <w:numId w:val="0"/>
        </w:numPr>
        <w:spacing w:line="580" w:lineRule="exact"/>
        <w:rPr>
          <w:rFonts w:hint="eastAsia" w:eastAsia="仿宋_GB2312"/>
          <w:sz w:val="32"/>
          <w:szCs w:val="22"/>
        </w:rPr>
      </w:pPr>
    </w:p>
    <w:p>
      <w:pPr>
        <w:numPr>
          <w:ilvl w:val="0"/>
          <w:numId w:val="0"/>
        </w:numPr>
        <w:spacing w:line="580" w:lineRule="exact"/>
        <w:ind w:firstLine="5120" w:firstLineChars="1600"/>
        <w:rPr>
          <w:rFonts w:hint="eastAsia" w:eastAsia="仿宋_GB2312"/>
          <w:sz w:val="32"/>
          <w:szCs w:val="22"/>
        </w:rPr>
      </w:pPr>
      <w:r>
        <w:rPr>
          <w:rFonts w:hint="eastAsia" w:eastAsia="仿宋_GB2312"/>
          <w:sz w:val="32"/>
          <w:szCs w:val="22"/>
        </w:rPr>
        <w:t>湖南省地震局</w:t>
      </w:r>
    </w:p>
    <w:p>
      <w:pPr>
        <w:rPr>
          <w:rFonts w:hint="eastAsia" w:ascii="仿宋_GB2312" w:hAnsi="仿宋_GB2312" w:eastAsia="仿宋_GB2312" w:cs="仿宋_GB2312"/>
          <w:sz w:val="32"/>
          <w:szCs w:val="22"/>
        </w:rPr>
      </w:pPr>
      <w:r>
        <w:rPr>
          <w:rFonts w:eastAsia="仿宋_GB2312"/>
          <w:sz w:val="32"/>
          <w:szCs w:val="32"/>
          <w:shd w:val="clear" w:color="auto" w:fill="FFFFFF"/>
        </w:rPr>
        <w:t xml:space="preserve">                       </w:t>
      </w:r>
      <w:r>
        <w:rPr>
          <w:rFonts w:hint="eastAsia" w:eastAsia="仿宋_GB2312"/>
          <w:sz w:val="32"/>
          <w:szCs w:val="32"/>
          <w:shd w:val="clear" w:color="auto" w:fill="FFFFFF"/>
          <w:lang w:val="en-US" w:eastAsia="zh-CN"/>
        </w:rPr>
        <w:t xml:space="preserve">     </w:t>
      </w:r>
      <w:r>
        <w:rPr>
          <w:rFonts w:hint="eastAsia" w:ascii="仿宋_GB2312" w:hAnsi="仿宋_GB2312" w:eastAsia="仿宋_GB2312" w:cs="仿宋_GB2312"/>
          <w:sz w:val="32"/>
          <w:szCs w:val="22"/>
        </w:rPr>
        <w:t xml:space="preserve">   2019年1月3</w:t>
      </w:r>
      <w:r>
        <w:rPr>
          <w:rFonts w:hint="eastAsia" w:ascii="仿宋_GB2312" w:hAnsi="仿宋_GB2312" w:eastAsia="仿宋_GB2312" w:cs="仿宋_GB2312"/>
          <w:sz w:val="32"/>
          <w:szCs w:val="22"/>
          <w:lang w:val="en-US" w:eastAsia="zh-CN"/>
        </w:rPr>
        <w:t>1</w:t>
      </w:r>
      <w:r>
        <w:rPr>
          <w:rFonts w:hint="eastAsia" w:ascii="仿宋_GB2312" w:hAnsi="仿宋_GB2312" w:eastAsia="仿宋_GB2312" w:cs="仿宋_GB2312"/>
          <w:sz w:val="32"/>
          <w:szCs w:val="22"/>
        </w:rPr>
        <w:t>日</w:t>
      </w:r>
      <w:bookmarkStart w:id="1" w:name="_GoBack"/>
      <w:bookmarkEnd w:id="1"/>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XXX确认参加XXX（单位）XX职位面试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湖南</w:t>
      </w:r>
      <w:r>
        <w:rPr>
          <w:rFonts w:eastAsia="仿宋_GB2312" w:cs="宋体"/>
          <w:kern w:val="0"/>
          <w:sz w:val="32"/>
          <w:szCs w:val="32"/>
        </w:rPr>
        <w:t>省地震局</w:t>
      </w:r>
      <w:r>
        <w:rPr>
          <w:rFonts w:hint="eastAsia"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姓名（如果传真或</w:t>
      </w:r>
      <w:r>
        <w:rPr>
          <w:rFonts w:eastAsia="仿宋_GB2312" w:cs="宋体"/>
          <w:kern w:val="0"/>
          <w:sz w:val="32"/>
          <w:szCs w:val="32"/>
        </w:rPr>
        <w:t>扫描</w:t>
      </w:r>
      <w:r>
        <w:rPr>
          <w:rFonts w:hint="eastAsia" w:eastAsia="仿宋_GB2312" w:cs="宋体"/>
          <w:kern w:val="0"/>
          <w:sz w:val="32"/>
          <w:szCs w:val="32"/>
        </w:rPr>
        <w:t xml:space="preserve">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湖南省</w:t>
      </w:r>
      <w:r>
        <w:rPr>
          <w:rFonts w:eastAsia="仿宋_GB2312" w:cs="宋体"/>
          <w:kern w:val="0"/>
          <w:sz w:val="32"/>
          <w:szCs w:val="32"/>
        </w:rPr>
        <w:t>地震局</w:t>
      </w:r>
      <w:r>
        <w:rPr>
          <w:rFonts w:hint="eastAsia"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 xml:space="preserve">  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ascii="黑体" w:hAnsi="宋体" w:eastAsia="黑体"/>
          <w:bCs/>
          <w:color w:val="000000"/>
          <w:spacing w:val="8"/>
          <w:sz w:val="32"/>
          <w:szCs w:val="32"/>
        </w:rPr>
      </w:pPr>
    </w:p>
    <w:p>
      <w:pPr>
        <w:spacing w:line="580" w:lineRule="exact"/>
        <w:rPr>
          <w:rFonts w:ascii="黑体" w:hAnsi="宋体" w:eastAsia="黑体"/>
          <w:bCs/>
          <w:color w:val="000000"/>
          <w:spacing w:val="8"/>
          <w:sz w:val="32"/>
          <w:szCs w:val="32"/>
        </w:rPr>
      </w:pPr>
    </w:p>
    <w:p>
      <w:pPr>
        <w:spacing w:line="580" w:lineRule="exact"/>
        <w:rPr>
          <w:rFonts w:ascii="黑体" w:hAnsi="宋体" w:eastAsia="黑体"/>
          <w:bCs/>
          <w:color w:val="000000"/>
          <w:spacing w:val="8"/>
          <w:sz w:val="32"/>
          <w:szCs w:val="32"/>
        </w:rPr>
      </w:pPr>
    </w:p>
    <w:p>
      <w:pPr>
        <w:spacing w:line="580" w:lineRule="exact"/>
        <w:rPr>
          <w:rFonts w:hint="eastAsia" w:ascii="黑体" w:hAnsi="宋体" w:eastAsia="黑体"/>
          <w:bCs/>
          <w:color w:val="000000"/>
          <w:spacing w:val="8"/>
          <w:sz w:val="32"/>
          <w:szCs w:val="32"/>
          <w:lang w:val="en-US" w:eastAsia="zh-CN"/>
        </w:rPr>
      </w:pPr>
      <w:r>
        <w:rPr>
          <w:rFonts w:hint="eastAsia" w:ascii="黑体" w:hAnsi="宋体" w:eastAsia="黑体"/>
          <w:bCs/>
          <w:color w:val="000000"/>
          <w:spacing w:val="8"/>
          <w:sz w:val="32"/>
          <w:szCs w:val="32"/>
        </w:rPr>
        <w:t>附件</w:t>
      </w:r>
      <w:r>
        <w:rPr>
          <w:rFonts w:hint="eastAsia" w:ascii="黑体" w:hAnsi="宋体" w:eastAsia="黑体"/>
          <w:bCs/>
          <w:color w:val="000000"/>
          <w:spacing w:val="8"/>
          <w:sz w:val="32"/>
          <w:szCs w:val="32"/>
          <w:lang w:val="en-US" w:eastAsia="zh-CN"/>
        </w:rPr>
        <w:t>3</w:t>
      </w:r>
    </w:p>
    <w:p>
      <w:pPr>
        <w:spacing w:line="580" w:lineRule="exact"/>
        <w:jc w:val="center"/>
        <w:rPr>
          <w:rFonts w:hint="eastAsia" w:ascii="华文中宋" w:hAnsi="华文中宋" w:eastAsia="华文中宋"/>
          <w:b/>
          <w:bCs/>
          <w:color w:val="000000"/>
          <w:spacing w:val="8"/>
          <w:sz w:val="44"/>
          <w:szCs w:val="44"/>
        </w:rPr>
      </w:pPr>
    </w:p>
    <w:p>
      <w:pPr>
        <w:spacing w:line="580" w:lineRule="exact"/>
        <w:jc w:val="center"/>
        <w:rPr>
          <w:rFonts w:ascii="黑体" w:hAnsi="黑体" w:eastAsia="黑体"/>
          <w:sz w:val="44"/>
          <w:szCs w:val="44"/>
        </w:rPr>
      </w:pPr>
      <w:r>
        <w:rPr>
          <w:rFonts w:hint="eastAsia" w:ascii="华文中宋" w:hAnsi="华文中宋" w:eastAsia="华文中宋"/>
          <w:b/>
          <w:bCs/>
          <w:color w:val="000000"/>
          <w:spacing w:val="8"/>
          <w:sz w:val="44"/>
          <w:szCs w:val="44"/>
        </w:rPr>
        <w:t>办公室</w:t>
      </w:r>
      <w:r>
        <w:rPr>
          <w:rFonts w:ascii="华文中宋" w:hAnsi="华文中宋" w:eastAsia="华文中宋"/>
          <w:b/>
          <w:bCs/>
          <w:color w:val="000000"/>
          <w:spacing w:val="8"/>
          <w:sz w:val="44"/>
          <w:szCs w:val="44"/>
        </w:rPr>
        <w:t>（</w:t>
      </w:r>
      <w:r>
        <w:rPr>
          <w:rFonts w:hint="eastAsia" w:ascii="华文中宋" w:hAnsi="华文中宋" w:eastAsia="华文中宋"/>
          <w:b/>
          <w:bCs/>
          <w:color w:val="000000"/>
          <w:spacing w:val="8"/>
          <w:sz w:val="44"/>
          <w:szCs w:val="44"/>
        </w:rPr>
        <w:t>政研室</w:t>
      </w:r>
      <w:r>
        <w:rPr>
          <w:rFonts w:ascii="华文中宋" w:hAnsi="华文中宋" w:eastAsia="华文中宋"/>
          <w:b/>
          <w:bCs/>
          <w:color w:val="000000"/>
          <w:spacing w:val="8"/>
          <w:sz w:val="44"/>
          <w:szCs w:val="44"/>
        </w:rPr>
        <w:t>）</w:t>
      </w:r>
      <w:r>
        <w:rPr>
          <w:rFonts w:hint="eastAsia" w:ascii="华文中宋" w:hAnsi="华文中宋" w:eastAsia="华文中宋"/>
          <w:b/>
          <w:bCs/>
          <w:color w:val="000000"/>
          <w:spacing w:val="8"/>
          <w:sz w:val="44"/>
          <w:szCs w:val="44"/>
        </w:rPr>
        <w:t>文字</w:t>
      </w:r>
      <w:r>
        <w:rPr>
          <w:rFonts w:ascii="华文中宋" w:hAnsi="华文中宋" w:eastAsia="华文中宋"/>
          <w:b/>
          <w:bCs/>
          <w:color w:val="000000"/>
          <w:spacing w:val="8"/>
          <w:sz w:val="44"/>
          <w:szCs w:val="44"/>
        </w:rPr>
        <w:t>工作经历证明</w:t>
      </w:r>
    </w:p>
    <w:p>
      <w:pPr>
        <w:jc w:val="left"/>
        <w:rPr>
          <w:rFonts w:ascii="仿宋_GB2312" w:hAnsi="黑体" w:eastAsia="仿宋_GB2312"/>
          <w:sz w:val="32"/>
          <w:szCs w:val="32"/>
        </w:rPr>
      </w:pPr>
    </w:p>
    <w:p>
      <w:pPr>
        <w:jc w:val="left"/>
        <w:rPr>
          <w:rFonts w:ascii="仿宋_GB2312" w:hAnsi="黑体" w:eastAsia="仿宋_GB2312"/>
          <w:sz w:val="32"/>
          <w:szCs w:val="32"/>
        </w:rPr>
      </w:pPr>
      <w:r>
        <w:rPr>
          <w:rFonts w:hint="eastAsia" w:ascii="仿宋_GB2312" w:hAnsi="黑体" w:eastAsia="仿宋_GB2312"/>
          <w:sz w:val="32"/>
          <w:szCs w:val="32"/>
        </w:rPr>
        <w:t>湖南</w:t>
      </w:r>
      <w:r>
        <w:rPr>
          <w:rFonts w:ascii="仿宋_GB2312" w:hAnsi="黑体" w:eastAsia="仿宋_GB2312"/>
          <w:sz w:val="32"/>
          <w:szCs w:val="32"/>
        </w:rPr>
        <w:t>省地震局</w:t>
      </w:r>
      <w:r>
        <w:rPr>
          <w:rFonts w:hint="eastAsia" w:ascii="仿宋_GB2312" w:hAnsi="黑体" w:eastAsia="仿宋_GB2312"/>
          <w:sz w:val="32"/>
          <w:szCs w:val="32"/>
        </w:rPr>
        <w:t>：</w:t>
      </w:r>
    </w:p>
    <w:p>
      <w:pPr>
        <w:ind w:firstLine="640" w:firstLineChars="200"/>
        <w:jc w:val="left"/>
        <w:rPr>
          <w:rFonts w:eastAsia="仿宋_GB2312"/>
          <w:bCs/>
          <w:color w:val="000000"/>
          <w:spacing w:val="8"/>
          <w:sz w:val="32"/>
          <w:szCs w:val="32"/>
        </w:rPr>
      </w:pPr>
      <w:r>
        <w:rPr>
          <w:rFonts w:hint="eastAsia" w:ascii="仿宋_GB2312" w:hAnsi="黑体" w:eastAsia="仿宋_GB2312"/>
          <w:sz w:val="32"/>
          <w:szCs w:val="32"/>
        </w:rPr>
        <w:t>我</w:t>
      </w:r>
      <w:r>
        <w:rPr>
          <w:rFonts w:ascii="仿宋_GB2312" w:hAnsi="黑体" w:eastAsia="仿宋_GB2312"/>
          <w:sz w:val="32"/>
          <w:szCs w:val="32"/>
        </w:rPr>
        <w:t>单位</w:t>
      </w:r>
      <w:r>
        <w:rPr>
          <w:rFonts w:hint="eastAsia" w:ascii="仿宋_GB2312" w:hAnsi="黑体" w:eastAsia="仿宋_GB2312"/>
          <w:sz w:val="32"/>
          <w:szCs w:val="32"/>
        </w:rPr>
        <w:t>规范全</w:t>
      </w:r>
      <w:r>
        <w:rPr>
          <w:rFonts w:ascii="仿宋_GB2312" w:hAnsi="黑体" w:eastAsia="仿宋_GB2312"/>
          <w:sz w:val="32"/>
          <w:szCs w:val="32"/>
        </w:rPr>
        <w:t>称为</w:t>
      </w:r>
      <w:r>
        <w:rPr>
          <w:rFonts w:eastAsia="仿宋_GB2312"/>
          <w:bCs/>
          <w:color w:val="000000"/>
          <w:spacing w:val="8"/>
          <w:sz w:val="32"/>
          <w:szCs w:val="32"/>
        </w:rPr>
        <w:t>XXXXXXXX</w:t>
      </w:r>
      <w:r>
        <w:rPr>
          <w:rFonts w:hint="eastAsia" w:eastAsia="仿宋_GB2312"/>
          <w:bCs/>
          <w:color w:val="000000"/>
          <w:spacing w:val="8"/>
          <w:sz w:val="32"/>
          <w:szCs w:val="32"/>
        </w:rPr>
        <w:t>，</w:t>
      </w:r>
      <w:r>
        <w:rPr>
          <w:rFonts w:eastAsia="仿宋_GB2312"/>
          <w:bCs/>
          <w:color w:val="000000"/>
          <w:spacing w:val="8"/>
          <w:sz w:val="32"/>
          <w:szCs w:val="32"/>
        </w:rPr>
        <w:t>性质</w:t>
      </w:r>
      <w:r>
        <w:rPr>
          <w:rFonts w:ascii="仿宋_GB2312" w:hAnsi="黑体" w:eastAsia="仿宋_GB2312"/>
          <w:sz w:val="32"/>
          <w:szCs w:val="32"/>
        </w:rPr>
        <w:t>为</w:t>
      </w:r>
      <w:r>
        <w:rPr>
          <w:rFonts w:hint="eastAsia" w:ascii="仿宋_GB2312" w:hAnsi="黑体" w:eastAsia="仿宋_GB2312"/>
          <w:sz w:val="32"/>
          <w:szCs w:val="32"/>
        </w:rPr>
        <w:t>党政</w:t>
      </w:r>
      <w:r>
        <w:rPr>
          <w:rFonts w:ascii="仿宋_GB2312" w:hAnsi="黑体" w:eastAsia="仿宋_GB2312"/>
          <w:sz w:val="32"/>
          <w:szCs w:val="32"/>
        </w:rPr>
        <w:t>机关</w:t>
      </w:r>
      <w:r>
        <w:rPr>
          <w:rFonts w:hint="eastAsia" w:ascii="仿宋_GB2312" w:hAnsi="黑体" w:eastAsia="仿宋_GB2312"/>
          <w:sz w:val="32"/>
          <w:szCs w:val="32"/>
        </w:rPr>
        <w:t>（或事业</w:t>
      </w:r>
      <w:r>
        <w:rPr>
          <w:rFonts w:ascii="仿宋_GB2312" w:hAnsi="黑体" w:eastAsia="仿宋_GB2312"/>
          <w:sz w:val="32"/>
          <w:szCs w:val="32"/>
        </w:rPr>
        <w:t>单位</w:t>
      </w:r>
      <w:r>
        <w:rPr>
          <w:rFonts w:hint="eastAsia" w:ascii="仿宋_GB2312" w:hAnsi="黑体" w:eastAsia="仿宋_GB2312"/>
          <w:sz w:val="32"/>
          <w:szCs w:val="32"/>
        </w:rPr>
        <w:t>），</w:t>
      </w:r>
      <w:r>
        <w:rPr>
          <w:rFonts w:hint="eastAsia" w:eastAsia="仿宋_GB2312" w:cs="宋体"/>
          <w:kern w:val="0"/>
          <w:sz w:val="32"/>
          <w:szCs w:val="32"/>
        </w:rPr>
        <w:t>XXX</w:t>
      </w:r>
      <w:r>
        <w:rPr>
          <w:rFonts w:hint="eastAsia" w:eastAsia="仿宋_GB2312"/>
          <w:bCs/>
          <w:color w:val="000000"/>
          <w:spacing w:val="8"/>
          <w:sz w:val="32"/>
          <w:szCs w:val="32"/>
        </w:rPr>
        <w:t>同志（身份证</w:t>
      </w:r>
      <w:r>
        <w:rPr>
          <w:rFonts w:eastAsia="仿宋_GB2312"/>
          <w:bCs/>
          <w:color w:val="000000"/>
          <w:spacing w:val="8"/>
          <w:sz w:val="32"/>
          <w:szCs w:val="32"/>
        </w:rPr>
        <w:t>号码：XXXXXXXX</w:t>
      </w:r>
      <w:r>
        <w:rPr>
          <w:rFonts w:hint="eastAsia" w:eastAsia="仿宋_GB2312"/>
          <w:bCs/>
          <w:color w:val="000000"/>
          <w:spacing w:val="8"/>
          <w:sz w:val="32"/>
          <w:szCs w:val="32"/>
        </w:rPr>
        <w:t>）为</w:t>
      </w:r>
      <w:r>
        <w:rPr>
          <w:rFonts w:eastAsia="仿宋_GB2312"/>
          <w:bCs/>
          <w:color w:val="000000"/>
          <w:spacing w:val="8"/>
          <w:sz w:val="32"/>
          <w:szCs w:val="32"/>
        </w:rPr>
        <w:t>我</w:t>
      </w:r>
      <w:r>
        <w:rPr>
          <w:rFonts w:hint="eastAsia" w:eastAsia="仿宋_GB2312"/>
          <w:bCs/>
          <w:color w:val="000000"/>
          <w:spacing w:val="8"/>
          <w:sz w:val="32"/>
          <w:szCs w:val="32"/>
        </w:rPr>
        <w:t>单位</w:t>
      </w:r>
      <w:r>
        <w:rPr>
          <w:rFonts w:eastAsia="仿宋_GB2312"/>
          <w:bCs/>
          <w:color w:val="000000"/>
          <w:spacing w:val="8"/>
          <w:sz w:val="32"/>
          <w:szCs w:val="32"/>
        </w:rPr>
        <w:t>在编在岗职工（</w:t>
      </w:r>
      <w:r>
        <w:rPr>
          <w:rFonts w:hint="eastAsia" w:eastAsia="仿宋_GB2312"/>
          <w:bCs/>
          <w:color w:val="000000"/>
          <w:spacing w:val="8"/>
          <w:sz w:val="32"/>
          <w:szCs w:val="32"/>
        </w:rPr>
        <w:t>政府</w:t>
      </w:r>
      <w:r>
        <w:rPr>
          <w:rFonts w:eastAsia="仿宋_GB2312"/>
          <w:bCs/>
          <w:color w:val="000000"/>
          <w:spacing w:val="8"/>
          <w:sz w:val="32"/>
          <w:szCs w:val="32"/>
        </w:rPr>
        <w:t>雇员、借调人员等）</w:t>
      </w:r>
      <w:r>
        <w:rPr>
          <w:rFonts w:hint="eastAsia" w:eastAsia="仿宋_GB2312"/>
          <w:bCs/>
          <w:color w:val="000000"/>
          <w:spacing w:val="8"/>
          <w:sz w:val="32"/>
          <w:szCs w:val="32"/>
        </w:rPr>
        <w:t>，</w:t>
      </w:r>
      <w:r>
        <w:rPr>
          <w:rFonts w:eastAsia="仿宋_GB2312"/>
          <w:bCs/>
          <w:color w:val="000000"/>
          <w:spacing w:val="8"/>
          <w:sz w:val="32"/>
          <w:szCs w:val="32"/>
        </w:rPr>
        <w:t>在我单位办公室（</w:t>
      </w:r>
      <w:r>
        <w:rPr>
          <w:rFonts w:hint="eastAsia" w:eastAsia="仿宋_GB2312"/>
          <w:bCs/>
          <w:color w:val="000000"/>
          <w:spacing w:val="8"/>
          <w:sz w:val="32"/>
          <w:szCs w:val="32"/>
        </w:rPr>
        <w:t>政研室</w:t>
      </w:r>
      <w:r>
        <w:rPr>
          <w:rFonts w:eastAsia="仿宋_GB2312"/>
          <w:bCs/>
          <w:color w:val="000000"/>
          <w:spacing w:val="8"/>
          <w:sz w:val="32"/>
          <w:szCs w:val="32"/>
        </w:rPr>
        <w:t>）</w:t>
      </w:r>
      <w:r>
        <w:rPr>
          <w:rFonts w:hint="eastAsia" w:eastAsia="仿宋_GB2312"/>
          <w:bCs/>
          <w:color w:val="000000"/>
          <w:spacing w:val="8"/>
          <w:sz w:val="32"/>
          <w:szCs w:val="32"/>
        </w:rPr>
        <w:t>从事</w:t>
      </w:r>
      <w:r>
        <w:rPr>
          <w:rFonts w:eastAsia="仿宋_GB2312"/>
          <w:bCs/>
          <w:color w:val="000000"/>
          <w:spacing w:val="8"/>
          <w:sz w:val="32"/>
          <w:szCs w:val="32"/>
        </w:rPr>
        <w:t>文字工作两年以上，具体</w:t>
      </w:r>
      <w:r>
        <w:rPr>
          <w:rFonts w:hint="eastAsia" w:eastAsia="仿宋_GB2312"/>
          <w:bCs/>
          <w:color w:val="000000"/>
          <w:spacing w:val="8"/>
          <w:sz w:val="32"/>
          <w:szCs w:val="32"/>
        </w:rPr>
        <w:t>工作经历</w:t>
      </w:r>
      <w:r>
        <w:rPr>
          <w:rFonts w:eastAsia="仿宋_GB2312"/>
          <w:bCs/>
          <w:color w:val="000000"/>
          <w:spacing w:val="8"/>
          <w:sz w:val="32"/>
          <w:szCs w:val="32"/>
        </w:rPr>
        <w:t>如下</w:t>
      </w:r>
      <w:r>
        <w:rPr>
          <w:rFonts w:hint="eastAsia" w:eastAsia="仿宋_GB2312"/>
          <w:bCs/>
          <w:color w:val="000000"/>
          <w:spacing w:val="8"/>
          <w:sz w:val="32"/>
          <w:szCs w:val="32"/>
        </w:rPr>
        <w:t>（办公室</w:t>
      </w:r>
      <w:r>
        <w:rPr>
          <w:rFonts w:eastAsia="仿宋_GB2312"/>
          <w:b/>
          <w:bCs/>
          <w:color w:val="000000"/>
          <w:spacing w:val="8"/>
          <w:sz w:val="32"/>
          <w:szCs w:val="32"/>
        </w:rPr>
        <w:t>文字</w:t>
      </w:r>
      <w:r>
        <w:rPr>
          <w:rFonts w:eastAsia="仿宋_GB2312"/>
          <w:bCs/>
          <w:color w:val="000000"/>
          <w:spacing w:val="8"/>
          <w:sz w:val="32"/>
          <w:szCs w:val="32"/>
        </w:rPr>
        <w:t>工作经历</w:t>
      </w:r>
      <w:r>
        <w:rPr>
          <w:rFonts w:hint="eastAsia" w:eastAsia="仿宋_GB2312"/>
          <w:bCs/>
          <w:color w:val="000000"/>
          <w:spacing w:val="8"/>
          <w:sz w:val="32"/>
          <w:szCs w:val="32"/>
        </w:rPr>
        <w:t>合并计算需</w:t>
      </w:r>
      <w:r>
        <w:rPr>
          <w:rFonts w:eastAsia="仿宋_GB2312"/>
          <w:bCs/>
          <w:color w:val="000000"/>
          <w:spacing w:val="8"/>
          <w:sz w:val="32"/>
          <w:szCs w:val="32"/>
        </w:rPr>
        <w:t>两年及以上</w:t>
      </w:r>
      <w:r>
        <w:rPr>
          <w:rFonts w:hint="eastAsia" w:eastAsia="仿宋_GB2312"/>
          <w:bCs/>
          <w:color w:val="000000"/>
          <w:spacing w:val="8"/>
          <w:sz w:val="32"/>
          <w:szCs w:val="32"/>
        </w:rPr>
        <w:t>）：</w:t>
      </w:r>
    </w:p>
    <w:p>
      <w:pPr>
        <w:ind w:firstLine="640" w:firstLineChars="200"/>
        <w:jc w:val="left"/>
        <w:rPr>
          <w:rFonts w:eastAsia="仿宋_GB2312" w:cs="宋体"/>
          <w:kern w:val="0"/>
          <w:sz w:val="32"/>
          <w:szCs w:val="32"/>
        </w:rPr>
      </w:pPr>
      <w:r>
        <w:rPr>
          <w:rFonts w:hint="eastAsia" w:eastAsia="仿宋_GB2312" w:cs="宋体"/>
          <w:kern w:val="0"/>
          <w:sz w:val="32"/>
          <w:szCs w:val="32"/>
        </w:rPr>
        <w:t>X年X月-X年X月，</w:t>
      </w:r>
      <w:r>
        <w:rPr>
          <w:rFonts w:eastAsia="仿宋_GB2312" w:cs="宋体"/>
          <w:kern w:val="0"/>
          <w:sz w:val="32"/>
          <w:szCs w:val="32"/>
        </w:rPr>
        <w:t>XXXXX</w:t>
      </w:r>
      <w:r>
        <w:rPr>
          <w:rFonts w:hint="eastAsia" w:eastAsia="仿宋_GB2312" w:cs="宋体"/>
          <w:kern w:val="0"/>
          <w:sz w:val="32"/>
          <w:szCs w:val="32"/>
        </w:rPr>
        <w:t>（单位）办公室</w:t>
      </w:r>
      <w:r>
        <w:rPr>
          <w:rFonts w:eastAsia="仿宋_GB2312" w:cs="宋体"/>
          <w:kern w:val="0"/>
          <w:sz w:val="32"/>
          <w:szCs w:val="32"/>
        </w:rPr>
        <w:t>（</w:t>
      </w:r>
      <w:r>
        <w:rPr>
          <w:rFonts w:hint="eastAsia" w:eastAsia="仿宋_GB2312" w:cs="宋体"/>
          <w:kern w:val="0"/>
          <w:sz w:val="32"/>
          <w:szCs w:val="32"/>
        </w:rPr>
        <w:t>政研室</w:t>
      </w:r>
      <w:r>
        <w:rPr>
          <w:rFonts w:eastAsia="仿宋_GB2312" w:cs="宋体"/>
          <w:kern w:val="0"/>
          <w:sz w:val="32"/>
          <w:szCs w:val="32"/>
        </w:rPr>
        <w:t>）XXX</w:t>
      </w:r>
      <w:r>
        <w:rPr>
          <w:rFonts w:hint="eastAsia" w:eastAsia="仿宋_GB2312" w:cs="宋体"/>
          <w:kern w:val="0"/>
          <w:sz w:val="32"/>
          <w:szCs w:val="32"/>
        </w:rPr>
        <w:t>职务，具体</w:t>
      </w:r>
      <w:r>
        <w:rPr>
          <w:rFonts w:eastAsia="仿宋_GB2312" w:cs="宋体"/>
          <w:kern w:val="0"/>
          <w:sz w:val="32"/>
          <w:szCs w:val="32"/>
        </w:rPr>
        <w:t>从事XXXX</w:t>
      </w:r>
      <w:r>
        <w:rPr>
          <w:rFonts w:hint="eastAsia" w:eastAsia="仿宋_GB2312" w:cs="宋体"/>
          <w:kern w:val="0"/>
          <w:sz w:val="32"/>
          <w:szCs w:val="32"/>
        </w:rPr>
        <w:t>（公文</w:t>
      </w:r>
      <w:r>
        <w:rPr>
          <w:rFonts w:eastAsia="仿宋_GB2312" w:cs="宋体"/>
          <w:kern w:val="0"/>
          <w:sz w:val="32"/>
          <w:szCs w:val="32"/>
        </w:rPr>
        <w:t>、领导材料</w:t>
      </w:r>
      <w:r>
        <w:rPr>
          <w:rFonts w:hint="eastAsia" w:eastAsia="仿宋_GB2312" w:cs="宋体"/>
          <w:kern w:val="0"/>
          <w:sz w:val="32"/>
          <w:szCs w:val="32"/>
        </w:rPr>
        <w:t>撰写</w:t>
      </w:r>
      <w:r>
        <w:rPr>
          <w:rFonts w:eastAsia="仿宋_GB2312" w:cs="宋体"/>
          <w:kern w:val="0"/>
          <w:sz w:val="32"/>
          <w:szCs w:val="32"/>
        </w:rPr>
        <w:t>等</w:t>
      </w:r>
      <w:r>
        <w:rPr>
          <w:rFonts w:hint="eastAsia" w:eastAsia="仿宋_GB2312" w:cs="宋体"/>
          <w:kern w:val="0"/>
          <w:sz w:val="32"/>
          <w:szCs w:val="32"/>
        </w:rPr>
        <w:t>）等</w:t>
      </w:r>
      <w:r>
        <w:rPr>
          <w:rFonts w:eastAsia="仿宋_GB2312" w:cs="宋体"/>
          <w:kern w:val="0"/>
          <w:sz w:val="32"/>
          <w:szCs w:val="32"/>
        </w:rPr>
        <w:t>文字工作</w:t>
      </w:r>
      <w:r>
        <w:rPr>
          <w:rFonts w:hint="eastAsia" w:eastAsia="仿宋_GB2312" w:cs="宋体"/>
          <w:kern w:val="0"/>
          <w:sz w:val="32"/>
          <w:szCs w:val="32"/>
        </w:rPr>
        <w:t>，身份</w:t>
      </w:r>
      <w:r>
        <w:rPr>
          <w:rFonts w:eastAsia="仿宋_GB2312" w:cs="宋体"/>
          <w:kern w:val="0"/>
          <w:sz w:val="32"/>
          <w:szCs w:val="32"/>
        </w:rPr>
        <w:t>：</w:t>
      </w:r>
      <w:r>
        <w:rPr>
          <w:rFonts w:hint="eastAsia" w:eastAsia="仿宋_GB2312" w:cs="宋体"/>
          <w:kern w:val="0"/>
          <w:sz w:val="32"/>
          <w:szCs w:val="32"/>
        </w:rPr>
        <w:t>事业</w:t>
      </w:r>
      <w:r>
        <w:rPr>
          <w:rFonts w:eastAsia="仿宋_GB2312" w:cs="宋体"/>
          <w:kern w:val="0"/>
          <w:sz w:val="32"/>
          <w:szCs w:val="32"/>
        </w:rPr>
        <w:t>人员（</w:t>
      </w:r>
      <w:r>
        <w:rPr>
          <w:rFonts w:hint="eastAsia" w:eastAsia="仿宋_GB2312" w:cs="宋体"/>
          <w:kern w:val="0"/>
          <w:sz w:val="32"/>
          <w:szCs w:val="32"/>
        </w:rPr>
        <w:t>政府雇员、借调人员等</w:t>
      </w:r>
      <w:r>
        <w:rPr>
          <w:rFonts w:eastAsia="仿宋_GB2312" w:cs="宋体"/>
          <w:kern w:val="0"/>
          <w:sz w:val="32"/>
          <w:szCs w:val="32"/>
        </w:rPr>
        <w:t>）</w:t>
      </w:r>
    </w:p>
    <w:p>
      <w:pPr>
        <w:jc w:val="left"/>
        <w:rPr>
          <w:rFonts w:ascii="仿宋_GB2312" w:hAnsi="黑体" w:eastAsia="仿宋_GB2312"/>
          <w:sz w:val="32"/>
          <w:szCs w:val="32"/>
        </w:rPr>
      </w:pPr>
      <w:r>
        <w:rPr>
          <w:rFonts w:eastAsia="仿宋_GB2312" w:cs="宋体"/>
          <w:kern w:val="0"/>
          <w:sz w:val="32"/>
          <w:szCs w:val="32"/>
        </w:rPr>
        <w:t xml:space="preserve">    </w:t>
      </w:r>
      <w:r>
        <w:rPr>
          <w:rFonts w:hint="eastAsia" w:eastAsia="仿宋_GB2312" w:cs="宋体"/>
          <w:kern w:val="0"/>
          <w:sz w:val="32"/>
          <w:szCs w:val="32"/>
        </w:rPr>
        <w:t>工作</w:t>
      </w:r>
      <w:r>
        <w:rPr>
          <w:rFonts w:eastAsia="仿宋_GB2312" w:cs="宋体"/>
          <w:kern w:val="0"/>
          <w:sz w:val="32"/>
          <w:szCs w:val="32"/>
        </w:rPr>
        <w:t>经历身份不同、具体</w:t>
      </w:r>
      <w:r>
        <w:rPr>
          <w:rFonts w:hint="eastAsia" w:eastAsia="仿宋_GB2312" w:cs="宋体"/>
          <w:kern w:val="0"/>
          <w:sz w:val="32"/>
          <w:szCs w:val="32"/>
        </w:rPr>
        <w:t>工作</w:t>
      </w:r>
      <w:r>
        <w:rPr>
          <w:rFonts w:eastAsia="仿宋_GB2312" w:cs="宋体"/>
          <w:kern w:val="0"/>
          <w:sz w:val="32"/>
          <w:szCs w:val="32"/>
        </w:rPr>
        <w:t>职责不同的，需分段填写。</w:t>
      </w:r>
      <w:r>
        <w:rPr>
          <w:rFonts w:hint="eastAsia" w:eastAsia="仿宋_GB2312" w:cs="宋体"/>
          <w:kern w:val="0"/>
          <w:sz w:val="32"/>
          <w:szCs w:val="32"/>
        </w:rPr>
        <w:t>（公务员</w:t>
      </w:r>
      <w:r>
        <w:rPr>
          <w:rFonts w:eastAsia="仿宋_GB2312" w:cs="宋体"/>
          <w:kern w:val="0"/>
          <w:sz w:val="32"/>
          <w:szCs w:val="32"/>
        </w:rPr>
        <w:t>不得报考</w:t>
      </w:r>
      <w:r>
        <w:rPr>
          <w:rFonts w:hint="eastAsia" w:eastAsia="仿宋_GB2312" w:cs="宋体"/>
          <w:kern w:val="0"/>
          <w:sz w:val="32"/>
          <w:szCs w:val="32"/>
        </w:rPr>
        <w:t>）</w:t>
      </w:r>
      <w:r>
        <w:rPr>
          <w:rFonts w:hint="eastAsia" w:ascii="仿宋_GB2312" w:hAnsi="黑体" w:eastAsia="仿宋_GB2312"/>
          <w:sz w:val="32"/>
          <w:szCs w:val="32"/>
        </w:rPr>
        <w:t xml:space="preserve">  </w:t>
      </w:r>
    </w:p>
    <w:p>
      <w:pPr>
        <w:jc w:val="left"/>
        <w:rPr>
          <w:rFonts w:ascii="仿宋_GB2312" w:hAnsi="黑体" w:eastAsia="仿宋_GB2312"/>
          <w:sz w:val="32"/>
          <w:szCs w:val="32"/>
        </w:rPr>
      </w:pPr>
    </w:p>
    <w:p>
      <w:pPr>
        <w:jc w:val="left"/>
        <w:rPr>
          <w:rFonts w:ascii="仿宋_GB2312" w:hAnsi="黑体" w:eastAsia="仿宋_GB2312"/>
          <w:sz w:val="32"/>
          <w:szCs w:val="32"/>
        </w:rPr>
      </w:pPr>
    </w:p>
    <w:p>
      <w:pPr>
        <w:jc w:val="left"/>
        <w:rPr>
          <w:rFonts w:ascii="仿宋_GB2312" w:hAnsi="黑体" w:eastAsia="仿宋_GB2312"/>
          <w:sz w:val="32"/>
          <w:szCs w:val="32"/>
        </w:rPr>
      </w:pPr>
    </w:p>
    <w:p>
      <w:pPr>
        <w:jc w:val="left"/>
        <w:rPr>
          <w:rFonts w:ascii="仿宋_GB2312" w:hAnsi="黑体" w:eastAsia="仿宋_GB2312"/>
          <w:sz w:val="32"/>
          <w:szCs w:val="32"/>
        </w:rPr>
      </w:pPr>
      <w:r>
        <w:rPr>
          <w:rFonts w:ascii="仿宋_GB2312" w:hAnsi="黑体" w:eastAsia="仿宋_GB2312"/>
          <w:sz w:val="32"/>
          <w:szCs w:val="32"/>
        </w:rPr>
        <w:t xml:space="preserve">                              </w:t>
      </w:r>
      <w:r>
        <w:rPr>
          <w:rFonts w:hint="eastAsia" w:ascii="仿宋_GB2312" w:hAnsi="黑体" w:eastAsia="仿宋_GB2312"/>
          <w:sz w:val="32"/>
          <w:szCs w:val="32"/>
        </w:rPr>
        <w:t xml:space="preserve">  盖章</w:t>
      </w:r>
      <w:r>
        <w:rPr>
          <w:rFonts w:ascii="仿宋_GB2312" w:hAnsi="黑体" w:eastAsia="仿宋_GB2312"/>
          <w:sz w:val="32"/>
          <w:szCs w:val="32"/>
        </w:rPr>
        <w:t>（</w:t>
      </w:r>
      <w:r>
        <w:rPr>
          <w:rFonts w:hint="eastAsia" w:ascii="仿宋_GB2312" w:hAnsi="黑体" w:eastAsia="仿宋_GB2312"/>
          <w:sz w:val="32"/>
          <w:szCs w:val="32"/>
        </w:rPr>
        <w:t>单位</w:t>
      </w:r>
      <w:r>
        <w:rPr>
          <w:rFonts w:ascii="仿宋_GB2312" w:hAnsi="黑体" w:eastAsia="仿宋_GB2312"/>
          <w:sz w:val="32"/>
          <w:szCs w:val="32"/>
        </w:rPr>
        <w:t>公章）</w:t>
      </w:r>
    </w:p>
    <w:p>
      <w:pPr>
        <w:jc w:val="left"/>
        <w:rPr>
          <w:rFonts w:ascii="仿宋_GB2312" w:hAnsi="黑体" w:eastAsia="仿宋_GB2312"/>
          <w:sz w:val="32"/>
          <w:szCs w:val="32"/>
        </w:rPr>
      </w:pPr>
      <w:r>
        <w:rPr>
          <w:rFonts w:hint="eastAsia" w:ascii="仿宋_GB2312" w:hAnsi="黑体" w:eastAsia="仿宋_GB2312"/>
          <w:sz w:val="32"/>
          <w:szCs w:val="32"/>
        </w:rPr>
        <w:t xml:space="preserve">                               20XX年   月    日</w:t>
      </w:r>
    </w:p>
    <w:p>
      <w:pPr>
        <w:jc w:val="left"/>
        <w:rPr>
          <w:rFonts w:ascii="仿宋_GB2312" w:hAnsi="黑体" w:eastAsia="仿宋_GB2312"/>
          <w:sz w:val="32"/>
          <w:szCs w:val="32"/>
        </w:rPr>
      </w:pPr>
    </w:p>
    <w:p>
      <w:pPr>
        <w:spacing w:line="580" w:lineRule="exact"/>
        <w:rPr>
          <w:rFonts w:hint="eastAsia" w:ascii="黑体" w:hAnsi="宋体" w:eastAsia="黑体"/>
          <w:bCs/>
          <w:color w:val="000000"/>
          <w:spacing w:val="8"/>
          <w:sz w:val="32"/>
          <w:szCs w:val="32"/>
        </w:rPr>
      </w:pPr>
    </w:p>
    <w:p>
      <w:pPr>
        <w:spacing w:line="580" w:lineRule="exact"/>
        <w:rPr>
          <w:rFonts w:hint="eastAsia" w:ascii="黑体" w:hAnsi="宋体" w:eastAsia="黑体"/>
          <w:bCs/>
          <w:color w:val="000000"/>
          <w:spacing w:val="8"/>
          <w:sz w:val="32"/>
          <w:szCs w:val="32"/>
          <w:lang w:eastAsia="zh-CN"/>
        </w:rPr>
      </w:pPr>
      <w:r>
        <w:rPr>
          <w:rFonts w:hint="eastAsia" w:ascii="黑体" w:hAnsi="宋体" w:eastAsia="黑体"/>
          <w:bCs/>
          <w:color w:val="000000"/>
          <w:spacing w:val="8"/>
          <w:sz w:val="32"/>
          <w:szCs w:val="32"/>
        </w:rPr>
        <w:t>附件</w:t>
      </w:r>
      <w:r>
        <w:rPr>
          <w:rFonts w:hint="eastAsia" w:ascii="黑体" w:hAnsi="宋体" w:eastAsia="黑体"/>
          <w:bCs/>
          <w:color w:val="000000"/>
          <w:spacing w:val="8"/>
          <w:sz w:val="32"/>
          <w:szCs w:val="32"/>
          <w:lang w:val="en-US" w:eastAsia="zh-CN"/>
        </w:rPr>
        <w:t>4</w:t>
      </w:r>
    </w:p>
    <w:p>
      <w:pPr>
        <w:adjustRightInd w:val="0"/>
        <w:snapToGrid w:val="0"/>
        <w:spacing w:line="560" w:lineRule="exact"/>
        <w:jc w:val="center"/>
        <w:rPr>
          <w:rFonts w:ascii="华文中宋" w:hAnsi="华文中宋" w:eastAsia="华文中宋"/>
          <w:b/>
          <w:bCs/>
          <w:color w:val="000000"/>
          <w:spacing w:val="8"/>
          <w:sz w:val="44"/>
          <w:szCs w:val="44"/>
        </w:rPr>
      </w:pPr>
      <w:r>
        <w:rPr>
          <w:rFonts w:hint="eastAsia" w:ascii="华文中宋" w:hAnsi="华文中宋" w:eastAsia="华文中宋"/>
          <w:b/>
          <w:bCs/>
          <w:color w:val="000000"/>
          <w:spacing w:val="8"/>
          <w:sz w:val="44"/>
          <w:szCs w:val="44"/>
        </w:rPr>
        <w:t>公务员</w:t>
      </w:r>
      <w:r>
        <w:rPr>
          <w:rFonts w:ascii="华文中宋" w:hAnsi="华文中宋" w:eastAsia="华文中宋"/>
          <w:b/>
          <w:bCs/>
          <w:color w:val="000000"/>
          <w:spacing w:val="8"/>
          <w:sz w:val="44"/>
          <w:szCs w:val="44"/>
        </w:rPr>
        <w:t>报名推荐表</w:t>
      </w:r>
    </w:p>
    <w:p>
      <w:pPr>
        <w:adjustRightInd w:val="0"/>
        <w:snapToGrid w:val="0"/>
        <w:spacing w:line="560" w:lineRule="exact"/>
        <w:jc w:val="center"/>
        <w:rPr>
          <w:rFonts w:hint="eastAsia" w:ascii="仿宋_GB2312" w:hAnsi="宋体" w:eastAsia="仿宋_GB2312"/>
          <w:bCs/>
          <w:color w:val="000000"/>
          <w:spacing w:val="8"/>
          <w:sz w:val="24"/>
          <w:szCs w:val="24"/>
        </w:rPr>
      </w:pPr>
    </w:p>
    <w:tbl>
      <w:tblPr>
        <w:tblStyle w:val="8"/>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姓</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名</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性</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别</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民</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族</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出生日期</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政治面貌</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籍</w:t>
            </w:r>
            <w:r>
              <w:rPr>
                <w:rFonts w:ascii="仿宋_GB2312" w:hAnsi="宋体" w:eastAsia="仿宋_GB2312"/>
                <w:b/>
                <w:bCs/>
                <w:color w:val="000000"/>
                <w:spacing w:val="8"/>
                <w:sz w:val="28"/>
                <w:szCs w:val="28"/>
              </w:rPr>
              <w:t xml:space="preserve">  </w:t>
            </w:r>
            <w:r>
              <w:rPr>
                <w:rFonts w:hint="eastAsia" w:ascii="仿宋_GB2312" w:hAnsi="宋体" w:eastAsia="仿宋_GB2312"/>
                <w:b/>
                <w:bCs/>
                <w:color w:val="000000"/>
                <w:spacing w:val="8"/>
                <w:sz w:val="28"/>
                <w:szCs w:val="28"/>
              </w:rPr>
              <w:t>贯</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身份证号码</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现担任职务全称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在本单位工作起止时间</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档案单位联系人及电话</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户籍地址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bl>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adjustRightInd w:val="0"/>
        <w:snapToGrid w:val="0"/>
        <w:spacing w:line="560" w:lineRule="exact"/>
        <w:ind w:firstLine="624" w:firstLineChars="200"/>
        <w:rPr>
          <w:rFonts w:ascii="仿宋_GB2312" w:hAnsi="宋体" w:eastAsia="仿宋_GB2312"/>
          <w:bCs/>
          <w:color w:val="000000"/>
          <w:spacing w:val="-4"/>
          <w:sz w:val="32"/>
          <w:szCs w:val="32"/>
        </w:rPr>
      </w:pPr>
    </w:p>
    <w:p>
      <w:pPr>
        <w:adjustRightInd w:val="0"/>
        <w:snapToGrid w:val="0"/>
        <w:spacing w:line="560" w:lineRule="exact"/>
        <w:ind w:firstLine="624" w:firstLineChars="200"/>
        <w:rPr>
          <w:rFonts w:ascii="仿宋_GB2312" w:hAnsi="宋体" w:eastAsia="仿宋_GB2312"/>
          <w:bCs/>
          <w:color w:val="000000"/>
          <w:spacing w:val="-4"/>
          <w:sz w:val="32"/>
          <w:szCs w:val="32"/>
        </w:rPr>
      </w:pPr>
    </w:p>
    <w:p>
      <w:pPr>
        <w:adjustRightInd w:val="0"/>
        <w:snapToGrid w:val="0"/>
        <w:spacing w:line="560" w:lineRule="exact"/>
        <w:ind w:firstLine="624" w:firstLineChars="200"/>
        <w:rPr>
          <w:rFonts w:ascii="仿宋_GB2312" w:hAnsi="宋体" w:eastAsia="仿宋_GB2312"/>
          <w:bCs/>
          <w:color w:val="000000"/>
          <w:spacing w:val="-4"/>
          <w:sz w:val="32"/>
          <w:szCs w:val="32"/>
        </w:rPr>
      </w:pPr>
    </w:p>
    <w:p>
      <w:pPr>
        <w:adjustRightInd w:val="0"/>
        <w:snapToGrid w:val="0"/>
        <w:spacing w:line="560" w:lineRule="exact"/>
        <w:ind w:firstLine="4704" w:firstLineChars="14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 xml:space="preserve">  盖章（人事部门公章）</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                               </w:t>
      </w:r>
      <w:r>
        <w:rPr>
          <w:rFonts w:eastAsia="仿宋_GB2312"/>
          <w:sz w:val="32"/>
          <w:szCs w:val="32"/>
        </w:rPr>
        <w:t>20XX</w:t>
      </w:r>
      <w:r>
        <w:rPr>
          <w:rFonts w:hint="eastAsia" w:ascii="仿宋_GB2312" w:eastAsia="仿宋_GB2312"/>
          <w:sz w:val="32"/>
          <w:szCs w:val="32"/>
        </w:rPr>
        <w:t>年  月  日</w:t>
      </w:r>
    </w:p>
    <w:p>
      <w:pPr>
        <w:spacing w:line="580" w:lineRule="exact"/>
        <w:rPr>
          <w:rFonts w:eastAsia="黑体"/>
          <w:bCs/>
          <w:color w:val="000000"/>
          <w:spacing w:val="8"/>
          <w:sz w:val="32"/>
          <w:szCs w:val="32"/>
        </w:rPr>
      </w:pPr>
    </w:p>
    <w:p>
      <w:pPr>
        <w:rPr>
          <w:rFonts w:eastAsia="仿宋_GB2312"/>
          <w:sz w:val="32"/>
          <w:szCs w:val="32"/>
          <w:shd w:val="clear" w:color="auto" w:fill="FFFFFF"/>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宋体"/>
    <w:panose1 w:val="00000000000000000000"/>
    <w:charset w:val="86"/>
    <w:family w:val="script"/>
    <w:pitch w:val="default"/>
    <w:sig w:usb0="00000000" w:usb1="00000000" w:usb2="00000010" w:usb3="00000000" w:csb0="003C0041"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3"/>
          <w:jc w:val="center"/>
        </w:pPr>
        <w:r>
          <w:rPr>
            <w:lang w:val="zh-CN"/>
          </w:rPr>
          <w:fldChar w:fldCharType="begin"/>
        </w:r>
        <w:r>
          <w:rPr>
            <w:lang w:val="zh-CN"/>
          </w:rPr>
          <w:instrText xml:space="preserve"> PAGE   \* MERGEFORMAT </w:instrText>
        </w:r>
        <w:r>
          <w:rPr>
            <w:lang w:val="zh-CN"/>
          </w:rPr>
          <w:fldChar w:fldCharType="separate"/>
        </w:r>
        <w:r>
          <w:rPr>
            <w:lang w:val="zh-CN"/>
          </w:rPr>
          <w:t>9</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53296"/>
    <w:multiLevelType w:val="singleLevel"/>
    <w:tmpl w:val="05653296"/>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0BD2"/>
    <w:rsid w:val="00044E0E"/>
    <w:rsid w:val="00047F2B"/>
    <w:rsid w:val="00056B94"/>
    <w:rsid w:val="00057BD0"/>
    <w:rsid w:val="000667A1"/>
    <w:rsid w:val="000C3C26"/>
    <w:rsid w:val="000F07B1"/>
    <w:rsid w:val="001161D8"/>
    <w:rsid w:val="001341A8"/>
    <w:rsid w:val="0016365B"/>
    <w:rsid w:val="001655B0"/>
    <w:rsid w:val="00172A27"/>
    <w:rsid w:val="00180729"/>
    <w:rsid w:val="001B251C"/>
    <w:rsid w:val="001D7747"/>
    <w:rsid w:val="00221015"/>
    <w:rsid w:val="0028139B"/>
    <w:rsid w:val="00282A9D"/>
    <w:rsid w:val="002E43DA"/>
    <w:rsid w:val="00303B7C"/>
    <w:rsid w:val="00340063"/>
    <w:rsid w:val="00366BFF"/>
    <w:rsid w:val="00384B5F"/>
    <w:rsid w:val="003956E3"/>
    <w:rsid w:val="003A25A3"/>
    <w:rsid w:val="003A25F7"/>
    <w:rsid w:val="003B0983"/>
    <w:rsid w:val="003C0E76"/>
    <w:rsid w:val="003C75C6"/>
    <w:rsid w:val="003D4082"/>
    <w:rsid w:val="003D5CB4"/>
    <w:rsid w:val="00413EA6"/>
    <w:rsid w:val="00416681"/>
    <w:rsid w:val="00421D95"/>
    <w:rsid w:val="00425E34"/>
    <w:rsid w:val="00460AE1"/>
    <w:rsid w:val="00466650"/>
    <w:rsid w:val="00486D02"/>
    <w:rsid w:val="004C3A6D"/>
    <w:rsid w:val="004C5817"/>
    <w:rsid w:val="004E09A0"/>
    <w:rsid w:val="005442CC"/>
    <w:rsid w:val="00554DBF"/>
    <w:rsid w:val="00567C34"/>
    <w:rsid w:val="00580E96"/>
    <w:rsid w:val="005935E7"/>
    <w:rsid w:val="005B00D1"/>
    <w:rsid w:val="00634804"/>
    <w:rsid w:val="006412FB"/>
    <w:rsid w:val="0065699B"/>
    <w:rsid w:val="00663120"/>
    <w:rsid w:val="006F3754"/>
    <w:rsid w:val="00703E1B"/>
    <w:rsid w:val="00705E62"/>
    <w:rsid w:val="00714F5B"/>
    <w:rsid w:val="0073119C"/>
    <w:rsid w:val="007D1227"/>
    <w:rsid w:val="007D1531"/>
    <w:rsid w:val="00832187"/>
    <w:rsid w:val="00845154"/>
    <w:rsid w:val="00847588"/>
    <w:rsid w:val="008F16BA"/>
    <w:rsid w:val="008F2DDD"/>
    <w:rsid w:val="0093269E"/>
    <w:rsid w:val="00973123"/>
    <w:rsid w:val="00997777"/>
    <w:rsid w:val="009C19AF"/>
    <w:rsid w:val="00AC69E0"/>
    <w:rsid w:val="00B00FF7"/>
    <w:rsid w:val="00B42845"/>
    <w:rsid w:val="00B44369"/>
    <w:rsid w:val="00B71767"/>
    <w:rsid w:val="00BB4A9B"/>
    <w:rsid w:val="00BD19CA"/>
    <w:rsid w:val="00BD74E8"/>
    <w:rsid w:val="00C242D0"/>
    <w:rsid w:val="00C30478"/>
    <w:rsid w:val="00C86CB7"/>
    <w:rsid w:val="00C97F63"/>
    <w:rsid w:val="00CA147F"/>
    <w:rsid w:val="00CD2131"/>
    <w:rsid w:val="00CD5D54"/>
    <w:rsid w:val="00CD76FC"/>
    <w:rsid w:val="00CE6CAF"/>
    <w:rsid w:val="00D05164"/>
    <w:rsid w:val="00D1122C"/>
    <w:rsid w:val="00D13773"/>
    <w:rsid w:val="00D1501F"/>
    <w:rsid w:val="00D22D4D"/>
    <w:rsid w:val="00D2425E"/>
    <w:rsid w:val="00D76C5F"/>
    <w:rsid w:val="00D96463"/>
    <w:rsid w:val="00DD11F8"/>
    <w:rsid w:val="00DE5DA3"/>
    <w:rsid w:val="00E73ED3"/>
    <w:rsid w:val="00E7612F"/>
    <w:rsid w:val="00E84A08"/>
    <w:rsid w:val="00EB5787"/>
    <w:rsid w:val="00EC7D8E"/>
    <w:rsid w:val="00F32568"/>
    <w:rsid w:val="031F6CAB"/>
    <w:rsid w:val="03BF0DB3"/>
    <w:rsid w:val="04FF0B1B"/>
    <w:rsid w:val="070F49A2"/>
    <w:rsid w:val="07E43A81"/>
    <w:rsid w:val="09201445"/>
    <w:rsid w:val="0B5C2DB3"/>
    <w:rsid w:val="1186384C"/>
    <w:rsid w:val="12E703A8"/>
    <w:rsid w:val="16697BD2"/>
    <w:rsid w:val="198432E8"/>
    <w:rsid w:val="1B4F4EDD"/>
    <w:rsid w:val="1C687BA8"/>
    <w:rsid w:val="1DA2662B"/>
    <w:rsid w:val="1E1363E3"/>
    <w:rsid w:val="1F435D57"/>
    <w:rsid w:val="20CA1CFE"/>
    <w:rsid w:val="20F85964"/>
    <w:rsid w:val="2270048D"/>
    <w:rsid w:val="22B22122"/>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3EE783B"/>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3CA7F2A"/>
    <w:rsid w:val="64AF38BD"/>
    <w:rsid w:val="66A9277E"/>
    <w:rsid w:val="687142E8"/>
    <w:rsid w:val="69F3315F"/>
    <w:rsid w:val="6BEF100C"/>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footer"/>
    <w:basedOn w:val="1"/>
    <w:link w:val="10"/>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6"/>
    <w:link w:val="2"/>
    <w:qFormat/>
    <w:uiPriority w:val="0"/>
    <w:rPr>
      <w:rFonts w:eastAsia="黑体"/>
      <w:kern w:val="2"/>
      <w:sz w:val="32"/>
      <w:szCs w:val="24"/>
    </w:rPr>
  </w:style>
  <w:style w:type="character" w:customStyle="1" w:styleId="10">
    <w:name w:val="页脚 Char"/>
    <w:basedOn w:val="6"/>
    <w:link w:val="3"/>
    <w:qFormat/>
    <w:uiPriority w:val="99"/>
    <w:rPr>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6DEF52-7EBF-46D9-ADA8-86AAFE55A876}">
  <ds:schemaRefs/>
</ds:datastoreItem>
</file>

<file path=docProps/app.xml><?xml version="1.0" encoding="utf-8"?>
<Properties xmlns="http://schemas.openxmlformats.org/officeDocument/2006/extended-properties" xmlns:vt="http://schemas.openxmlformats.org/officeDocument/2006/docPropsVTypes">
  <Template>Normal</Template>
  <Pages>12</Pages>
  <Words>618</Words>
  <Characters>3523</Characters>
  <Lines>29</Lines>
  <Paragraphs>8</Paragraphs>
  <TotalTime>7</TotalTime>
  <ScaleCrop>false</ScaleCrop>
  <LinksUpToDate>false</LinksUpToDate>
  <CharactersWithSpaces>4133</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2019-01-28T02:14:00Z</dcterms:created>
  <dc:creator>微软中国</dc:creator>
  <cp:lastModifiedBy>Administrator</cp:lastModifiedBy>
  <cp:lastPrinted>2019-01-21T06:20:00Z</cp:lastPrinted>
  <dcterms:modified xsi:type="dcterms:W3CDTF">2019-01-30T13:04:50Z</dcterms:modified>
  <dc:title>人力资源和社会保障部机关2015年录用公务员面试公告</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