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60" w:lineRule="atLeast"/>
        <w:ind w:left="0" w:right="0" w:firstLine="420"/>
        <w:jc w:val="center"/>
        <w:rPr>
          <w:rFonts w:hint="eastAsia" w:ascii="宋体" w:hAnsi="宋体" w:eastAsia="宋体" w:cs="宋体"/>
          <w:b w:val="0"/>
          <w:sz w:val="27"/>
          <w:szCs w:val="27"/>
        </w:rPr>
      </w:pPr>
      <w:r>
        <w:rPr>
          <w:rStyle w:val="5"/>
          <w:rFonts w:hint="eastAsia" w:ascii="宋体" w:hAnsi="宋体" w:eastAsia="宋体" w:cs="宋体"/>
          <w:i w:val="0"/>
          <w:caps w:val="0"/>
          <w:color w:val="000000"/>
          <w:spacing w:val="0"/>
          <w:sz w:val="31"/>
          <w:szCs w:val="31"/>
          <w:bdr w:val="none" w:color="auto" w:sz="0" w:space="0"/>
          <w:shd w:val="clear" w:fill="FFFFFF"/>
        </w:rPr>
        <w:t>巫山县2019年第二季度公招事业单位工作人员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60" w:lineRule="atLeast"/>
        <w:ind w:left="0" w:right="0" w:firstLine="420"/>
        <w:jc w:val="center"/>
        <w:rPr>
          <w:rFonts w:hint="eastAsia" w:ascii="宋体" w:hAnsi="宋体" w:eastAsia="宋体" w:cs="宋体"/>
          <w:b w:val="0"/>
          <w:sz w:val="27"/>
          <w:szCs w:val="27"/>
        </w:rPr>
      </w:pPr>
      <w:r>
        <w:rPr>
          <w:rStyle w:val="5"/>
          <w:rFonts w:hint="eastAsia" w:ascii="宋体" w:hAnsi="宋体" w:eastAsia="宋体" w:cs="宋体"/>
          <w:i w:val="0"/>
          <w:caps w:val="0"/>
          <w:color w:val="000000"/>
          <w:spacing w:val="0"/>
          <w:sz w:val="31"/>
          <w:szCs w:val="31"/>
          <w:bdr w:val="none" w:color="auto" w:sz="0" w:space="0"/>
          <w:shd w:val="clear" w:fill="FFFFFF"/>
        </w:rPr>
        <w:t>笔试总成绩合格分数线</w:t>
      </w:r>
    </w:p>
    <w:tbl>
      <w:tblPr>
        <w:tblW w:w="9380" w:type="dxa"/>
        <w:jc w:val="center"/>
        <w:tblInd w:w="-38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21"/>
        <w:gridCol w:w="1398"/>
        <w:gridCol w:w="3838"/>
        <w:gridCol w:w="867"/>
        <w:gridCol w:w="621"/>
        <w:gridCol w:w="1212"/>
        <w:gridCol w:w="823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  <w:jc w:val="center"/>
        </w:trPr>
        <w:tc>
          <w:tcPr>
            <w:tcW w:w="621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39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  <w:bdr w:val="none" w:color="auto" w:sz="0" w:space="0"/>
                <w:lang w:val="en-US" w:eastAsia="zh-CN" w:bidi="ar"/>
              </w:rPr>
              <w:t>主管部门</w:t>
            </w:r>
          </w:p>
        </w:tc>
        <w:tc>
          <w:tcPr>
            <w:tcW w:w="38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  <w:bdr w:val="none" w:color="auto" w:sz="0" w:space="0"/>
                <w:lang w:val="en-US" w:eastAsia="zh-CN" w:bidi="ar"/>
              </w:rPr>
              <w:t>招聘单位</w:t>
            </w:r>
          </w:p>
        </w:tc>
        <w:tc>
          <w:tcPr>
            <w:tcW w:w="867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  <w:bdr w:val="none" w:color="auto" w:sz="0" w:space="0"/>
                <w:lang w:val="en-US" w:eastAsia="zh-CN" w:bidi="ar"/>
              </w:rPr>
              <w:t>岗位名称</w:t>
            </w:r>
          </w:p>
        </w:tc>
        <w:tc>
          <w:tcPr>
            <w:tcW w:w="621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  <w:bdr w:val="none" w:color="auto" w:sz="0" w:space="0"/>
                <w:lang w:val="en-US" w:eastAsia="zh-CN" w:bidi="ar"/>
              </w:rPr>
              <w:t>招聘名额</w:t>
            </w:r>
          </w:p>
        </w:tc>
        <w:tc>
          <w:tcPr>
            <w:tcW w:w="1212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  <w:bdr w:val="none" w:color="auto" w:sz="0" w:space="0"/>
                <w:lang w:val="en-US" w:eastAsia="zh-CN" w:bidi="ar"/>
              </w:rPr>
              <w:t>笔试总成绩合格分数线</w:t>
            </w:r>
          </w:p>
        </w:tc>
        <w:tc>
          <w:tcPr>
            <w:tcW w:w="823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  <w:bdr w:val="none" w:color="auto" w:sz="0" w:space="0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17" w:hRule="atLeast"/>
          <w:jc w:val="center"/>
        </w:trPr>
        <w:tc>
          <w:tcPr>
            <w:tcW w:w="621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39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8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67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21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212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23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93" w:hRule="atLeast"/>
          <w:jc w:val="center"/>
        </w:trPr>
        <w:tc>
          <w:tcPr>
            <w:tcW w:w="6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9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  <w:bdr w:val="none" w:color="auto" w:sz="0" w:space="0"/>
                <w:lang w:val="en-US" w:eastAsia="zh-CN" w:bidi="ar"/>
              </w:rPr>
              <w:t>巫山县退役军人事务局</w:t>
            </w:r>
          </w:p>
        </w:tc>
        <w:tc>
          <w:tcPr>
            <w:tcW w:w="38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  <w:bdr w:val="none" w:color="auto" w:sz="0" w:space="0"/>
                <w:lang w:val="en-US" w:eastAsia="zh-CN" w:bidi="ar"/>
              </w:rPr>
              <w:t>高唐街道、官渡镇、福田镇、两坪乡、双龙镇、笃坪乡、平河乡退役军人服务站各2人。</w:t>
            </w:r>
          </w:p>
        </w:tc>
        <w:tc>
          <w:tcPr>
            <w:tcW w:w="8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  <w:bdr w:val="none" w:color="auto" w:sz="0" w:space="0"/>
                <w:lang w:val="en-US" w:eastAsia="zh-CN" w:bidi="ar"/>
              </w:rPr>
              <w:t>综合1</w:t>
            </w:r>
          </w:p>
        </w:tc>
        <w:tc>
          <w:tcPr>
            <w:tcW w:w="6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12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  <w:bdr w:val="none" w:color="auto" w:sz="0" w:space="0"/>
                <w:lang w:val="en-US" w:eastAsia="zh-CN" w:bidi="ar"/>
              </w:rPr>
              <w:t>104.5</w:t>
            </w:r>
          </w:p>
        </w:tc>
        <w:tc>
          <w:tcPr>
            <w:tcW w:w="8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93" w:hRule="atLeast"/>
          <w:jc w:val="center"/>
        </w:trPr>
        <w:tc>
          <w:tcPr>
            <w:tcW w:w="6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39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8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  <w:bdr w:val="none" w:color="auto" w:sz="0" w:space="0"/>
                <w:lang w:val="en-US" w:eastAsia="zh-CN" w:bidi="ar"/>
              </w:rPr>
              <w:t>龙门街道、庙宇镇、官阳镇、曲尺乡、三溪乡、龙溪镇、大溪乡退役军人服务站各2人。</w:t>
            </w:r>
          </w:p>
        </w:tc>
        <w:tc>
          <w:tcPr>
            <w:tcW w:w="8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  <w:bdr w:val="none" w:color="auto" w:sz="0" w:space="0"/>
                <w:lang w:val="en-US" w:eastAsia="zh-CN" w:bidi="ar"/>
              </w:rPr>
              <w:t>综合2</w:t>
            </w:r>
          </w:p>
        </w:tc>
        <w:tc>
          <w:tcPr>
            <w:tcW w:w="6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12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  <w:bdr w:val="none" w:color="auto" w:sz="0" w:space="0"/>
                <w:lang w:val="en-US" w:eastAsia="zh-CN" w:bidi="ar"/>
              </w:rPr>
              <w:t>105</w:t>
            </w:r>
          </w:p>
        </w:tc>
        <w:tc>
          <w:tcPr>
            <w:tcW w:w="8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62" w:hRule="atLeast"/>
          <w:jc w:val="center"/>
        </w:trPr>
        <w:tc>
          <w:tcPr>
            <w:tcW w:w="6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39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8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  <w:bdr w:val="none" w:color="auto" w:sz="0" w:space="0"/>
                <w:lang w:val="en-US" w:eastAsia="zh-CN" w:bidi="ar"/>
              </w:rPr>
              <w:t>巫峡镇、大昌镇、骡坪镇、建平乡、铜鼓镇、抱龙镇退役军人服务站各2人。</w:t>
            </w:r>
          </w:p>
        </w:tc>
        <w:tc>
          <w:tcPr>
            <w:tcW w:w="8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  <w:bdr w:val="none" w:color="auto" w:sz="0" w:space="0"/>
                <w:lang w:val="en-US" w:eastAsia="zh-CN" w:bidi="ar"/>
              </w:rPr>
              <w:t>综合3</w:t>
            </w:r>
          </w:p>
        </w:tc>
        <w:tc>
          <w:tcPr>
            <w:tcW w:w="6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2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  <w:bdr w:val="none" w:color="auto" w:sz="0" w:space="0"/>
                <w:lang w:val="en-US" w:eastAsia="zh-CN" w:bidi="ar"/>
              </w:rPr>
              <w:t>108</w:t>
            </w:r>
          </w:p>
        </w:tc>
        <w:tc>
          <w:tcPr>
            <w:tcW w:w="8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30" w:hRule="atLeast"/>
          <w:jc w:val="center"/>
        </w:trPr>
        <w:tc>
          <w:tcPr>
            <w:tcW w:w="6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39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8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  <w:bdr w:val="none" w:color="auto" w:sz="0" w:space="0"/>
                <w:lang w:val="en-US" w:eastAsia="zh-CN" w:bidi="ar"/>
              </w:rPr>
              <w:t>培石乡、红椿乡、当阳乡、竹贤乡、金坪乡、邓家乡退役军人服务站各1人。</w:t>
            </w:r>
          </w:p>
        </w:tc>
        <w:tc>
          <w:tcPr>
            <w:tcW w:w="8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  <w:bdr w:val="none" w:color="auto" w:sz="0" w:space="0"/>
                <w:lang w:val="en-US" w:eastAsia="zh-CN" w:bidi="ar"/>
              </w:rPr>
              <w:t>综合4</w:t>
            </w:r>
          </w:p>
        </w:tc>
        <w:tc>
          <w:tcPr>
            <w:tcW w:w="6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2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  <w:bdr w:val="none" w:color="auto" w:sz="0" w:space="0"/>
                <w:lang w:val="en-US" w:eastAsia="zh-CN" w:bidi="ar"/>
              </w:rPr>
              <w:t>118</w:t>
            </w:r>
          </w:p>
        </w:tc>
        <w:tc>
          <w:tcPr>
            <w:tcW w:w="8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57" w:hRule="atLeast"/>
          <w:jc w:val="center"/>
        </w:trPr>
        <w:tc>
          <w:tcPr>
            <w:tcW w:w="6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3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  <w:bdr w:val="none" w:color="auto" w:sz="0" w:space="0"/>
                <w:lang w:val="en-US" w:eastAsia="zh-CN" w:bidi="ar"/>
              </w:rPr>
              <w:t>中国人民解放军重庆市巫山县人民武装部</w:t>
            </w:r>
          </w:p>
        </w:tc>
        <w:tc>
          <w:tcPr>
            <w:tcW w:w="38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  <w:bdr w:val="none" w:color="auto" w:sz="0" w:space="0"/>
                <w:lang w:val="en-US" w:eastAsia="zh-CN" w:bidi="ar"/>
              </w:rPr>
              <w:t>巫山县民兵训练基地</w:t>
            </w:r>
          </w:p>
        </w:tc>
        <w:tc>
          <w:tcPr>
            <w:tcW w:w="8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  <w:bdr w:val="none" w:color="auto" w:sz="0" w:space="0"/>
                <w:lang w:val="en-US" w:eastAsia="zh-CN" w:bidi="ar"/>
              </w:rPr>
              <w:t>综合5</w:t>
            </w:r>
          </w:p>
        </w:tc>
        <w:tc>
          <w:tcPr>
            <w:tcW w:w="6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2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  <w:bdr w:val="none" w:color="auto" w:sz="0" w:space="0"/>
                <w:lang w:val="en-US" w:eastAsia="zh-CN" w:bidi="ar"/>
              </w:rPr>
              <w:t>116.5</w:t>
            </w:r>
          </w:p>
        </w:tc>
        <w:tc>
          <w:tcPr>
            <w:tcW w:w="8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62" w:hRule="atLeast"/>
          <w:jc w:val="center"/>
        </w:trPr>
        <w:tc>
          <w:tcPr>
            <w:tcW w:w="6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3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  <w:bdr w:val="none" w:color="auto" w:sz="0" w:space="0"/>
                <w:lang w:val="en-US" w:eastAsia="zh-CN" w:bidi="ar"/>
              </w:rPr>
              <w:t>中共巫山县委统战部</w:t>
            </w:r>
          </w:p>
        </w:tc>
        <w:tc>
          <w:tcPr>
            <w:tcW w:w="38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  <w:bdr w:val="none" w:color="auto" w:sz="0" w:space="0"/>
                <w:lang w:val="en-US" w:eastAsia="zh-CN" w:bidi="ar"/>
              </w:rPr>
              <w:t>巫山县民营经济服务中心</w:t>
            </w:r>
          </w:p>
        </w:tc>
        <w:tc>
          <w:tcPr>
            <w:tcW w:w="8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  <w:bdr w:val="none" w:color="auto" w:sz="0" w:space="0"/>
                <w:lang w:val="en-US" w:eastAsia="zh-CN" w:bidi="ar"/>
              </w:rPr>
              <w:t>综合6</w:t>
            </w:r>
          </w:p>
        </w:tc>
        <w:tc>
          <w:tcPr>
            <w:tcW w:w="6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2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  <w:bdr w:val="none" w:color="auto" w:sz="0" w:space="0"/>
                <w:lang w:val="en-US" w:eastAsia="zh-CN" w:bidi="ar"/>
              </w:rPr>
              <w:t>128</w:t>
            </w:r>
          </w:p>
        </w:tc>
        <w:tc>
          <w:tcPr>
            <w:tcW w:w="8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93" w:hRule="atLeast"/>
          <w:jc w:val="center"/>
        </w:trPr>
        <w:tc>
          <w:tcPr>
            <w:tcW w:w="6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3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  <w:bdr w:val="none" w:color="auto" w:sz="0" w:space="0"/>
                <w:lang w:val="en-US" w:eastAsia="zh-CN" w:bidi="ar"/>
              </w:rPr>
              <w:t>巫山县经济和信息化委员会</w:t>
            </w:r>
          </w:p>
        </w:tc>
        <w:tc>
          <w:tcPr>
            <w:tcW w:w="38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  <w:bdr w:val="none" w:color="auto" w:sz="0" w:space="0"/>
                <w:lang w:val="en-US" w:eastAsia="zh-CN" w:bidi="ar"/>
              </w:rPr>
              <w:t>巫山县大数据应用发展服务中心</w:t>
            </w:r>
          </w:p>
        </w:tc>
        <w:tc>
          <w:tcPr>
            <w:tcW w:w="8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  <w:bdr w:val="none" w:color="auto" w:sz="0" w:space="0"/>
                <w:lang w:val="en-US" w:eastAsia="zh-CN" w:bidi="ar"/>
              </w:rPr>
              <w:t>综合7</w:t>
            </w:r>
          </w:p>
        </w:tc>
        <w:tc>
          <w:tcPr>
            <w:tcW w:w="6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2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  <w:bdr w:val="none" w:color="auto" w:sz="0" w:space="0"/>
                <w:lang w:val="en-US" w:eastAsia="zh-CN" w:bidi="ar"/>
              </w:rPr>
              <w:t>117</w:t>
            </w:r>
          </w:p>
        </w:tc>
        <w:tc>
          <w:tcPr>
            <w:tcW w:w="8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62" w:hRule="atLeast"/>
          <w:jc w:val="center"/>
        </w:trPr>
        <w:tc>
          <w:tcPr>
            <w:tcW w:w="6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3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  <w:bdr w:val="none" w:color="auto" w:sz="0" w:space="0"/>
                <w:lang w:val="en-US" w:eastAsia="zh-CN" w:bidi="ar"/>
              </w:rPr>
              <w:t>巫山县生态环境局</w:t>
            </w:r>
          </w:p>
        </w:tc>
        <w:tc>
          <w:tcPr>
            <w:tcW w:w="38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  <w:bdr w:val="none" w:color="auto" w:sz="0" w:space="0"/>
                <w:lang w:val="en-US" w:eastAsia="zh-CN" w:bidi="ar"/>
              </w:rPr>
              <w:t>巫山县生态环境监测站</w:t>
            </w:r>
          </w:p>
        </w:tc>
        <w:tc>
          <w:tcPr>
            <w:tcW w:w="8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  <w:bdr w:val="none" w:color="auto" w:sz="0" w:space="0"/>
                <w:lang w:val="en-US" w:eastAsia="zh-CN" w:bidi="ar"/>
              </w:rPr>
              <w:t>专技1</w:t>
            </w:r>
          </w:p>
        </w:tc>
        <w:tc>
          <w:tcPr>
            <w:tcW w:w="6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2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  <w:bdr w:val="none" w:color="auto" w:sz="0" w:space="0"/>
                <w:lang w:val="en-US" w:eastAsia="zh-CN" w:bidi="ar"/>
              </w:rPr>
              <w:t>108</w:t>
            </w:r>
          </w:p>
        </w:tc>
        <w:tc>
          <w:tcPr>
            <w:tcW w:w="8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30" w:hRule="atLeast"/>
          <w:jc w:val="center"/>
        </w:trPr>
        <w:tc>
          <w:tcPr>
            <w:tcW w:w="6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39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  <w:bdr w:val="none" w:color="auto" w:sz="0" w:space="0"/>
                <w:lang w:val="en-US" w:eastAsia="zh-CN" w:bidi="ar"/>
              </w:rPr>
              <w:t>乡镇人民政府</w:t>
            </w:r>
          </w:p>
        </w:tc>
        <w:tc>
          <w:tcPr>
            <w:tcW w:w="38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  <w:bdr w:val="none" w:color="auto" w:sz="0" w:space="0"/>
                <w:lang w:val="en-US" w:eastAsia="zh-CN" w:bidi="ar"/>
              </w:rPr>
              <w:t>双龙镇、曲尺乡特色产业发展服务中心各2人。</w:t>
            </w:r>
          </w:p>
        </w:tc>
        <w:tc>
          <w:tcPr>
            <w:tcW w:w="8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  <w:bdr w:val="none" w:color="auto" w:sz="0" w:space="0"/>
                <w:lang w:val="en-US" w:eastAsia="zh-CN" w:bidi="ar"/>
              </w:rPr>
              <w:t>专技2</w:t>
            </w:r>
          </w:p>
        </w:tc>
        <w:tc>
          <w:tcPr>
            <w:tcW w:w="6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2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  <w:bdr w:val="none" w:color="auto" w:sz="0" w:space="0"/>
                <w:lang w:val="en-US" w:eastAsia="zh-CN" w:bidi="ar"/>
              </w:rPr>
              <w:t>100.5</w:t>
            </w:r>
          </w:p>
        </w:tc>
        <w:tc>
          <w:tcPr>
            <w:tcW w:w="8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8" w:hRule="atLeast"/>
          <w:jc w:val="center"/>
        </w:trPr>
        <w:tc>
          <w:tcPr>
            <w:tcW w:w="6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139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8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  <w:bdr w:val="none" w:color="auto" w:sz="0" w:space="0"/>
                <w:lang w:val="en-US" w:eastAsia="zh-CN" w:bidi="ar"/>
              </w:rPr>
              <w:t>福田镇、骡坪镇、官阳镇农业服务中心各1人。</w:t>
            </w:r>
          </w:p>
        </w:tc>
        <w:tc>
          <w:tcPr>
            <w:tcW w:w="8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  <w:bdr w:val="none" w:color="auto" w:sz="0" w:space="0"/>
                <w:lang w:val="en-US" w:eastAsia="zh-CN" w:bidi="ar"/>
              </w:rPr>
              <w:t>专技3</w:t>
            </w:r>
          </w:p>
        </w:tc>
        <w:tc>
          <w:tcPr>
            <w:tcW w:w="6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2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  <w:bdr w:val="none" w:color="auto" w:sz="0" w:space="0"/>
                <w:lang w:val="en-US" w:eastAsia="zh-CN" w:bidi="ar"/>
              </w:rPr>
              <w:t>88.5</w:t>
            </w:r>
          </w:p>
        </w:tc>
        <w:tc>
          <w:tcPr>
            <w:tcW w:w="8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93" w:hRule="atLeast"/>
          <w:jc w:val="center"/>
        </w:trPr>
        <w:tc>
          <w:tcPr>
            <w:tcW w:w="6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39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8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  <w:bdr w:val="none" w:color="auto" w:sz="0" w:space="0"/>
                <w:lang w:val="en-US" w:eastAsia="zh-CN" w:bidi="ar"/>
              </w:rPr>
              <w:t>巫峡镇、庙宇镇、福田镇、龙溪镇、官阳镇、笃坪乡、当阳乡劳动就业和社会保障服务所各1人。</w:t>
            </w:r>
          </w:p>
        </w:tc>
        <w:tc>
          <w:tcPr>
            <w:tcW w:w="8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  <w:bdr w:val="none" w:color="auto" w:sz="0" w:space="0"/>
                <w:lang w:val="en-US" w:eastAsia="zh-CN" w:bidi="ar"/>
              </w:rPr>
              <w:t>综合8</w:t>
            </w:r>
          </w:p>
        </w:tc>
        <w:tc>
          <w:tcPr>
            <w:tcW w:w="6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12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  <w:bdr w:val="none" w:color="auto" w:sz="0" w:space="0"/>
                <w:lang w:val="en-US" w:eastAsia="zh-CN" w:bidi="ar"/>
              </w:rPr>
              <w:t>101</w:t>
            </w:r>
          </w:p>
        </w:tc>
        <w:tc>
          <w:tcPr>
            <w:tcW w:w="8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93" w:hRule="atLeast"/>
          <w:jc w:val="center"/>
        </w:trPr>
        <w:tc>
          <w:tcPr>
            <w:tcW w:w="6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139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8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  <w:bdr w:val="none" w:color="auto" w:sz="0" w:space="0"/>
                <w:lang w:val="en-US" w:eastAsia="zh-CN" w:bidi="ar"/>
              </w:rPr>
              <w:t>巫峡镇、官渡镇、福田镇、大昌镇、大溪乡、红椿乡、邓家乡文化服务中心各1人。</w:t>
            </w:r>
          </w:p>
        </w:tc>
        <w:tc>
          <w:tcPr>
            <w:tcW w:w="8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  <w:bdr w:val="none" w:color="auto" w:sz="0" w:space="0"/>
                <w:lang w:val="en-US" w:eastAsia="zh-CN" w:bidi="ar"/>
              </w:rPr>
              <w:t>综合9</w:t>
            </w:r>
          </w:p>
        </w:tc>
        <w:tc>
          <w:tcPr>
            <w:tcW w:w="6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12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  <w:bdr w:val="none" w:color="auto" w:sz="0" w:space="0"/>
                <w:lang w:val="en-US" w:eastAsia="zh-CN" w:bidi="ar"/>
              </w:rPr>
              <w:t>101.5</w:t>
            </w:r>
          </w:p>
        </w:tc>
        <w:tc>
          <w:tcPr>
            <w:tcW w:w="8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30" w:hRule="atLeast"/>
          <w:jc w:val="center"/>
        </w:trPr>
        <w:tc>
          <w:tcPr>
            <w:tcW w:w="6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139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  <w:bdr w:val="none" w:color="auto" w:sz="0" w:space="0"/>
                <w:lang w:val="en-US" w:eastAsia="zh-CN" w:bidi="ar"/>
              </w:rPr>
              <w:t>巫山县文化和旅游发展委员会</w:t>
            </w:r>
          </w:p>
        </w:tc>
        <w:tc>
          <w:tcPr>
            <w:tcW w:w="383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  <w:bdr w:val="none" w:color="auto" w:sz="0" w:space="0"/>
                <w:lang w:val="en-US" w:eastAsia="zh-CN" w:bidi="ar"/>
              </w:rPr>
              <w:t>巫山县文物管理所</w:t>
            </w:r>
          </w:p>
        </w:tc>
        <w:tc>
          <w:tcPr>
            <w:tcW w:w="8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  <w:bdr w:val="none" w:color="auto" w:sz="0" w:space="0"/>
                <w:lang w:val="en-US" w:eastAsia="zh-CN" w:bidi="ar"/>
              </w:rPr>
              <w:t>专技4</w:t>
            </w:r>
          </w:p>
        </w:tc>
        <w:tc>
          <w:tcPr>
            <w:tcW w:w="6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2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  <w:bdr w:val="none" w:color="auto" w:sz="0" w:space="0"/>
                <w:lang w:val="en-US" w:eastAsia="zh-CN" w:bidi="ar"/>
              </w:rPr>
              <w:t>116.5</w:t>
            </w:r>
          </w:p>
        </w:tc>
        <w:tc>
          <w:tcPr>
            <w:tcW w:w="8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62" w:hRule="atLeast"/>
          <w:jc w:val="center"/>
        </w:trPr>
        <w:tc>
          <w:tcPr>
            <w:tcW w:w="6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139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83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  <w:bdr w:val="none" w:color="auto" w:sz="0" w:space="0"/>
                <w:lang w:val="en-US" w:eastAsia="zh-CN" w:bidi="ar"/>
              </w:rPr>
              <w:t>综合10</w:t>
            </w:r>
          </w:p>
        </w:tc>
        <w:tc>
          <w:tcPr>
            <w:tcW w:w="6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2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  <w:bdr w:val="none" w:color="auto" w:sz="0" w:space="0"/>
                <w:lang w:val="en-US" w:eastAsia="zh-CN" w:bidi="ar"/>
              </w:rPr>
              <w:t>125</w:t>
            </w:r>
          </w:p>
        </w:tc>
        <w:tc>
          <w:tcPr>
            <w:tcW w:w="8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6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3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8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Style w:val="5"/>
                <w:rFonts w:ascii="宋体" w:hAnsi="宋体" w:eastAsia="宋体" w:cs="宋体"/>
                <w:kern w:val="0"/>
                <w:sz w:val="27"/>
                <w:szCs w:val="27"/>
                <w:bdr w:val="none" w:color="auto" w:sz="0" w:space="0"/>
                <w:lang w:val="en-US" w:eastAsia="zh-CN" w:bidi="ar"/>
              </w:rPr>
              <w:t>合计</w:t>
            </w:r>
          </w:p>
        </w:tc>
        <w:tc>
          <w:tcPr>
            <w:tcW w:w="8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Style w:val="5"/>
                <w:rFonts w:ascii="宋体" w:hAnsi="宋体" w:eastAsia="宋体" w:cs="宋体"/>
                <w:kern w:val="0"/>
                <w:sz w:val="27"/>
                <w:szCs w:val="27"/>
                <w:bdr w:val="none" w:color="auto" w:sz="0" w:space="0"/>
                <w:lang w:val="en-US" w:eastAsia="zh-CN" w:bidi="ar"/>
              </w:rPr>
              <w:t>81</w:t>
            </w:r>
          </w:p>
        </w:tc>
        <w:tc>
          <w:tcPr>
            <w:tcW w:w="12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715628"/>
    <w:rsid w:val="3B715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Office_11.1.0.8661_F1E327BC-269C-435d-A152-05C5408002CA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2019-06-18T09:24:00Z</dcterms:created>
  <dc:creator>Administrator</dc:creator>
  <cp:lastModifiedBy>Administrator</cp:lastModifiedBy>
  <dcterms:modified xsi:type="dcterms:W3CDTF">2019-06-18T09:25:06Z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2052-11.1.0.8661</vt:lpwstr>
  </property>
</Properties>
</file>