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240" w:lineRule="auto"/>
        <w:ind w:left="0" w:right="0" w:firstLine="0"/>
        <w:jc w:val="left"/>
        <w:rPr>
          <w:rFonts w:ascii="微软雅黑" w:hAnsi="微软雅黑" w:eastAsia="微软雅黑" w:cs="微软雅黑"/>
          <w:i w:val="0"/>
          <w:caps w:val="0"/>
          <w:color w:val="212121"/>
          <w:spacing w:val="0"/>
          <w:sz w:val="16"/>
          <w:szCs w:val="16"/>
        </w:rPr>
      </w:pPr>
      <w:r>
        <w:rPr>
          <w:rFonts w:ascii="方正小标宋_GBK" w:hAnsi="方正小标宋_GBK" w:eastAsia="方正小标宋_GBK" w:cs="方正小标宋_GBK"/>
          <w:i w:val="0"/>
          <w:caps w:val="0"/>
          <w:color w:val="auto"/>
          <w:spacing w:val="0"/>
          <w:sz w:val="22"/>
          <w:szCs w:val="22"/>
          <w:bdr w:val="none" w:color="auto" w:sz="0" w:space="0"/>
          <w:shd w:val="clear" w:fill="FFFFFF"/>
          <w:vertAlign w:val="baseline"/>
        </w:rPr>
        <w:t>丰都县</w:t>
      </w:r>
      <w:r>
        <w:rPr>
          <w:rFonts w:hint="default" w:ascii="方正小标宋_GBK" w:hAnsi="方正小标宋_GBK" w:eastAsia="方正小标宋_GBK" w:cs="方正小标宋_GBK"/>
          <w:i w:val="0"/>
          <w:caps w:val="0"/>
          <w:color w:val="auto"/>
          <w:spacing w:val="0"/>
          <w:sz w:val="22"/>
          <w:szCs w:val="22"/>
          <w:bdr w:val="none" w:color="auto" w:sz="0" w:space="0"/>
          <w:shd w:val="clear" w:fill="FFFFFF"/>
          <w:vertAlign w:val="baseline"/>
        </w:rPr>
        <w:t>2019年考核招聘卫生计生事业单位订单定向医学生岗位一览表</w:t>
      </w:r>
    </w:p>
    <w:tbl>
      <w:tblPr>
        <w:tblW w:w="113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4"/>
        <w:gridCol w:w="1212"/>
        <w:gridCol w:w="1668"/>
        <w:gridCol w:w="1212"/>
        <w:gridCol w:w="1152"/>
        <w:gridCol w:w="636"/>
        <w:gridCol w:w="1596"/>
        <w:gridCol w:w="900"/>
        <w:gridCol w:w="1668"/>
        <w:gridCol w:w="73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ascii="方正仿宋_GBK" w:hAnsi="方正仿宋_GBK" w:eastAsia="方正仿宋_GBK" w:cs="方正仿宋_GBK"/>
                <w:b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序号</w:t>
            </w:r>
          </w:p>
        </w:tc>
        <w:tc>
          <w:tcPr>
            <w:tcW w:w="12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主管部门</w:t>
            </w:r>
          </w:p>
        </w:tc>
        <w:tc>
          <w:tcPr>
            <w:tcW w:w="16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招聘单位</w:t>
            </w:r>
          </w:p>
        </w:tc>
        <w:tc>
          <w:tcPr>
            <w:tcW w:w="12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招聘岗位</w:t>
            </w:r>
          </w:p>
        </w:tc>
        <w:tc>
          <w:tcPr>
            <w:tcW w:w="11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岗位类别及等级</w:t>
            </w:r>
          </w:p>
        </w:tc>
        <w:tc>
          <w:tcPr>
            <w:tcW w:w="6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招聘名额</w:t>
            </w:r>
          </w:p>
        </w:tc>
        <w:tc>
          <w:tcPr>
            <w:tcW w:w="4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基本条件</w:t>
            </w:r>
          </w:p>
        </w:tc>
        <w:tc>
          <w:tcPr>
            <w:tcW w:w="7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5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212121"/>
                <w:spacing w:val="0"/>
                <w:sz w:val="16"/>
                <w:szCs w:val="16"/>
              </w:rPr>
            </w:pPr>
          </w:p>
        </w:tc>
        <w:tc>
          <w:tcPr>
            <w:tcW w:w="12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212121"/>
                <w:spacing w:val="0"/>
                <w:sz w:val="16"/>
                <w:szCs w:val="16"/>
              </w:rPr>
            </w:pPr>
          </w:p>
        </w:tc>
        <w:tc>
          <w:tcPr>
            <w:tcW w:w="1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212121"/>
                <w:spacing w:val="0"/>
                <w:sz w:val="16"/>
                <w:szCs w:val="16"/>
              </w:rPr>
            </w:pPr>
          </w:p>
        </w:tc>
        <w:tc>
          <w:tcPr>
            <w:tcW w:w="12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212121"/>
                <w:spacing w:val="0"/>
                <w:sz w:val="16"/>
                <w:szCs w:val="16"/>
              </w:rPr>
            </w:pPr>
          </w:p>
        </w:tc>
        <w:tc>
          <w:tcPr>
            <w:tcW w:w="11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212121"/>
                <w:spacing w:val="0"/>
                <w:sz w:val="16"/>
                <w:szCs w:val="16"/>
              </w:rPr>
            </w:pPr>
          </w:p>
        </w:tc>
        <w:tc>
          <w:tcPr>
            <w:tcW w:w="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212121"/>
                <w:spacing w:val="0"/>
                <w:sz w:val="16"/>
                <w:szCs w:val="16"/>
              </w:rPr>
            </w:pP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学历（学位）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年龄</w:t>
            </w:r>
          </w:p>
        </w:tc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其他条件</w:t>
            </w:r>
          </w:p>
        </w:tc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212121"/>
                <w:spacing w:val="0"/>
                <w:sz w:val="16"/>
                <w:szCs w:val="1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1</w:t>
            </w:r>
          </w:p>
        </w:tc>
        <w:tc>
          <w:tcPr>
            <w:tcW w:w="12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丰都县卫生健康委</w:t>
            </w:r>
          </w:p>
        </w:tc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都督乡卫生院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临床医学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专技12级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1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全日制普通高校本科学历及相应学位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35周岁及以下</w:t>
            </w:r>
          </w:p>
        </w:tc>
        <w:tc>
          <w:tcPr>
            <w:tcW w:w="16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19"/>
                <w:szCs w:val="19"/>
                <w:bdr w:val="none" w:color="auto" w:sz="0" w:space="0"/>
                <w:vertAlign w:val="baseline"/>
              </w:rPr>
              <w:t>我市为丰都县乡镇卫生院订单定向、公费培养的2019年应届毕业全科医学生</w:t>
            </w: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212121"/>
                <w:spacing w:val="0"/>
                <w:sz w:val="16"/>
                <w:szCs w:val="1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2</w:t>
            </w:r>
          </w:p>
        </w:tc>
        <w:tc>
          <w:tcPr>
            <w:tcW w:w="12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212121"/>
                <w:spacing w:val="0"/>
                <w:sz w:val="16"/>
                <w:szCs w:val="16"/>
              </w:rPr>
            </w:pPr>
          </w:p>
        </w:tc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仙女湖镇卫生院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临床医学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专技12级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1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全日制普通高校本科学历及相应学位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35周岁及以下</w:t>
            </w:r>
          </w:p>
        </w:tc>
        <w:tc>
          <w:tcPr>
            <w:tcW w:w="1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212121"/>
                <w:spacing w:val="0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212121"/>
                <w:spacing w:val="0"/>
                <w:sz w:val="16"/>
                <w:szCs w:val="1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3</w:t>
            </w:r>
          </w:p>
        </w:tc>
        <w:tc>
          <w:tcPr>
            <w:tcW w:w="12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212121"/>
                <w:spacing w:val="0"/>
                <w:sz w:val="16"/>
                <w:szCs w:val="16"/>
              </w:rPr>
            </w:pPr>
          </w:p>
        </w:tc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青龙乡卫生院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临床医学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专技12级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1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全日制普通高校本科学历及相应学位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35周岁及以下</w:t>
            </w:r>
          </w:p>
        </w:tc>
        <w:tc>
          <w:tcPr>
            <w:tcW w:w="1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212121"/>
                <w:spacing w:val="0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212121"/>
                <w:spacing w:val="0"/>
                <w:sz w:val="16"/>
                <w:szCs w:val="1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4</w:t>
            </w:r>
          </w:p>
        </w:tc>
        <w:tc>
          <w:tcPr>
            <w:tcW w:w="12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212121"/>
                <w:spacing w:val="0"/>
                <w:sz w:val="16"/>
                <w:szCs w:val="16"/>
              </w:rPr>
            </w:pPr>
          </w:p>
        </w:tc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太平坝乡卫生院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临床医学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专技12级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1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全日制普通高校本科学历及相应学位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35周岁及以下</w:t>
            </w:r>
          </w:p>
        </w:tc>
        <w:tc>
          <w:tcPr>
            <w:tcW w:w="1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212121"/>
                <w:spacing w:val="0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212121"/>
                <w:spacing w:val="0"/>
                <w:sz w:val="16"/>
                <w:szCs w:val="1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5</w:t>
            </w:r>
          </w:p>
        </w:tc>
        <w:tc>
          <w:tcPr>
            <w:tcW w:w="12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212121"/>
                <w:spacing w:val="0"/>
                <w:sz w:val="16"/>
                <w:szCs w:val="16"/>
              </w:rPr>
            </w:pPr>
          </w:p>
        </w:tc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栗子乡卫生院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临床医学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专技12级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1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全日制普通高校本科学历及相应学位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52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212121"/>
                <w:spacing w:val="0"/>
                <w:sz w:val="19"/>
                <w:szCs w:val="19"/>
                <w:bdr w:val="none" w:color="auto" w:sz="0" w:space="0"/>
                <w:vertAlign w:val="baseline"/>
              </w:rPr>
              <w:t>35周岁及以下</w:t>
            </w:r>
          </w:p>
        </w:tc>
        <w:tc>
          <w:tcPr>
            <w:tcW w:w="1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212121"/>
                <w:spacing w:val="0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212121"/>
                <w:spacing w:val="0"/>
                <w:sz w:val="16"/>
                <w:szCs w:val="16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240" w:lineRule="auto"/>
        <w:ind w:left="0" w:right="0" w:firstLine="0"/>
        <w:jc w:val="center"/>
        <w:rPr>
          <w:rFonts w:hint="eastAsia" w:ascii="微软雅黑" w:hAnsi="微软雅黑" w:eastAsia="微软雅黑" w:cs="微软雅黑"/>
          <w:i w:val="0"/>
          <w:caps w:val="0"/>
          <w:color w:val="212121"/>
          <w:spacing w:val="0"/>
          <w:sz w:val="16"/>
          <w:szCs w:val="16"/>
        </w:rPr>
      </w:pPr>
      <w:bookmarkStart w:id="0" w:name="_GoBack"/>
      <w:bookmarkEnd w:id="0"/>
      <w:r>
        <w:rPr>
          <w:rFonts w:hint="default" w:ascii="方正小标宋_GBK" w:hAnsi="方正小标宋_GBK" w:eastAsia="方正小标宋_GBK" w:cs="方正小标宋_GBK"/>
          <w:i w:val="0"/>
          <w:caps w:val="0"/>
          <w:color w:val="auto"/>
          <w:spacing w:val="0"/>
          <w:sz w:val="22"/>
          <w:szCs w:val="22"/>
          <w:bdr w:val="none" w:color="auto" w:sz="0" w:space="0"/>
          <w:shd w:val="clear" w:fill="FFFFFF"/>
          <w:vertAlign w:val="baseline"/>
        </w:rPr>
        <w:t> </w:t>
      </w:r>
    </w:p>
    <w:p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3000509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750426"/>
    <w:rsid w:val="3E750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2019-09-02T03:44:00Z</dcterms:created>
  <dc:creator>张翠</dc:creator>
  <cp:lastModifiedBy>张翠</cp:lastModifiedBy>
  <dcterms:modified xsi:type="dcterms:W3CDTF">2019-09-02T03:44:24Z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