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BAF" w:rsidRDefault="004C6BAF" w:rsidP="004C6BAF">
      <w:pPr>
        <w:spacing w:line="540" w:lineRule="exact"/>
        <w:ind w:rightChars="350" w:right="1105"/>
        <w:rPr>
          <w:rFonts w:ascii="仿宋_GB2312" w:hAnsi="仿宋" w:hint="eastAsia"/>
          <w:szCs w:val="32"/>
        </w:rPr>
      </w:pPr>
      <w:r>
        <w:rPr>
          <w:rFonts w:ascii="黑体" w:eastAsia="黑体" w:hAnsi="黑体" w:cs="黑体" w:hint="eastAsia"/>
          <w:szCs w:val="32"/>
        </w:rPr>
        <w:t>附件2：</w:t>
      </w:r>
    </w:p>
    <w:p w:rsidR="004C6BAF" w:rsidRDefault="004C6BAF" w:rsidP="004C6BAF">
      <w:pPr>
        <w:spacing w:line="540" w:lineRule="exact"/>
        <w:ind w:rightChars="350" w:right="1105"/>
        <w:rPr>
          <w:rFonts w:ascii="仿宋_GB2312" w:hAnsi="仿宋" w:hint="eastAsia"/>
          <w:szCs w:val="32"/>
        </w:rPr>
      </w:pPr>
    </w:p>
    <w:p w:rsidR="004C6BAF" w:rsidRDefault="004C6BAF" w:rsidP="004C6BAF">
      <w:pPr>
        <w:spacing w:line="540" w:lineRule="exact"/>
        <w:ind w:rightChars="17" w:right="54"/>
        <w:jc w:val="center"/>
        <w:rPr>
          <w:rFonts w:ascii="方正小标宋简体" w:eastAsia="方正小标宋简体" w:hAnsi="仿宋"/>
          <w:sz w:val="36"/>
          <w:szCs w:val="36"/>
        </w:rPr>
      </w:pPr>
      <w:bookmarkStart w:id="0" w:name="_GoBack"/>
      <w:r>
        <w:rPr>
          <w:rFonts w:ascii="方正小标宋简体" w:eastAsia="方正小标宋简体" w:hAnsi="仿宋" w:hint="eastAsia"/>
          <w:sz w:val="36"/>
          <w:szCs w:val="36"/>
        </w:rPr>
        <w:t>2019年下半年宜宾市公开考试录用公务员（参公人员）资格复审入</w:t>
      </w:r>
      <w:proofErr w:type="gramStart"/>
      <w:r>
        <w:rPr>
          <w:rFonts w:ascii="方正小标宋简体" w:eastAsia="方正小标宋简体" w:hAnsi="仿宋" w:hint="eastAsia"/>
          <w:sz w:val="36"/>
          <w:szCs w:val="36"/>
        </w:rPr>
        <w:t>闱</w:t>
      </w:r>
      <w:proofErr w:type="gramEnd"/>
      <w:r>
        <w:rPr>
          <w:rFonts w:ascii="方正小标宋简体" w:eastAsia="方正小标宋简体" w:hAnsi="仿宋" w:hint="eastAsia"/>
          <w:sz w:val="36"/>
          <w:szCs w:val="36"/>
        </w:rPr>
        <w:t>人员名单</w:t>
      </w:r>
    </w:p>
    <w:bookmarkEnd w:id="0"/>
    <w:p w:rsidR="004C6BAF" w:rsidRDefault="004C6BAF" w:rsidP="004C6BAF">
      <w:pPr>
        <w:spacing w:line="540" w:lineRule="exact"/>
        <w:ind w:rightChars="350" w:right="1105"/>
        <w:jc w:val="center"/>
        <w:rPr>
          <w:rFonts w:ascii="方正小标宋简体" w:eastAsia="方正小标宋简体" w:hAnsi="仿宋"/>
          <w:sz w:val="36"/>
          <w:szCs w:val="36"/>
        </w:rPr>
      </w:pPr>
    </w:p>
    <w:tbl>
      <w:tblPr>
        <w:tblW w:w="8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4"/>
        <w:gridCol w:w="1217"/>
        <w:gridCol w:w="4244"/>
        <w:gridCol w:w="1100"/>
        <w:gridCol w:w="1519"/>
      </w:tblGrid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职位编码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招录机关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报考职位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准考证号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共青团宜宾市委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9110915030519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共青团宜宾市委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9110915030119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共青团宜宾市委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9110915030506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共青团宜宾市委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9110915030529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宜宾市防汛抗旱事务中心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9110915030811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宜宾市防汛抗旱事务中心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9110915030805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宜宾市防汛抗旱事务中心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9110915030710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宜宾市城乡道路运输管理局（一）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9110915030903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宜宾市城乡道路运输管理局（一）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9110915030901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宜宾市城乡道路运输管理局（一）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9110915030825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宜宾市城乡道路运输管理局（二）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9110915031514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宜宾市城乡道路运输管理局（二）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9110915031411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宜宾市城乡道路运输管理局（二）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9110915031123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宜宾市供销合作社联合社（一）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9110915031804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宜宾市供销合作社联合社（一）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9110915031801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宜宾市供销合作社联合社（一）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9110915031723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宜宾市供销合作社联合社（二）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9110915032015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宜宾市供销合作社联合社（二）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9110915031813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宜宾市供销合作社联合社（二）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9110915031808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宜宾市供销合作社联合社（二）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9110915031916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海事执法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9110915032229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海事执法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9110915032228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海事执法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9110915032127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海事执法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9110915032215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海事执法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9110915032210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海事执法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9110915032214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海事执法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9110915032213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海事执法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9110915032206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海事执法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9110915032202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船舶检验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9110915032305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船舶检验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9110915032323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船舶检验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9110915032418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港航管理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9110915040424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港航管理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9110915040314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港航管理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9110915040310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港航管理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9110915040205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港航管理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9110915040325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港航管理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9110915040212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港航管理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9110915040306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港航管理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9110915040215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港航管理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9110915040204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港航管理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9110915040207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港航管理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9110915040301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港航管理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9110915040408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宜宾市航务管理局（四）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9110915041021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宜宾市航务管理局（四）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9110915040929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宜宾市航务管理局（四）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9110915041504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宜宾市航务管理局（四）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9110915041207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宜宾市航务管理局（四）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9110915041101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宜宾市航务管理局（四）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9110915041322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宜宾市航务管理局（四）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9110915041203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宜宾市航务管理局（四）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9110915040607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宜宾市航务管理局（四）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9110915040829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宜宾市安全监察执法支队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9110915042019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宜宾市安全监察执法支队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9110915041819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宜宾市安全监察执法支队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9110915041610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宜宾市安全监察执法支队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9110915042026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宜宾市安全监察执法支队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9110915042109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宜宾市安全监察执法支队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9110915042024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中共宜宾市翠屏区委宣传部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9110915050207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中共宜宾市翠屏区委宣传部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9110915042205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中共宜宾市翠屏区委宣传部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9110915042411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中共宜宾市翠屏区委目标绩效管理办公室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9110915050624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中共宜宾市翠屏区委目标绩效管理办公室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9110915050604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中共宜宾市翠屏区委目标绩效管理办公室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9110915050825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宜宾市翠屏区人民政府办公室（一）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9110915051021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宜宾市翠屏区人民政府办公室（一）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9110915051117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宜宾市翠屏区人民政府办公室（一）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9110915051106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宜宾市翠屏区人民政府办公室（一）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9110915051205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宜宾市翠屏区人民政府办公室（一）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9110915051128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宜宾市翠屏区人民政府办公室（一）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9110915051220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宜宾市翠屏区人民政府办公室（二）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9110915051508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宜宾市翠屏区人民政府办公室（二）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9110915051403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宜宾市翠屏区人民政府办公室（二）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9110915051507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宜宾市翠屏区医疗保障局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9110915051602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宜宾市翠屏区医疗保障局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9110915051910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宜宾市翠屏区医疗保障局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9110915051825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宜宾市翠屏区卫生健康局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9110915052115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宜宾市翠屏区卫生健康局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9110915052119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宜宾市翠屏区卫生健康局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9110915052117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宜宾市翠屏区水利局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9110915052802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宜宾市翠屏区水利局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9110915052814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宜宾市翠屏区水利局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9110915052627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宜宾市翠屏区综合行政执法局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9110915052830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宜宾市翠屏区综合行政执法局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9110915052828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宜宾市翠屏区综合行政执法局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9110915052823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中共宜宾市翠屏区委政策研究中心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9110915060207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中共宜宾市翠屏区委政策研究中心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9110915060906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中共宜宾市翠屏区委政策研究中心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9110915060316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中共宜宾市翠屏区委政策研究中心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9110915060305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中共宜宾市翠屏区委政策研究中心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9110915060609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中共宜宾市翠屏区委政策研究中心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9110915060626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宜宾市翠屏区事业单位登记管理局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9110915061228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宜宾市翠屏区事业单位登记管理局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9110915061530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宜宾市翠屏区事业单位登记管理局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9110915061526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宜宾市翠屏区事业单位登记管理局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9110915061010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宜宾市翠屏区事业单位登记管理局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9110915061006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宜宾市翠屏区事业单位登记管理局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9110915061422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宜宾市翠屏区社会保险局（一）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9110915062014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宜宾市翠屏区社会保险局（一）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9110915061917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宜宾市翠屏区社会保险局（一）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9110915062028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宜宾市翠屏区社会保险局（二）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9110915062122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宜宾市翠屏区社会保险局（二）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9110915062302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宜宾市翠屏区社会保险局（二）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9110915062201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宜宾市翠屏区社会保险局（二）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9110915062202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宜宾市翠屏区社会保险局（二）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9110915062318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宜宾市翠屏区档案馆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9110915062729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宜宾市翠屏区档案馆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9110915062621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宜宾市翠屏区档案馆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9110915062730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宜宾市翠屏区档案馆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9110915070123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宜宾市翠屏区电子商务和物流发展服务中心（一）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9110915070309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宜宾市翠屏区电子商务和物流发展服务中心（一）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9110915070419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宜宾市翠屏区电子商务和物流发展服务中心（一）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9110915070224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宜宾市翠屏区电子商务和物流发展服务中心（二）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9110915070615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宜宾市翠屏区电子商务和物流发展服务中心（二）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9110915070526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宜宾市翠屏区电子商务和物流发展服务中心（二）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9110915070703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宜宾市翠屏区财政国库支付中心（一）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9110915070821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宜宾市翠屏区财政国库支付中心（一）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9110915070908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宜宾市翠屏区财政国库支付中心（一）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9110915070910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宜宾市翠屏区财政国库支付中心（二）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9110915071507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宜宾市翠屏区财政国库支付中心（二）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9110915071103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宜宾市翠屏区财政国库支付中心（二）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9110915071418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宜宾市翠屏区财政国库支付中心（二）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9110915071505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宜宾市翠屏区农村经营管理站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9110915071802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宜宾市翠屏区农村经营管理站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9110915071805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26150029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宜宾市翠屏区农村经营管理站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9110915071810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宜宾市翠屏区统计局普查中心（一）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9110915071925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宜宾市翠屏区统计局普查中心（一）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9110915071928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宜宾市翠屏区统计局普查中心（一）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9110915071918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宜宾市翠屏区统计局普查中心（一）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9110915071915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宜宾市翠屏区统计局普查中心（一）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9110915071914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宜宾市翠屏区统计局普查中心（一）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9110915072001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宜宾市翠屏区统计局普查中心（二）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统计员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9110915072110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宜宾市翠屏区统计局普查中心（二）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统计员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9110915072130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宜宾市翠屏区统计局普查中心（二）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统计员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9110915072114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宜宾市翠屏区环境监察执法大队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9110915072202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宜宾市翠屏区环境监察执法大队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9110915072318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宜宾市翠屏区环境监察执法大队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9110915072320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宜宾市翠屏区人民政府西郊街道办事处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9110915072811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宜宾市翠屏区人民政府西郊街道办事处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9110915072830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宜宾市翠屏区人民政府西郊街道办事处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9110915072807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宜宾市翠屏区人民政府西郊街道办事处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9110915073726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宜宾市翠屏区人民政府西郊街道办事处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9110915073028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宜宾市翠屏区人民政府西郊街道办事处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9110915073528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宜宾市翠屏区人民政府西郊街道办事处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9110915073715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宜宾市翠屏区人民政府西郊街道办事处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9110915072426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宜宾市翠屏区人民政府西郊街道办事处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9110915072913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宜宾市翠屏区人民政府西郊街道办事处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9110915072428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宜宾市翠屏区人民政府西郊街道办事处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9110915072902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宜宾市翠屏区人民政府西郊街道办事处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9110915072505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宜宾市翠屏区人民政府象鼻街道办事处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9110915080808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宜宾市翠屏区人民政府象鼻街道办事处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9110915073916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宜宾市翠屏区人民政府象鼻街道办事处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9110915080817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宜宾市翠屏区人民政府象鼻街道办事处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9110915081216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宜宾市翠屏区人民政府象鼻街道办事处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9110915073915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宜宾市翠屏区人民政府象鼻街道办事处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9110915081228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宜宾市翠屏区人民政府象鼻街道办事处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9110915081125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宜宾市翠屏区人民政府象鼻街道办事处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9110915080728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宜宾市翠屏区人民政府象鼻街道办事处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9110915081002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宜宾市翠屏区人民政府象鼻街道办事处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9110915080519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宜宾市翠屏区人民政府象鼻街道办事处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9110915081126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宜宾市翠屏区人民政府象鼻街道办事处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9110915073917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宜宾市翠屏区人民政府象鼻街道办事处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9110915080624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宜宾市翠屏区人民政府象鼻街道办事处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9110915081209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宜宾市翠屏区人民政府象鼻街道办事处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9110915073908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宜宾市翠屏区人民政府象鼻街道办事处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9110915080123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宜宾市翠屏区人民政府安阜街道办事处（一）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9110915082508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宜宾市翠屏区人民政府安阜街道办事处（一）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9110915082521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宜宾市翠屏区人民政府安阜街道办事处（一）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9110915082613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宜宾市翠屏区人民政府安阜街道办事处（一）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9110915081711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宜宾市翠屏区人民政府安阜街道办事处（一）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9110915081518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宜宾市翠屏区人民政府安阜街道办事处（一）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9110915081611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宜宾市翠屏区人民政府安阜街道办事处（一）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9110915081607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宜宾市翠屏区人民政府安阜街道办事处（一）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9110915081928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宜宾市翠屏区人民政府安阜街道办事处（一）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9110915082503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宜宾市翠屏区人民政府安阜街道办事处（一）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9110915082609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宜宾市翠屏区人民政府安阜街道办事处（一）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9110915082101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宜宾市翠屏区人民政府安阜街道办事处（一）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9110915082619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宜宾市翠屏区人民政府安阜街道办事处（二）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9110915082923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宜宾市翠屏区人民政府安阜街道办事处（二）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9110915083002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宜宾市翠屏区人民政府安阜街道办事处（二）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9110915082820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宜宾市翠屏区李庄镇人民政府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9110915083202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宜宾市翠屏区李庄镇人民政府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9110915083308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宜宾市翠屏区李庄镇人民政府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9110915083224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宜宾市翠屏区白花镇人民政府（一）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9110915083423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宜宾市翠屏区白花镇人民政府（一）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9110915083520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宜宾市翠屏区白花镇人民政府（一）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9110915083425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宜宾市翠屏区白花镇人民政府（一）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9110915083511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宜宾市翠屏区白花镇人民政府（二）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9110915083614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宜宾市翠屏区白花镇人民政府（二）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9110915083704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26150039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宜宾市翠屏区白花镇人民政府（二）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9110915083629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宜宾市翠屏区永兴镇人民政府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9110915084407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宜宾市翠屏区永兴镇人民政府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9110915083802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宜宾市翠屏区永兴镇人民政府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9110915083912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宜宾市翠屏区永兴镇人民政府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9110915084420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宜宾市翠屏区永兴镇人民政府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9110915083906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宜宾市翠屏区永兴镇人民政府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9110915084106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宜宾市翠屏区永兴镇人民政府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9110915084313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宜宾市翠屏区永兴镇人民政府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9110915084115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宜宾市翠屏区永兴镇人民政府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9110915084417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宜宾市翠屏区永兴镇人民政府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9110915084130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宜宾市翠屏区永兴镇人民政府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9110915084310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宜宾市翠屏区永兴镇人民政府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9110915084326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宜宾市翠屏区永兴镇人民政府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9110915084510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金秋湖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9110915090211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金秋湖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9110915090206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金秋湖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9110915084516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金秋湖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9110915084512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金秋湖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9110915090122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金秋湖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9110915090107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金秋湖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镇人民政府（二）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9110915090509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金秋湖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镇人民政府（二）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9110915090526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金秋湖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镇人民政府（二）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9110915090428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区思坡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9110915090917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区思坡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9110915090814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区思坡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9110915090623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宜宾市翠屏区金坪镇人民政府（一）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9110915091109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宜宾市翠屏区金坪镇人民政府（一）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9110915091018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宜宾市翠屏区金坪镇人民政府（一）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9110915091028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宜宾市翠屏区金坪镇人民政府（二）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9110915091425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宜宾市翠屏区金坪镇人民政府（二）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9110915091215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宜宾市翠屏区金坪镇人民政府（二）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9110915091305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宜宾市翠屏区金坪镇人民政府（二）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9110915091303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宜宾市翠屏区金坪镇人民政府（二）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9110915091110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宜宾市翠屏区金坪镇人民政府（二）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9110915091408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李端镇人民政府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9110915091706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李端镇人民政府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9110915091711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李端镇人民政府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9110915091820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李端镇人民政府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9110915091727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李端镇人民政府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9110915091816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李端镇人民政府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9110915091808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宜宾市翠屏区宗场镇人民政府（一）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9110915092305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宜宾市翠屏区宗场镇人民政府（一）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9110915092017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宜宾市翠屏区宗场镇人民政府（一）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9110915092317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宜宾市翠屏区宗场镇人民政府（一）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9110915092102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宜宾市翠屏区宗场镇人民政府（一）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9110915092130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宜宾市翠屏区宗场镇人民政府（一）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9110915092425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宜宾市翠屏区宗场镇人民政府（一）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9110915092319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宜宾市翠屏区宗场镇人民政府（一）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9110915092119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宜宾市翠屏区宗场镇人民政府（一）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9110915091904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宜宾市翠屏区宗场镇人民政府（一）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9110915092112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宜宾市翠屏区宗场镇人民政府（二）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9110915092510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宜宾市翠屏区宗场镇人民政府（二）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9110915092606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宜宾市翠屏区宗场镇人民政府（二）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9110915092603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区牟坪镇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9110915092721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区牟坪镇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9110915092716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26150049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区牟坪镇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9110915092723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区牟坪镇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9110915093016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区牟坪镇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9110915092912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区牟坪镇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9110915093125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区牟坪镇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9110915093003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区牟坪镇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9110915093112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区牟坪镇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9110915092918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9110915093211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9110915093313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9110915093512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9110915093226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9110915093214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9110915093603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9110915093311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9110915093508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9110915093629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9110915100315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9110915100108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宜宾市翠屏区宋家镇人民政府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9110915100303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中共宜宾市南溪区纪委监委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9110915100801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中共宜宾市南溪区纪委监委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9110915100530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中共宜宾市南溪区纪委监委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9110915100916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中共宜宾市南溪区纪委监委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9110915101207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中共宜宾市南溪区纪委监委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9110915100524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中共宜宾市南溪区纪委监委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9110915101304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中共宜宾市南溪区纪委监委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9110915101302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中共宜宾市南溪区纪委监委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9110915101010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中共宜宾市南溪区纪委监委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9110915101201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中共宜宾市南溪区纪委监委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9110915101220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中共宜宾市南溪区纪委监委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9110915101309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宜宾市南溪区国有资产监督管理和金融工作局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9110915101318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宜宾市南溪区国有资产监督管理和金融工作局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9110915101406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宜宾市南溪区国有资产监督管理和金融工作局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9110915101404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宜宾市南溪区卫生健康局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9110915101624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宜宾市南溪区卫生健康局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9110915101508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宜宾市南溪区卫生健康局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9110915101523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宜宾市南溪生态环境局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行政管理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9110915101909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宜宾市南溪生态环境局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行政管理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9110915101819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宜宾市南溪生态环境局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行政管理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9110915101822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宜宾市南溪区社会科学界联合会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9110915102030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宜宾市南溪区社会科学界联合会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9110915102012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宜宾市南溪区社会科学界联合会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9110915101919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9110915102215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9110915102115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9110915102112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共青团宜宾市南溪区委员会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9110915102415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共青团宜宾市南溪区委员会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9110915102317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共青团宜宾市南溪区委员会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9110915102313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中共宜宾市南溪区委党校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9110915102701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中共宜宾市南溪区委党校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9110915102617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中共宜宾市南溪区委党校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9110915102724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中共宜宾市南溪区委党校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9110915102801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26150059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中共宜宾市南溪区委党校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9110915102803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宜宾市南溪区社会保险局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9110915103007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宜宾市南溪区社会保险局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9110915102913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宜宾市南溪区社会保险局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9110915103009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宜宾市南溪区防汛抗旱指挥中心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9110915103029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宜宾市南溪区防汛抗旱指挥中心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9110915103030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宜宾市南溪区防汛抗旱指挥中心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9110915103028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宜宾市南溪区安全监察执法大队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9110915103125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宜宾市南溪区安全监察执法大队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9110915103227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宜宾市南溪区安全监察执法大队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9110915103117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宜宾市南溪区环境监察执法大队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9110915103405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宜宾市南溪区环境监察执法大队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9110915103417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宜宾市南溪区环境监察执法大队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9110915103407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南溪区仙源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9110915103908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南溪区仙源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9110915103618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南溪区仙源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9110915103730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南溪区仙源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9110915103719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南溪区仙源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9110915103612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南溪区仙源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街道办事处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9110915103624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9110915110307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9110915104025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9110915104013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9110915110311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9110915104229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9110915110116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9110915110226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9110915104010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9110915104110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宜宾市南溪区乡镇机关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9110915104114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区委党史研究室（区地方志办）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9110915110423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区委党史研究室（区地方志办）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9110915110507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区委党史研究室（区地方志办）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9110915110525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供销合作社联合社（一）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9110915110901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供销合作社联合社（一）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9110915110718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供销合作社联合社（一）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9110915110926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供销合作社联合社（一）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9110915111105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供销合作社联合社（二）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9110915111203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供销合作社联合社（二）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9110915111120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供销合作社联合社（二）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9110915111223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农村经营管理站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9110915111425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农村经营管理站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9110915111420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26150069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农村经营管理站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9110915111430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高场镇人民政府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9110915111628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高场镇人民政府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9110915111529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高场镇人民政府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9110915111705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凤仪乡人民政府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9110915111824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凤仪乡人民政府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9110915111718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凤仪乡人民政府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9110915111901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泥溪镇人民政府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9110915111919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泥溪镇人民政府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9110915111916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泥溪镇人民政府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9110915112008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9110915112914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9110915112603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9110915113801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9110915113821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9110915112829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9110915113116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9110915113807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9110915113429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9110915112327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9110915112826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9110915114204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9110915112527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宜宾市叙州区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9110915114220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中共江安县县委政策研究中心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9110915114618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中共江安县县委政策研究中心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9110915114622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中共江安县县委政策研究中心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9110915114623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中共江安县县委政策研究中心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9110915114626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江安县财政国库支付中心（一）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9110915114725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江安县财政国库支付中心（一）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9110915120204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江安县财政国库支付中心（一）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9110915114730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江安县财政国库支付中心（二）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9110915120326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江安县财政国库支付中心（二）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9110915120214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江安县财政国库支付中心（二）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9110915120406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江安县社会保险事业管理局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9110915120609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江安县社会保险事业管理局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9110915120606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江安县社会保险事业管理局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9110915120610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江安县社会保险事业管理局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9110915120504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江安县社会保险事业管理局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9110915120408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江安县社会保险事业管理局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9110915120520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江安县农村经营管理站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9110915120905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江安县农村经营管理站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9110915120814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江安县农村经营管理站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9110915120824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四川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党政网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江安县管理中心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9110915121026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四川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党政网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江安县管理中心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9110915121210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四川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党政网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江安县管理中心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9110915121211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四川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党政网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江安县管理中心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9110915121201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四川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党政网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江安县管理中心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9110915121108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26150079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四川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党政网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江安县管理中心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9110915121203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江安县粮食发展促进中心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9110915121303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江安县粮食发展促进中心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9110915121405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江安县粮食发展促进中心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9110915121324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江安县供销合作社联合社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9110915121601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江安县供销合作社联合社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9110915121417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江安县供销合作社联合社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9110915121420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江安县供销合作社联合社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9110915121626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江安县环境监察大队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9110915121905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江安县环境监察大队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9110915121923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江安县环境监察大队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9110915121821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江安县环境监察大队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9110915121917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长宁县人力资源和社会保障局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9110915122021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长宁县人力资源和社会保障局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9110915122009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长宁县人力资源和社会保障局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9110915122024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长宁县交通运输局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9110915122227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长宁县交通运输局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9110915122225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长宁县交通运输局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9110915122229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长宁县交通运输局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9110915122323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长宁县应急管理局（一）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9110915122426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长宁县应急管理局（一）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9110915122412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长宁县应急管理局（一）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9110915122504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长宁县应急管理局（二）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9110915122616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长宁县应急管理局（二）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9110915122512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长宁县应急管理局（二）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9110915122607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宜宾市长宁生态环境局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9110915122705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宜宾市长宁生态环境局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9110915122727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宜宾市长宁生态环境局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9110915122715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中共长宁县委党员教育中心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9110915122921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中共长宁县委党员教育中心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9110915122907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中共长宁县委党员教育中心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9110915122815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长宁县县级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参公单位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9110915123814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长宁县县级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参公单位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9110915123418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长宁县县级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参公单位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9110915123513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长宁县县级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参公单位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9110915123208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长宁县县级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参公单位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9110915123822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长宁县县级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参公单位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9110915123203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长宁县县级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参公单位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9110915123407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长宁县县级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参公单位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9110915123225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长宁县县级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参公单位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9110915123829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长宁县县级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参公单位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9110915123230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长宁县县级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参公单位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9110915123220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长宁县县级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参公单位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9110915123710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长宁县县级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参公单位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9110915123824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长宁县县级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参公单位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9110915123024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长宁县县级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参公单位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9110915123209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长宁县县级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参公单位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9110915123708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长宁县县级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参公单位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9110915123113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长宁县县级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参公单位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9110915123509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长宁县财政国库支付中心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9110915130106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长宁县财政国库支付中心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9110915123906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长宁县财政国库支付中心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9110915123927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长宁县金融工作服务中心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9110915130209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长宁县金融工作服务中心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9110915130211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长宁县金融工作服务中心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9110915130210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长宁县畜牧水产业发展服务中心（一）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9110915130224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长宁县畜牧水产业发展服务中心（一）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9110915130223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长宁县畜牧水产业发展服务中心（一）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9110915130225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长宁县畜牧水产业发展服务中心（二）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9110915130323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长宁县畜牧水产业发展服务中心（二）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9110915130321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长宁县畜牧水产业发展服务中心（二）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9110915130320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长宁县社会保险事业管理局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9110915130408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长宁县社会保险事业管理局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9110915130429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长宁县社会保险事业管理局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9110915130405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长宁县普查中心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9110915130514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长宁县普查中心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9110915130502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长宁县普查中心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9110915130524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长宁县农村合作经济经营管理站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9110915130623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长宁县农村合作经济经营管理站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9110915130613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长宁县农村合作经济经营管理站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9110915130705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长宁县农村合作经济经营管理站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9110915130621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长宁县农村合作经济经营管理站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9110915130620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长宁县农村合作经济经营管理站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9110915130611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长宁县林业科技病虫防治检疫站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9110915130721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长宁县林业科技病虫防治检疫站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9110915130726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长宁县林业科技病虫防治检疫站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9110915130722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长宁县林业科技病虫防治检疫站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9110915130725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长宁县林业科技病虫防治检疫站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9110915130706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长宁县林业科技病虫防治检疫站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9110915130718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长宁县乡镇机关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一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9110915130829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长宁县乡镇机关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一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9110915130806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长宁县乡镇机关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一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9110915130817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长宁县乡镇机关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一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9110915130919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长宁县乡镇机关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一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9110915131109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长宁县乡镇机关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一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9110915130812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长宁县乡镇机关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一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9110915131112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长宁县乡镇机关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一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9110915130918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长宁县乡镇机关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一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9110915131016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长宁县乡镇机关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二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9110915131307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长宁县乡镇机关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二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9110915131312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长宁县乡镇机关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二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9110915131227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长宁县乡镇机关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二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9110915131215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长宁县乡镇机关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二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9110915131322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长宁县乡镇机关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二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9110915131217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26150099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长宁县乡镇机关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二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9110915131314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高县医疗保障局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9110915131422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高县医疗保障局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9110915131527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高县医疗保障局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9110915131409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高县教育和体育局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9110915131810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高县教育和体育局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9110915131625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高县教育和体育局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9110915131624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高县教育和体育局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9110915131915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高县教育和体育局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9110915132012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高县教育和体育局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9110915131901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高县教育和体育局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9110915131928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高县人民政府办公室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9110915132025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高县人民政府办公室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9110915132205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高县人民政府办公室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9110915132209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高县人民政府办公室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9110915132328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高县人民政府办公室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9110915132019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高县人民政府办公室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9110915132210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高县发展和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改革局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9110915132702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高县发展和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改革局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9110915132427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高县发展和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改革局</w:t>
            </w:r>
            <w:proofErr w:type="gramEnd"/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9110915132604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高县县委目标绩效管理办公室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9110915132818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高县县委目标绩效管理办公室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9110915132813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高县县委目标绩效管理办公室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9110915132819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高县公路运输管理所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9110915133202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高县公路运输管理所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9110915133015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高县公路运输管理所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9110915133102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高县航务管理处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9110915133419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高县航务管理处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9110915133421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高县航务管理处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9110915133217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高县县委党史研究室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9110915133721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高县县委党史研究室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9110915133707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高县县委党史研究室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9110915133807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9110915140119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9110915140215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9110915140125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高县老龄工作服务促进中心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9110915140905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高县老龄工作服务促进中心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9110915140507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高县老龄工作服务促进中心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9110915140505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高县老龄工作服务促进中心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9110915140718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高县老龄工作服务促进中心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9110915140712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高县老龄工作服务促进中心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9110915140614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高县老龄工作服务促进中心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9110915140725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高县老龄工作服务促进中心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9110915140805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26150109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高县老龄工作服务促进中心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9110915140727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高县经济发展服务中心（一）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9110915141006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高县经济发展服务中心（一）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9110915141022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高县经济发展服务中心（一）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9110915141107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高县经济发展服务中心（二）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9110915141128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高县经济发展服务中心（二）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9110915141121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高县经济发展服务中心（二）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9110915141207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高县社会保险局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9110915141407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高县社会保险局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9110915141510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高县社会保险局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9110915141910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高县社会保险局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9110915141330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高县社会保险局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9110915141704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高县社会保险局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9110915141624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高县社会保险局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9110915141822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高县社会保险局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9110915141912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高县社会保险局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9110915141505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9110915142127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9110915142216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9110915142402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9110915142024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9110915142221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9110915142012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9110915142130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9110915142106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9110915142222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9110915142122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9110915142116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高县县委政策研究中心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9110915142218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党政网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管理中心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9110915142409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党政网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管理中心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9110915142424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党政网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管理中心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9110915142414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高县财政国库集中支付中心（一）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9110915142828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高县财政国库集中支付中心（一）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9110915142610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高县财政国库集中支付中心（一）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9110915142721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高县财政国库集中支付中心（一）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9110915142815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高县财政国库集中支付中心（一）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9110915142704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高县财政国库集中支付中心（一）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9110915142702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高县财政国库集中支付中心（二）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9110915143005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高县财政国库集中支付中心（二）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9110915142930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高县财政国库集中支付中心（二）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9110915142912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高县财政国库集中支付中心（三）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9110915143105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高县财政国库集中支付中心（三）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9110915143306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高县财政国库集中支付中心（三）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9110915143228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高县财政国库集中支付中心（三）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9110915143328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高县环境监察执法大队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9110915143622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高县环境监察执法大队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9110915143717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高县环境监察执法大队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9110915143719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9110915144722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9110915144905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9110915144322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9110915143904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9110915144227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9110915143907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9110915144510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9110915144010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9110915144326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9110915144207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9110915144618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9110915144622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9110915143813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9110915143824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9110915143830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9110915144017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9110915144421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26150119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高县乡镇机关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9110915144725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高县罗场镇人民政府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9110915145111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高县罗场镇人民政府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9110915145110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高县罗场镇人民政府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9110915144914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来复镇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9110915145211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来复镇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9110915145127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高县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来复镇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9110915145208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中国共产党筠连县纪律检查委员会监察委员会（一）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9110915145428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中国共产党筠连县纪律检查委员会监察委员会（一）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9110915145605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中国共产党筠连县纪律检查委员会监察委员会（一）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9110915145510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中国共产党筠连县纪律检查委员会监察委员会（二）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9110915145919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中国共产党筠连县纪律检查委员会监察委员会（二）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9110915145908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中国共产党筠连县纪律检查委员会监察委员会</w:t>
            </w: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9110915145923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中国共产党筠连县纪律检查委员会监察委员会（二）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9110915145808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中国共产党筠连县纪律检查委员会监察委员会（二）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9110915145901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中国共产党筠连县纪律检查委员会监察委员会（二）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9110915145730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中国共产党筠连县纪律检查委员会监察委员会（二）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9110915145803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中国共产党筠连县纪律检查委员会监察委员会（二）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9110915145905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中国共产党筠连县纪律检查委员会监察委员会（二）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9110915145916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中国共产党筠连县委员会宣传部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9110915146105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中国共产党筠连县委员会宣传部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9110915146201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中国共产党筠连县委员会宣传部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9110915146130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筠连县经济商务信息和科学技术局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9110915146229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筠连县经济商务信息和科学技术局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9110915146219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筠连县经济商务信息和科学技术局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9110915146304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筠连县教育和体育局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9110915146614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筠连县教育和体育局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9110915146625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筠连县教育和体育局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9110915146802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筠连县审计局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9110915147525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筠连县审计局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9110915147609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筠连县审计局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9110915147216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筠连县审计局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9110915147124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筠连县审计局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9110915147128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筠连县审计局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9110915147705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筠连县审计局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9110915147322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筠连县审计局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9110915147329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筠连县审计局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9110915147901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筠连县审计局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9110915147409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筠连县审计局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9110915147730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筠连县审计局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9110915147419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筠连县医疗保障局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9110915148309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筠连县医疗保障局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9110915148119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筠连县医疗保障局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9110915148118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筠连县医疗保障局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9110915148122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中国共产党筠连县委员会党校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9110915148526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中国共产党筠连县委员会党校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9110915150105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中国共产党筠连县委员会党校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9110915148417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中国共产党筠连县委员会党校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9110915150108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中国共产党筠连县委员会党校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9110915148428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26150129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中国共产党筠连县委员会党校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9110915148415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筠连县招商引资综合服务中心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9110915150127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筠连县招商引资综合服务中心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9110915150325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筠连县招商引资综合服务中心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9110915150129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筠连县招商引资综合服务中心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9110915150406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筠连县招商引资综合服务中心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9110915150208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筠连县招商引资综合服务中心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9110915150211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筠连县招商引资综合服务中心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9110915150214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筠连县残疾人联合会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9110915150423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筠连县残疾人联合会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9110915150508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筠连县残疾人联合会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9110915150506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筠连县妇女联合会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9110915150527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筠连县妇女联合会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9110915150601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筠连县妇女联合会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9110915150612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筠连县环境监察执法大队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9110915150730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筠连县环境监察执法大队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9110915150812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筠连县环境监察执法大队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9110915150803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筠连县乡镇人民政府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9110915153129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筠连县乡镇人民政府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9110915152420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筠连县乡镇人民政府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9110915153004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筠连县乡镇人民政府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9110915152708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筠连县乡镇人民政府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9110915151309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筠连县乡镇人民政府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9110915151414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筠连县乡镇人民政府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9110915152106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筠连县乡镇人民政府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9110915151718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筠连县乡镇人民政府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9110915153420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筠连县乡镇人民政府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9110915151318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筠连县乡镇人民政府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9110915151903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筠连县乡镇人民政府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9110915153110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筠连县乡镇人民政府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9110915151123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筠连县乡镇人民政府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9110915152721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筠连县乡镇人民政府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9110915152605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中国共产党珙县纪律检查委员会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9110915153726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中国共产党珙县纪律检查委员会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9110915153801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中国共产党珙县纪律检查委员会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9110915153809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中国共产党珙县纪律检查委员会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9110915153817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中国共产党珙县纪律检查委员会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9110915153807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中国共产党珙县纪律检查委员会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9110915153804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中国共产党珙县委员会宣传部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9110915153919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中国共产党珙县委员会宣传部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9110915154013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中国共产党珙县委员会宣传部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9110915153909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珙县自然资源和规划局（一）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9110915154106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珙县自然资源和规划局（一）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9110915154110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珙县自然资源和规划局（一）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9110915154027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珙县自然资源和规划局（二）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9110915154130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珙县自然资源和规划局（二）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9110915154209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珙县自然资源和规划局（二）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9110915154128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珙县交通运输局（一）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9110915154304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珙县交通运输局（一）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9110915154320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26150139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珙县交通运输局（一）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9110915154227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珙县交通运输局（二）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9110915154325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珙县交通运输局（二）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9110915154329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珙县交通运输局（二）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9110915154327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珙县交通运输局（三）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9110915154515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珙县交通运输局（三）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9110915154606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珙县交通运输局（三）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9110915154619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珙县交通运输局（三）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9110915154611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珙县交通运输局（三）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9110915154514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珙县交通运输局（三）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9110915154425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珙县林业和竹业局（一）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9110915154717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珙县林业和竹业局（一）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9110915154828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珙县林业和竹业局（一）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9110915154703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珙县林业和竹业局（二）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9110915155004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珙县林业和竹业局（二）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9110915155002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珙县林业和竹业局（二）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9110915154906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珙县林业和竹业局（二）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9110915155016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珙县经济合作和外事局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9110915155128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珙县经济合作和外事局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9110915155127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珙县经济合作和外事局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9110915155204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珙县医疗保障局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9110915155318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珙县医疗保障局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9110915155411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珙县医疗保障局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9110915155424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宜宾市珙县生态环境局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9110915155516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宜宾市珙县生态环境局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9110915155509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宜宾市珙县生态环境局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9110915155513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中国共产党珙县委员会党校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9110915155614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中国共产党珙县委员会党校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9110915155719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中国共产党珙县委员会党校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9110915155618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中国共产党珙县委员会党校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9110915155612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中国共产党珙县委员会党校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9110915155703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中国共产党珙县委员会党校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9110915155721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珙县经济发展服务中心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9110915155815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珙县经济发展服务中心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9110915155824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珙县经济发展服务中心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9110915155926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珙县经济发展服务中心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9110915156026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珙县经济发展服务中心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9110915155825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珙县经济发展服务中心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9110915155921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珙县财政国库集中支付中心（一）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9110915156111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珙县财政国库集中支付中心（一）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9110915156112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26150149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珙县财政国库集中支付中心（一）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9110915156109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珙县财政国库集中支付中心（二）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9110915156209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珙县财政国库集中支付中心（二）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9110915156214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珙县财政国库集中支付中心（二）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9110915156309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珙县财政国库集中支付中心（三）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9110915156316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珙县财政国库集中支付中心（三）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9110915156329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珙县财政国库集中支付中心（三）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9110915156312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珙县人才服务和就业促进局（一）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9110915156407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珙县人才服务和就业促进局（一）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9110915156410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珙县人才服务和就业促进局（一）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9110915156409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珙县人才服务和就业促进局（二）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9110915156508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珙县人才服务和就业促进局（二）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9110915156417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珙县人才服务和就业促进局（二）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9110915156510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珙县人才服务和就业促进局（三）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9110915156524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珙县人才服务和就业促进局（三）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9110915156521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珙县人才服务和就业促进局（三）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9110915156517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珙县农村经营管理站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9110915156605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珙县农村经营管理站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9110915156621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珙县农村经营管理站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9110915156612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珙县农村经营管理站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9110915156614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珙县农村经营管理站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9110915156608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珙县农村经营管理站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9110915160101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珙县档案馆（一）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9110915160109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珙县档案馆（一）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9110915160128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珙县档案馆（一）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9110915160212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珙县档案馆（二）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9110915160328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珙县档案馆（二）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9110915160422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珙县档案馆（二）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9110915160413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珙县总工会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9110915160515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珙县总工会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9110915160516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珙县总工会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9110915160519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珙县社会科学联合会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9110915160627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珙县社会科学联合会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9110915160916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26150159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珙县社会科学联合会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9110915160802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珙县文学艺术界联合会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9110915161101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珙县文学艺术界联合会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9110915160930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珙县文学艺术界联合会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9110915161014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珙县森林病虫防治检疫站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9110915161217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珙县森林病虫防治检疫站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9110915161210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珙县森林病虫防治检疫站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9110915161304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珙县森林病虫防治检疫站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9110915161308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珙县森林病虫防治检疫站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9110915161419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珙县森林病虫防治检疫站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9110915161316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珙县普查中心（珙县社情民意调查中心）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9110915161504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珙县普查中心（珙县社情民意调查中心）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9110915161511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珙县普查中心（珙县社情民意调查中心）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9110915161430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珙县环境监察执法大队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9110915161517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珙县环境监察执法大队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9110915161516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珙县环境监察执法大队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9110915161530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珙县巡场镇人民政府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9110915163202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珙县巡场镇人民政府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9110915162822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珙县巡场镇人民政府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9110915162804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珙县巡场镇人民政府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9110915162027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珙县巡场镇人民政府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9110915161803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珙县巡场镇人民政府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9110915163027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珙县巡场镇人民政府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9110915163801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珙县巡场镇人民政府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9110915163127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珙县巡场镇人民政府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9110915163628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珙县底洞镇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9110915164916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珙县底洞镇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9110915164015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珙县底洞镇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9110915164410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9110915166020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9110915165722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9110915165512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9110915165416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9110915166109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9110915165308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9110915166012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9110915165909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珙县王家镇人民政府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9110915166201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珙县罗渡苗族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9110915166318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珙县罗渡苗族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9110915166622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珙县罗渡苗族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9110915166229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珙县沐滩镇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9110915167025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珙县沐滩镇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9110915167005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珙县沐滩镇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9110915167426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珙县沐滩镇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9110915167627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珙县沐滩镇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9110915166910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珙县沐滩镇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9110915167619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珙县观斗苗族乡人民政府（一）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9110915167901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珙县观斗苗族乡人民政府（一）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9110915170204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26150169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珙县观斗苗族乡人民政府（一）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9110915170216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珙县观斗苗族乡人民政府（二）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9110915170408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珙县观斗苗族乡人民政府（二）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9110915170429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珙县观斗苗族乡人民政府（二）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9110915170511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兴文县畜牧水产服务中心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9110915170608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兴文县畜牧水产服务中心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9110915170614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兴文县畜牧水产服务中心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9110915170519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兴文县档案馆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9110915171209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兴文县档案馆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9110915171321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兴文县档案馆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9110915170909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县城乡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道路运输管理局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9110915171905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县城乡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道路运输管理局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9110915171712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县城乡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道路运输管理局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9110915171819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兴文县财政国库支付中心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9110915172211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兴文县财政国库支付中心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9110915172120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兴文县财政国库支付中心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9110915172203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兴文县社会保险局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9110915172806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兴文县社会保险局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9110915172818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兴文县社会保险局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9110915172512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兴文县旅游服务业发展促进中心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9110915173215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兴文县旅游服务业发展促进中心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9110915172924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兴文县旅游服务业发展促进中心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9110915173222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兴文县人民政府防汛抗旱指挥部办公室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9110915173504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兴文县人民政府防汛抗旱指挥部办公室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9110915173722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兴文县人民政府防汛抗旱指挥部办公室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9110915173414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兴文县人民政府防汛抗旱指挥部办公室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9110915173501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兴文县环境监察执法大队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9110915174025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兴文县环境监察执法大队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9110915174006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兴文县环境监察执法大队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执法工作员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9110915174009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兴文县古宋镇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9110915174113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兴文县古宋镇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9110915174115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26150179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兴文县古宋镇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9110915174208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兴文县古宋镇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9110915174516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兴文县古宋镇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9110915174415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兴文县古宋镇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9110915174514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兴文县古宋镇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人民政府（二）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9110915174525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兴文县石海镇人民政府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9110915174624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兴文县石海镇人民政府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9110915174701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兴文县石海镇人民政府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9110915174621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兴文县九丝城镇人民政府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9110915175825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兴文县九丝城镇人民政府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9110915176002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兴文县九丝城镇人民政府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9110915175823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兴文县九丝城镇人民政府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9110915174901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兴文县九丝城镇人民政府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9110915175601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兴文县九丝城镇人民政府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9110915175002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兴文县九丝城镇人民政府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9110915175105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兴文县九丝城镇人民政府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9110915176123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兴文县九丝城镇人民政府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9110915175919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兴文县大坝苗族乡人民政府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9110915176621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兴文县大坝苗族乡人民政府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9110915176602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兴文县大坝苗族乡人民政府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9110915176419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兴文县仙峰苗族乡人民政府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9110915176828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兴文县仙峰苗族乡人民政府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9110915176717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兴文县仙峰苗族乡人民政府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9110915176827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兴文县麒麟苗族乡人民政府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9110915176912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兴文县麒麟苗族乡人民政府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9110915177008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兴文县麒麟苗族乡人民政府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9110915176906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兴文县麒麟苗族乡人民政府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9110915177309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兴文县麒麟苗族乡人民政府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9110915176919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兴文县麒麟苗族乡人民政府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9110915176925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中共屏山县委办公室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9110915177409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中共屏山县委办公室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9110915177423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中共屏山县委办公室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财务人员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9110915177505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屏山县委目标绩效管理办公室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9110915177715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屏山县委目标绩效管理办公室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9110915177712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26150187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屏山县委目标绩效管理办公室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9110915177620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宜宾市屏山生态环境局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9110915178008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宜宾市屏山生态环境局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9110915177917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26150188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宜宾市屏山生态环境局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9110915177926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屏山县委政策研究中心（一）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9110915178019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屏山县委政策研究中心（一）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9110915178309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26150189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屏山县委政策研究中心（一）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9110915178023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屏山县委政策研究中心（二）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9110915180212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屏山县委政策研究中心（二）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9110915180216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26150190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屏山县委政策研究中心（二）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9110915180220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党政网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管理中心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9110915180318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党政网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管理中心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9110915180329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党政网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管理中心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9110915180304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26150191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党政网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管理中心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9110915180320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屏山县科学技术创新中心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9110915180404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屏山县科学技术创新中心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9110915180501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26150192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屏山县科学技术创新中心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9110915180421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lastRenderedPageBreak/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屏山县人民政府防汛抗旱指挥部办公室（一）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9110915180814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屏山县人民政府防汛抗旱指挥部办公室（一）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9110915180817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26150193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屏山县人民政府防汛抗旱指挥部办公室（一）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9110915180815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屏山县人民政府防汛抗旱指挥部办公室（二）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9110915181213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屏山县人民政府防汛抗旱指挥部办公室（二）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9110915181005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26150194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屏山县人民政府防汛抗旱指挥部办公室（二）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9110915181014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县环境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9110915181229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县环境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9110915181315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26150195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</w:t>
            </w:r>
            <w:proofErr w:type="gramStart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县环境</w:t>
            </w:r>
            <w:proofErr w:type="gramEnd"/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监察执法大队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9110915181302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屏山县夏溪乡人民政府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9110915181910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屏山县夏溪乡人民政府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9110915181707</w:t>
            </w:r>
          </w:p>
        </w:tc>
      </w:tr>
      <w:tr w:rsidR="004C6BAF" w:rsidTr="00C94FB5">
        <w:trPr>
          <w:trHeight w:val="255"/>
        </w:trPr>
        <w:tc>
          <w:tcPr>
            <w:tcW w:w="79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121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26150196</w:t>
            </w:r>
          </w:p>
        </w:tc>
        <w:tc>
          <w:tcPr>
            <w:tcW w:w="424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屏山县夏溪乡人民政府</w:t>
            </w:r>
          </w:p>
        </w:tc>
        <w:tc>
          <w:tcPr>
            <w:tcW w:w="110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工作人员</w:t>
            </w:r>
          </w:p>
        </w:tc>
        <w:tc>
          <w:tcPr>
            <w:tcW w:w="151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C6BAF" w:rsidRDefault="004C6BAF" w:rsidP="00C94FB5"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9110915181526</w:t>
            </w:r>
          </w:p>
        </w:tc>
      </w:tr>
    </w:tbl>
    <w:p w:rsidR="004C6BAF" w:rsidRDefault="004C6BAF" w:rsidP="004C6BAF">
      <w:pPr>
        <w:rPr>
          <w:rFonts w:ascii="方正小标宋简体" w:eastAsia="方正小标宋简体" w:hAnsi="仿宋"/>
          <w:sz w:val="36"/>
          <w:szCs w:val="36"/>
        </w:rPr>
      </w:pPr>
    </w:p>
    <w:p w:rsidR="004C6BAF" w:rsidRDefault="004C6BAF" w:rsidP="004C6BAF">
      <w:pPr>
        <w:rPr>
          <w:rFonts w:ascii="方正小标宋简体" w:eastAsia="方正小标宋简体" w:hAnsi="仿宋"/>
          <w:sz w:val="36"/>
          <w:szCs w:val="36"/>
        </w:rPr>
      </w:pPr>
    </w:p>
    <w:p w:rsidR="004C6BAF" w:rsidRDefault="004C6BAF" w:rsidP="004C6BAF">
      <w:pPr>
        <w:rPr>
          <w:rFonts w:ascii="方正小标宋简体" w:eastAsia="方正小标宋简体" w:hAnsi="仿宋"/>
          <w:sz w:val="36"/>
          <w:szCs w:val="36"/>
        </w:rPr>
      </w:pPr>
    </w:p>
    <w:p w:rsidR="004C6BAF" w:rsidRDefault="004C6BAF" w:rsidP="004C6BAF">
      <w:pPr>
        <w:rPr>
          <w:rFonts w:ascii="方正小标宋简体" w:eastAsia="方正小标宋简体" w:hAnsi="仿宋"/>
          <w:sz w:val="36"/>
          <w:szCs w:val="36"/>
        </w:rPr>
      </w:pPr>
    </w:p>
    <w:p w:rsidR="004C6BAF" w:rsidRDefault="004C6BAF" w:rsidP="004C6BAF">
      <w:pPr>
        <w:rPr>
          <w:rFonts w:ascii="方正小标宋简体" w:eastAsia="方正小标宋简体" w:hAnsi="仿宋"/>
          <w:sz w:val="36"/>
          <w:szCs w:val="36"/>
        </w:rPr>
      </w:pPr>
    </w:p>
    <w:p w:rsidR="004C6BAF" w:rsidRDefault="004C6BAF" w:rsidP="004C6BAF">
      <w:pPr>
        <w:rPr>
          <w:rFonts w:ascii="方正小标宋简体" w:eastAsia="方正小标宋简体" w:hAnsi="仿宋"/>
          <w:sz w:val="36"/>
          <w:szCs w:val="36"/>
        </w:rPr>
      </w:pPr>
    </w:p>
    <w:p w:rsidR="004C6BAF" w:rsidRDefault="004C6BAF" w:rsidP="004C6BAF">
      <w:pPr>
        <w:rPr>
          <w:rFonts w:ascii="方正小标宋简体" w:eastAsia="方正小标宋简体" w:hAnsi="仿宋" w:hint="eastAsia"/>
          <w:sz w:val="36"/>
          <w:szCs w:val="36"/>
        </w:rPr>
      </w:pPr>
    </w:p>
    <w:p w:rsidR="00191A25" w:rsidRDefault="00191A25"/>
    <w:sectPr w:rsidR="00191A25">
      <w:headerReference w:type="default" r:id="rId5"/>
      <w:footerReference w:type="even" r:id="rId6"/>
      <w:footerReference w:type="default" r:id="rId7"/>
      <w:pgSz w:w="11906" w:h="16838"/>
      <w:pgMar w:top="1871" w:right="1474" w:bottom="1758" w:left="1588" w:header="851" w:footer="1588" w:gutter="0"/>
      <w:cols w:space="720"/>
      <w:docGrid w:type="linesAndChars" w:linePitch="574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C6BAF">
    <w:pPr>
      <w:pStyle w:val="a9"/>
      <w:framePr w:wrap="around" w:vAnchor="text" w:hAnchor="margin" w:xAlign="outside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000000" w:rsidRDefault="004C6BAF">
    <w:pPr>
      <w:pStyle w:val="a9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C6BAF">
    <w:pPr>
      <w:pStyle w:val="a9"/>
      <w:framePr w:wrap="around" w:vAnchor="text" w:hAnchor="margin" w:xAlign="outside" w:y="1"/>
      <w:ind w:leftChars="100" w:left="320" w:rightChars="100" w:right="320"/>
      <w:rPr>
        <w:rStyle w:val="a4"/>
        <w:rFonts w:ascii="仿宋_GB2312" w:hint="eastAsia"/>
        <w:sz w:val="28"/>
        <w:szCs w:val="28"/>
      </w:rPr>
    </w:pPr>
    <w:r>
      <w:rPr>
        <w:rStyle w:val="a4"/>
        <w:rFonts w:ascii="仿宋_GB2312" w:hint="eastAsia"/>
        <w:sz w:val="28"/>
        <w:szCs w:val="28"/>
      </w:rPr>
      <w:t>—</w:t>
    </w:r>
    <w:r>
      <w:rPr>
        <w:rStyle w:val="a4"/>
        <w:rFonts w:ascii="仿宋_GB2312" w:hint="eastAsia"/>
        <w:sz w:val="28"/>
        <w:szCs w:val="28"/>
      </w:rPr>
      <w:t xml:space="preserve"> </w:t>
    </w:r>
    <w:r>
      <w:rPr>
        <w:rFonts w:ascii="仿宋_GB2312" w:hint="eastAsia"/>
        <w:sz w:val="28"/>
        <w:szCs w:val="28"/>
      </w:rPr>
      <w:fldChar w:fldCharType="begin"/>
    </w:r>
    <w:r>
      <w:rPr>
        <w:rStyle w:val="a4"/>
        <w:rFonts w:ascii="仿宋_GB2312" w:hint="eastAsia"/>
        <w:sz w:val="28"/>
        <w:szCs w:val="28"/>
      </w:rPr>
      <w:instrText xml:space="preserve">PAGE  </w:instrText>
    </w:r>
    <w:r>
      <w:rPr>
        <w:rFonts w:ascii="仿宋_GB2312" w:hint="eastAsia"/>
        <w:sz w:val="28"/>
        <w:szCs w:val="28"/>
      </w:rPr>
      <w:fldChar w:fldCharType="separate"/>
    </w:r>
    <w:r>
      <w:rPr>
        <w:rStyle w:val="a4"/>
        <w:rFonts w:ascii="仿宋_GB2312"/>
        <w:noProof/>
        <w:sz w:val="28"/>
        <w:szCs w:val="28"/>
      </w:rPr>
      <w:t>1</w:t>
    </w:r>
    <w:r>
      <w:rPr>
        <w:rFonts w:ascii="仿宋_GB2312" w:hint="eastAsia"/>
        <w:sz w:val="28"/>
        <w:szCs w:val="28"/>
      </w:rPr>
      <w:fldChar w:fldCharType="end"/>
    </w:r>
    <w:r>
      <w:rPr>
        <w:rStyle w:val="a4"/>
        <w:rFonts w:ascii="仿宋_GB2312" w:hint="eastAsia"/>
        <w:sz w:val="28"/>
        <w:szCs w:val="28"/>
      </w:rPr>
      <w:t xml:space="preserve"> </w:t>
    </w:r>
    <w:r>
      <w:rPr>
        <w:rStyle w:val="a4"/>
        <w:rFonts w:ascii="仿宋_GB2312" w:hint="eastAsia"/>
        <w:sz w:val="28"/>
        <w:szCs w:val="28"/>
      </w:rPr>
      <w:t>—</w:t>
    </w:r>
  </w:p>
  <w:p w:rsidR="00000000" w:rsidRDefault="004C6BAF">
    <w:pPr>
      <w:pStyle w:val="a9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C6BAF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BAF"/>
    <w:rsid w:val="00191A25"/>
    <w:rsid w:val="004C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BAF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C6BAF"/>
    <w:rPr>
      <w:color w:val="0000FF"/>
      <w:u w:val="single"/>
    </w:rPr>
  </w:style>
  <w:style w:type="character" w:styleId="a4">
    <w:name w:val="page number"/>
    <w:basedOn w:val="a0"/>
    <w:rsid w:val="004C6BAF"/>
  </w:style>
  <w:style w:type="character" w:styleId="a5">
    <w:name w:val="FollowedHyperlink"/>
    <w:uiPriority w:val="99"/>
    <w:unhideWhenUsed/>
    <w:rsid w:val="004C6BAF"/>
    <w:rPr>
      <w:color w:val="954F72"/>
      <w:u w:val="single"/>
    </w:rPr>
  </w:style>
  <w:style w:type="character" w:customStyle="1" w:styleId="font21">
    <w:name w:val="font21"/>
    <w:basedOn w:val="a0"/>
    <w:rsid w:val="004C6BAF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character" w:customStyle="1" w:styleId="Char">
    <w:name w:val="批注框文本 Char"/>
    <w:link w:val="a6"/>
    <w:rsid w:val="004C6BAF"/>
    <w:rPr>
      <w:rFonts w:eastAsia="仿宋_GB2312"/>
      <w:sz w:val="18"/>
      <w:szCs w:val="18"/>
    </w:rPr>
  </w:style>
  <w:style w:type="paragraph" w:styleId="a7">
    <w:name w:val="Date"/>
    <w:basedOn w:val="a"/>
    <w:next w:val="a"/>
    <w:link w:val="Char0"/>
    <w:rsid w:val="004C6BAF"/>
    <w:pPr>
      <w:ind w:leftChars="2500" w:left="100"/>
    </w:pPr>
  </w:style>
  <w:style w:type="character" w:customStyle="1" w:styleId="Char0">
    <w:name w:val="日期 Char"/>
    <w:basedOn w:val="a0"/>
    <w:link w:val="a7"/>
    <w:rsid w:val="004C6BAF"/>
    <w:rPr>
      <w:rFonts w:ascii="Times New Roman" w:eastAsia="仿宋_GB2312" w:hAnsi="Times New Roman" w:cs="Times New Roman"/>
      <w:sz w:val="32"/>
      <w:szCs w:val="24"/>
    </w:rPr>
  </w:style>
  <w:style w:type="paragraph" w:styleId="a8">
    <w:name w:val="header"/>
    <w:basedOn w:val="a"/>
    <w:link w:val="Char1"/>
    <w:rsid w:val="004C6B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rsid w:val="004C6BAF"/>
    <w:rPr>
      <w:rFonts w:ascii="Times New Roman" w:eastAsia="仿宋_GB2312" w:hAnsi="Times New Roman" w:cs="Times New Roman"/>
      <w:sz w:val="18"/>
      <w:szCs w:val="18"/>
    </w:rPr>
  </w:style>
  <w:style w:type="paragraph" w:styleId="a9">
    <w:name w:val="footer"/>
    <w:basedOn w:val="a"/>
    <w:link w:val="Char2"/>
    <w:rsid w:val="004C6B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rsid w:val="004C6BAF"/>
    <w:rPr>
      <w:rFonts w:ascii="Times New Roman" w:eastAsia="仿宋_GB2312" w:hAnsi="Times New Roman" w:cs="Times New Roman"/>
      <w:sz w:val="18"/>
      <w:szCs w:val="18"/>
    </w:rPr>
  </w:style>
  <w:style w:type="paragraph" w:styleId="a6">
    <w:name w:val="Balloon Text"/>
    <w:basedOn w:val="a"/>
    <w:link w:val="Char"/>
    <w:rsid w:val="004C6BAF"/>
    <w:rPr>
      <w:rFonts w:asciiTheme="minorHAnsi" w:hAnsiTheme="minorHAnsi" w:cstheme="minorBidi"/>
      <w:sz w:val="18"/>
      <w:szCs w:val="18"/>
    </w:rPr>
  </w:style>
  <w:style w:type="character" w:customStyle="1" w:styleId="Char10">
    <w:name w:val="批注框文本 Char1"/>
    <w:basedOn w:val="a0"/>
    <w:uiPriority w:val="99"/>
    <w:semiHidden/>
    <w:rsid w:val="004C6BAF"/>
    <w:rPr>
      <w:rFonts w:ascii="Times New Roman" w:eastAsia="仿宋_GB2312" w:hAnsi="Times New Roman" w:cs="Times New Roman"/>
      <w:sz w:val="18"/>
      <w:szCs w:val="18"/>
    </w:rPr>
  </w:style>
  <w:style w:type="paragraph" w:customStyle="1" w:styleId="xl68">
    <w:name w:val="xl68"/>
    <w:basedOn w:val="a"/>
    <w:rsid w:val="004C6B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xl66">
    <w:name w:val="xl66"/>
    <w:basedOn w:val="a"/>
    <w:rsid w:val="004C6B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</w:rPr>
  </w:style>
  <w:style w:type="paragraph" w:customStyle="1" w:styleId="xl65">
    <w:name w:val="xl65"/>
    <w:basedOn w:val="a"/>
    <w:rsid w:val="004C6BAF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</w:rPr>
  </w:style>
  <w:style w:type="paragraph" w:customStyle="1" w:styleId="msonormal0">
    <w:name w:val="msonormal"/>
    <w:basedOn w:val="a"/>
    <w:rsid w:val="004C6BA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xl67">
    <w:name w:val="xl67"/>
    <w:basedOn w:val="a"/>
    <w:rsid w:val="004C6B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</w:rPr>
  </w:style>
  <w:style w:type="paragraph" w:customStyle="1" w:styleId="CharCharCharCharCharCharCharCharCharCharCharCharCharChar1CharCharCharChar">
    <w:name w:val=" Char Char Char Char Char Char Char Char Char Char Char Char Char Char1 Char Char Char Char"/>
    <w:basedOn w:val="a"/>
    <w:rsid w:val="004C6BAF"/>
    <w:rPr>
      <w:szCs w:val="21"/>
    </w:rPr>
  </w:style>
  <w:style w:type="table" w:styleId="aa">
    <w:name w:val="Table Grid"/>
    <w:basedOn w:val="a1"/>
    <w:rsid w:val="004C6BA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BAF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C6BAF"/>
    <w:rPr>
      <w:color w:val="0000FF"/>
      <w:u w:val="single"/>
    </w:rPr>
  </w:style>
  <w:style w:type="character" w:styleId="a4">
    <w:name w:val="page number"/>
    <w:basedOn w:val="a0"/>
    <w:rsid w:val="004C6BAF"/>
  </w:style>
  <w:style w:type="character" w:styleId="a5">
    <w:name w:val="FollowedHyperlink"/>
    <w:uiPriority w:val="99"/>
    <w:unhideWhenUsed/>
    <w:rsid w:val="004C6BAF"/>
    <w:rPr>
      <w:color w:val="954F72"/>
      <w:u w:val="single"/>
    </w:rPr>
  </w:style>
  <w:style w:type="character" w:customStyle="1" w:styleId="font21">
    <w:name w:val="font21"/>
    <w:basedOn w:val="a0"/>
    <w:rsid w:val="004C6BAF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character" w:customStyle="1" w:styleId="Char">
    <w:name w:val="批注框文本 Char"/>
    <w:link w:val="a6"/>
    <w:rsid w:val="004C6BAF"/>
    <w:rPr>
      <w:rFonts w:eastAsia="仿宋_GB2312"/>
      <w:sz w:val="18"/>
      <w:szCs w:val="18"/>
    </w:rPr>
  </w:style>
  <w:style w:type="paragraph" w:styleId="a7">
    <w:name w:val="Date"/>
    <w:basedOn w:val="a"/>
    <w:next w:val="a"/>
    <w:link w:val="Char0"/>
    <w:rsid w:val="004C6BAF"/>
    <w:pPr>
      <w:ind w:leftChars="2500" w:left="100"/>
    </w:pPr>
  </w:style>
  <w:style w:type="character" w:customStyle="1" w:styleId="Char0">
    <w:name w:val="日期 Char"/>
    <w:basedOn w:val="a0"/>
    <w:link w:val="a7"/>
    <w:rsid w:val="004C6BAF"/>
    <w:rPr>
      <w:rFonts w:ascii="Times New Roman" w:eastAsia="仿宋_GB2312" w:hAnsi="Times New Roman" w:cs="Times New Roman"/>
      <w:sz w:val="32"/>
      <w:szCs w:val="24"/>
    </w:rPr>
  </w:style>
  <w:style w:type="paragraph" w:styleId="a8">
    <w:name w:val="header"/>
    <w:basedOn w:val="a"/>
    <w:link w:val="Char1"/>
    <w:rsid w:val="004C6B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rsid w:val="004C6BAF"/>
    <w:rPr>
      <w:rFonts w:ascii="Times New Roman" w:eastAsia="仿宋_GB2312" w:hAnsi="Times New Roman" w:cs="Times New Roman"/>
      <w:sz w:val="18"/>
      <w:szCs w:val="18"/>
    </w:rPr>
  </w:style>
  <w:style w:type="paragraph" w:styleId="a9">
    <w:name w:val="footer"/>
    <w:basedOn w:val="a"/>
    <w:link w:val="Char2"/>
    <w:rsid w:val="004C6B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rsid w:val="004C6BAF"/>
    <w:rPr>
      <w:rFonts w:ascii="Times New Roman" w:eastAsia="仿宋_GB2312" w:hAnsi="Times New Roman" w:cs="Times New Roman"/>
      <w:sz w:val="18"/>
      <w:szCs w:val="18"/>
    </w:rPr>
  </w:style>
  <w:style w:type="paragraph" w:styleId="a6">
    <w:name w:val="Balloon Text"/>
    <w:basedOn w:val="a"/>
    <w:link w:val="Char"/>
    <w:rsid w:val="004C6BAF"/>
    <w:rPr>
      <w:rFonts w:asciiTheme="minorHAnsi" w:hAnsiTheme="minorHAnsi" w:cstheme="minorBidi"/>
      <w:sz w:val="18"/>
      <w:szCs w:val="18"/>
    </w:rPr>
  </w:style>
  <w:style w:type="character" w:customStyle="1" w:styleId="Char10">
    <w:name w:val="批注框文本 Char1"/>
    <w:basedOn w:val="a0"/>
    <w:uiPriority w:val="99"/>
    <w:semiHidden/>
    <w:rsid w:val="004C6BAF"/>
    <w:rPr>
      <w:rFonts w:ascii="Times New Roman" w:eastAsia="仿宋_GB2312" w:hAnsi="Times New Roman" w:cs="Times New Roman"/>
      <w:sz w:val="18"/>
      <w:szCs w:val="18"/>
    </w:rPr>
  </w:style>
  <w:style w:type="paragraph" w:customStyle="1" w:styleId="xl68">
    <w:name w:val="xl68"/>
    <w:basedOn w:val="a"/>
    <w:rsid w:val="004C6B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xl66">
    <w:name w:val="xl66"/>
    <w:basedOn w:val="a"/>
    <w:rsid w:val="004C6B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</w:rPr>
  </w:style>
  <w:style w:type="paragraph" w:customStyle="1" w:styleId="xl65">
    <w:name w:val="xl65"/>
    <w:basedOn w:val="a"/>
    <w:rsid w:val="004C6BAF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</w:rPr>
  </w:style>
  <w:style w:type="paragraph" w:customStyle="1" w:styleId="msonormal0">
    <w:name w:val="msonormal"/>
    <w:basedOn w:val="a"/>
    <w:rsid w:val="004C6BA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xl67">
    <w:name w:val="xl67"/>
    <w:basedOn w:val="a"/>
    <w:rsid w:val="004C6B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</w:rPr>
  </w:style>
  <w:style w:type="paragraph" w:customStyle="1" w:styleId="CharCharCharCharCharCharCharCharCharCharCharCharCharChar1CharCharCharChar">
    <w:name w:val=" Char Char Char Char Char Char Char Char Char Char Char Char Char Char1 Char Char Char Char"/>
    <w:basedOn w:val="a"/>
    <w:rsid w:val="004C6BAF"/>
    <w:rPr>
      <w:szCs w:val="21"/>
    </w:rPr>
  </w:style>
  <w:style w:type="table" w:styleId="aa">
    <w:name w:val="Table Grid"/>
    <w:basedOn w:val="a1"/>
    <w:rsid w:val="004C6BA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44</Pages>
  <Words>5960</Words>
  <Characters>33975</Characters>
  <Application>Microsoft Office Word</Application>
  <DocSecurity>0</DocSecurity>
  <Lines>283</Lines>
  <Paragraphs>79</Paragraphs>
  <ScaleCrop>false</ScaleCrop>
  <Company/>
  <LinksUpToDate>false</LinksUpToDate>
  <CharactersWithSpaces>39856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kw01</dc:creator>
  <cp:lastModifiedBy>kw01</cp:lastModifiedBy>
  <cp:revision>1</cp:revision>
  <dcterms:created xsi:type="dcterms:W3CDTF">2019-12-26T01:14:00Z</dcterms:created>
  <dcterms:modified xsi:type="dcterms:W3CDTF">2019-12-26T01:15:00Z</dcterms:modified>
</cp:coreProperties>
</file>