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ackground w:color="FFFFFF"/>
  <w:body>
    <w:p>
      <w:pPr>
        <w:shd w:val="solid" w:color="FFFFFF" w:fill="auto"/>
        <w:autoSpaceDN w:val="0"/>
        <w:spacing w:line="594" w:lineRule="exact"/>
        <w:jc w:val="center"/>
        <w:rPr>
          <w:rFonts w:eastAsia="方正小标宋_GBK" w:cs="宋体"/>
          <w:bCs/>
          <w:kern w:val="36"/>
          <w:sz w:val="44"/>
          <w:szCs w:val="44"/>
        </w:rPr>
      </w:pPr>
      <w:r>
        <w:rPr>
          <w:rFonts w:eastAsia="方正小标宋_GBK" w:cs="宋体"/>
          <w:bCs/>
          <w:kern w:val="36"/>
          <w:sz w:val="44"/>
          <w:szCs w:val="44"/>
        </w:rPr>
        <w:t>满洲里</w:t>
      </w:r>
      <w:r>
        <w:rPr>
          <w:rFonts w:eastAsia="方正小标宋_GBK" w:cs="宋体" w:hint="eastAsia"/>
          <w:bCs/>
          <w:kern w:val="36"/>
          <w:sz w:val="44"/>
          <w:szCs w:val="44"/>
        </w:rPr>
        <w:t>海关</w:t>
      </w:r>
    </w:p>
    <w:p>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20</w:t>
      </w:r>
      <w:r>
        <w:rPr>
          <w:rFonts w:eastAsia="方正小标宋_GBK" w:cs="宋体"/>
          <w:bCs/>
          <w:kern w:val="36"/>
          <w:sz w:val="44"/>
          <w:szCs w:val="44"/>
        </w:rPr>
        <w:t>20</w:t>
      </w:r>
      <w:r>
        <w:rPr>
          <w:rFonts w:eastAsia="方正小标宋_GBK" w:cs="宋体" w:hint="eastAsia"/>
          <w:bCs/>
          <w:kern w:val="36"/>
          <w:sz w:val="44"/>
          <w:szCs w:val="44"/>
        </w:rPr>
        <w:t>年考试录用公务员面试公告</w:t>
      </w:r>
    </w:p>
    <w:p>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根据公务员录用工作有关规定，现就2020年</w:t>
      </w:r>
      <w:r>
        <w:rPr>
          <w:rFonts w:eastAsia="方正仿宋_GBK"/>
          <w:sz w:val="32"/>
          <w:szCs w:val="32"/>
          <w:shd w:val="clear" w:color="auto" w:fill="FFFFFF"/>
        </w:rPr>
        <w:t>满洲里</w:t>
      </w:r>
      <w:r>
        <w:rPr>
          <w:rFonts w:eastAsia="方正仿宋_GBK" w:hint="eastAsia"/>
          <w:sz w:val="32"/>
          <w:szCs w:val="32"/>
          <w:shd w:val="clear" w:color="auto" w:fill="FFFFFF"/>
        </w:rPr>
        <w:t>海关录用公务员面试有关事宜通知如下：</w:t>
      </w:r>
    </w:p>
    <w:p>
      <w:pPr>
        <w:shd w:val="solid" w:color="FFFFFF" w:fill="auto"/>
        <w:autoSpaceDN w:val="0"/>
        <w:spacing w:line="594" w:lineRule="exact"/>
        <w:ind w:firstLineChars="200" w:firstLine="640"/>
        <w:rPr>
          <w:rFonts w:eastAsia="方正黑体_GBK"/>
          <w:sz w:val="32"/>
          <w:szCs w:val="32"/>
          <w:shd w:val="clear" w:color="auto" w:fill="FFFFFF"/>
        </w:rPr>
      </w:pPr>
      <w:r>
        <w:rPr>
          <w:rFonts w:eastAsia="方正黑体_GBK" w:hint="eastAsia"/>
          <w:sz w:val="32"/>
          <w:szCs w:val="32"/>
          <w:shd w:val="clear" w:color="auto" w:fill="FFFFFF"/>
        </w:rPr>
        <w:t>一、</w:t>
      </w:r>
      <w:r>
        <w:rPr>
          <w:rFonts w:eastAsia="方正黑体_GBK"/>
          <w:sz w:val="32"/>
          <w:szCs w:val="32"/>
          <w:shd w:val="clear" w:color="auto" w:fill="FFFFFF"/>
        </w:rPr>
        <w:t>面</w:t>
      </w:r>
      <w:r>
        <w:rPr>
          <w:rFonts w:eastAsia="方正黑体_GBK" w:hint="eastAsia"/>
          <w:sz w:val="32"/>
          <w:szCs w:val="32"/>
          <w:shd w:val="clear" w:color="auto" w:fill="FFFFFF"/>
        </w:rPr>
        <w:t>试分数线及进入面试人员名单</w:t>
      </w:r>
    </w:p>
    <w:tbl>
      <w:tblPr>
        <w:tblpPr w:leftFromText="180" w:rightFromText="180" w:vertAnchor="text" w:horzAnchor="page" w:tblpX="1704" w:tblpY="123"/>
        <w:tblOverlap w:val="never"/>
        <w:tblW w:w="875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492"/>
        <w:gridCol w:w="993"/>
        <w:gridCol w:w="1558"/>
        <w:gridCol w:w="2048"/>
        <w:gridCol w:w="785"/>
        <w:gridCol w:w="874"/>
      </w:tblGrid>
      <w:tr>
        <w:trPr>
          <w:trHeight w:val="1767"/>
        </w:trPr>
        <w:tc>
          <w:tcPr>
            <w:tcW w:w="2492" w:type="dxa"/>
            <w:tcBorders>
              <w:top w:val="single" w:sz="4" w:space="0" w:color="000000"/>
              <w:left w:val="single" w:sz="4"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bookmarkStart w:id="0" w:name="RANGE!B4:F45"/>
            <w:r>
              <w:rPr>
                <w:rFonts w:eastAsia="方正黑体_GBK" w:hint="eastAsia"/>
                <w:b/>
                <w:kern w:val="0"/>
                <w:sz w:val="28"/>
                <w:szCs w:val="28"/>
              </w:rPr>
              <w:t>职位</w:t>
            </w:r>
            <w:bookmarkEnd w:id="0"/>
            <w:r>
              <w:rPr>
                <w:rFonts w:eastAsia="方正黑体_GBK" w:hint="eastAsia"/>
                <w:b/>
                <w:kern w:val="0"/>
                <w:sz w:val="28"/>
                <w:szCs w:val="28"/>
              </w:rPr>
              <w:t>名称及代码</w:t>
            </w:r>
          </w:p>
        </w:tc>
        <w:tc>
          <w:tcPr>
            <w:tcW w:w="993"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面试</w:t>
            </w:r>
          </w:p>
          <w:p>
            <w:pPr>
              <w:widowControl/>
              <w:autoSpaceDN w:val="0"/>
              <w:spacing w:line="594" w:lineRule="exact"/>
              <w:jc w:val="center"/>
              <w:rPr>
                <w:rFonts w:eastAsia="方正黑体_GBK"/>
                <w:sz w:val="28"/>
                <w:szCs w:val="28"/>
              </w:rPr>
            </w:pPr>
            <w:r>
              <w:rPr>
                <w:rFonts w:eastAsia="方正黑体_GBK" w:hint="eastAsia"/>
                <w:b/>
                <w:kern w:val="0"/>
                <w:sz w:val="28"/>
                <w:szCs w:val="28"/>
              </w:rPr>
              <w:t>分数线</w:t>
            </w:r>
          </w:p>
        </w:tc>
        <w:tc>
          <w:tcPr>
            <w:tcW w:w="1558"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姓  名</w:t>
            </w:r>
          </w:p>
        </w:tc>
        <w:tc>
          <w:tcPr>
            <w:tcW w:w="2048"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准考证号</w:t>
            </w:r>
          </w:p>
        </w:tc>
        <w:tc>
          <w:tcPr>
            <w:tcW w:w="785"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面试时间</w:t>
            </w:r>
          </w:p>
        </w:tc>
        <w:tc>
          <w:tcPr>
            <w:tcW w:w="874" w:type="dxa"/>
            <w:tcBorders>
              <w:top w:val="single" w:sz="4"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备 注</w:t>
            </w:r>
          </w:p>
        </w:tc>
      </w:tr>
      <w:tr>
        <w:trPr>
          <w:trHeight w:hRule="exact" w:val="502"/>
        </w:trPr>
        <w:tc>
          <w:tcPr>
            <w:tcW w:w="2492" w:type="dxa"/>
            <w:vMerge w:val="restart"/>
            <w:tcBorders>
              <w:top w:val="single" w:sz="6" w:space="0" w:color="000000"/>
              <w:left w:val="single" w:sz="4" w:space="0" w:color="000000"/>
              <w:bottom w:val="single" w:sz="6" w:space="0" w:color="000000"/>
              <w:right w:val="single" w:sz="6" w:space="0" w:color="000000"/>
            </w:tcBorders>
            <w:vAlign w:val="center"/>
          </w:tcPr>
          <w:p>
            <w:pPr>
              <w:widowControl/>
              <w:autoSpaceDN w:val="0"/>
              <w:spacing w:line="594" w:lineRule="exact"/>
              <w:jc w:val="center"/>
              <w:rPr>
                <w:color w:val="000000"/>
                <w:sz w:val="24"/>
                <w:szCs w:val="24"/>
              </w:rPr>
            </w:pPr>
            <w:r>
              <w:rPr>
                <w:rFonts w:eastAsia="仿宋_GB2312"/>
                <w:color w:val="000000"/>
                <w:sz w:val="24"/>
                <w:szCs w:val="24"/>
              </w:rPr>
              <w:t>满洲里车站海关财务管理一级行政执法员（300110001005）</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127.2</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李培旭</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129215010405629</w:t>
            </w:r>
          </w:p>
        </w:tc>
        <w:tc>
          <w:tcPr>
            <w:tcW w:w="785" w:type="dxa"/>
            <w:vMerge w:val="restart"/>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b/>
                <w:sz w:val="24"/>
                <w:szCs w:val="24"/>
              </w:rPr>
            </w:pPr>
            <w:r>
              <w:rPr>
                <w:rFonts w:eastAsia="仿宋_GB2312" w:hint="eastAsia"/>
                <w:b/>
                <w:sz w:val="24"/>
                <w:szCs w:val="24"/>
              </w:rPr>
              <w:t>2</w:t>
            </w:r>
            <w:r>
              <w:rPr>
                <w:rFonts w:eastAsia="仿宋_GB2312"/>
                <w:b/>
                <w:sz w:val="24"/>
                <w:szCs w:val="24"/>
              </w:rPr>
              <w:t>月13日</w:t>
            </w:r>
          </w:p>
        </w:tc>
        <w:tc>
          <w:tcPr>
            <w:tcW w:w="874"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468"/>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池婧</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129215011103703</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450"/>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常琳</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129215011106709</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468"/>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周孟冉</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129215011300902</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450"/>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刘美繁</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129215230605910</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468"/>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吕梦琳</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129223011807923</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03"/>
        </w:trPr>
        <w:tc>
          <w:tcPr>
            <w:tcW w:w="2492" w:type="dxa"/>
            <w:vMerge w:val="restart"/>
            <w:tcBorders>
              <w:top w:val="single" w:sz="6" w:space="0" w:color="000000"/>
              <w:left w:val="single" w:sz="4" w:space="0" w:color="000000"/>
              <w:bottom w:val="single" w:sz="6" w:space="0" w:color="000000"/>
              <w:right w:val="single" w:sz="6" w:space="0" w:color="000000"/>
              <w:tl2br w:val="nil"/>
              <w:tr2bl w:val="nil"/>
            </w:tcBorders>
            <w:vAlign w:val="center"/>
          </w:tcPr>
          <w:p>
            <w:pPr>
              <w:widowControl/>
              <w:autoSpaceDN w:val="0"/>
              <w:spacing w:line="594" w:lineRule="exact"/>
              <w:jc w:val="center"/>
              <w:rPr>
                <w:rFonts w:eastAsia="仿宋_GB2312"/>
                <w:color w:val="000000"/>
                <w:sz w:val="24"/>
                <w:szCs w:val="24"/>
              </w:rPr>
            </w:pPr>
            <w:r>
              <w:rPr>
                <w:rFonts w:eastAsia="仿宋_GB2312"/>
                <w:color w:val="000000"/>
                <w:sz w:val="24"/>
                <w:szCs w:val="24"/>
              </w:rPr>
              <w:t>满洲里车站海关动植物检疫监管一级行政执法员（300110001006）</w:t>
            </w:r>
          </w:p>
        </w:tc>
        <w:tc>
          <w:tcPr>
            <w:tcW w:w="99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pPr>
              <w:autoSpaceDN w:val="0"/>
              <w:spacing w:line="594" w:lineRule="exact"/>
              <w:jc w:val="center"/>
              <w:rPr>
                <w:rFonts w:eastAsia="仿宋_GB2312"/>
                <w:sz w:val="24"/>
                <w:szCs w:val="24"/>
              </w:rPr>
            </w:pPr>
            <w:r>
              <w:rPr>
                <w:rFonts w:eastAsia="仿宋_GB2312"/>
                <w:sz w:val="24"/>
                <w:szCs w:val="24"/>
              </w:rPr>
              <w:t>121.3</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赵鹤</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129211074101001</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468"/>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刘洋</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129211090101721</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468"/>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杨欢</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129213010204612</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468"/>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郝彦霞</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129215011702003</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468"/>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温嘉伦</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129215230602213</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468"/>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徐澜坤</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129215230604724</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468"/>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周妍</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129222010800124</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468"/>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顾雪</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129222013000113</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450"/>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马文玉</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129223010400110</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486"/>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楚成博</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129223012001119</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468"/>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曹雪琦</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129235100801811</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453"/>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张凇</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129261011003207</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val="1767"/>
        </w:trPr>
        <w:tc>
          <w:tcPr>
            <w:tcW w:w="2492" w:type="dxa"/>
            <w:tcBorders>
              <w:top w:val="single" w:sz="4" w:space="0" w:color="000000"/>
              <w:left w:val="single" w:sz="4"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职位名称及代码</w:t>
            </w:r>
          </w:p>
        </w:tc>
        <w:tc>
          <w:tcPr>
            <w:tcW w:w="993"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面试</w:t>
            </w:r>
          </w:p>
          <w:p>
            <w:pPr>
              <w:widowControl/>
              <w:autoSpaceDN w:val="0"/>
              <w:spacing w:line="594" w:lineRule="exact"/>
              <w:jc w:val="center"/>
              <w:rPr>
                <w:rFonts w:eastAsia="方正黑体_GBK"/>
                <w:sz w:val="28"/>
                <w:szCs w:val="28"/>
              </w:rPr>
            </w:pPr>
            <w:r>
              <w:rPr>
                <w:rFonts w:eastAsia="方正黑体_GBK" w:hint="eastAsia"/>
                <w:b/>
                <w:kern w:val="0"/>
                <w:sz w:val="28"/>
                <w:szCs w:val="28"/>
              </w:rPr>
              <w:t>分数线</w:t>
            </w:r>
          </w:p>
        </w:tc>
        <w:tc>
          <w:tcPr>
            <w:tcW w:w="1558"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姓  名</w:t>
            </w:r>
          </w:p>
        </w:tc>
        <w:tc>
          <w:tcPr>
            <w:tcW w:w="2048"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准考证号</w:t>
            </w:r>
          </w:p>
        </w:tc>
        <w:tc>
          <w:tcPr>
            <w:tcW w:w="785"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面试时间</w:t>
            </w:r>
          </w:p>
        </w:tc>
        <w:tc>
          <w:tcPr>
            <w:tcW w:w="874" w:type="dxa"/>
            <w:tcBorders>
              <w:top w:val="single" w:sz="4"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备 注</w:t>
            </w:r>
          </w:p>
        </w:tc>
      </w:tr>
      <w:tr>
        <w:trPr>
          <w:trHeight w:hRule="exact" w:val="689"/>
        </w:trPr>
        <w:tc>
          <w:tcPr>
            <w:tcW w:w="2492" w:type="dxa"/>
            <w:vMerge w:val="restart"/>
            <w:tcBorders>
              <w:top w:val="single" w:sz="6" w:space="0" w:color="000000"/>
              <w:left w:val="single" w:sz="4" w:space="0" w:color="000000"/>
              <w:bottom w:val="single" w:sz="6" w:space="0" w:color="000000"/>
              <w:right w:val="single" w:sz="6" w:space="0" w:color="000000"/>
            </w:tcBorders>
            <w:vAlign w:val="center"/>
          </w:tcPr>
          <w:p>
            <w:pPr>
              <w:widowControl/>
              <w:autoSpaceDN w:val="0"/>
              <w:spacing w:line="594" w:lineRule="exact"/>
              <w:jc w:val="center"/>
              <w:rPr>
                <w:color w:val="000000"/>
                <w:sz w:val="24"/>
                <w:szCs w:val="24"/>
              </w:rPr>
            </w:pPr>
            <w:r>
              <w:rPr>
                <w:rFonts w:eastAsia="仿宋_GB2312"/>
                <w:color w:val="000000"/>
                <w:sz w:val="24"/>
                <w:szCs w:val="24"/>
              </w:rPr>
              <w:t>满洲里车站海关商品检验监管一级行政执法员（300110001007）</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138.8</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rFonts w:eastAsia="仿宋_GB2312"/>
                <w:sz w:val="24"/>
                <w:szCs w:val="24"/>
              </w:rPr>
              <w:t>马骁胤</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129215230602214</w:t>
            </w:r>
          </w:p>
        </w:tc>
        <w:tc>
          <w:tcPr>
            <w:tcW w:w="785" w:type="dxa"/>
            <w:vMerge w:val="restart"/>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b/>
                <w:sz w:val="24"/>
                <w:szCs w:val="24"/>
              </w:rPr>
            </w:pPr>
            <w:r>
              <w:rPr>
                <w:rFonts w:eastAsia="仿宋_GB2312" w:hint="eastAsia"/>
                <w:b/>
                <w:sz w:val="24"/>
                <w:szCs w:val="24"/>
              </w:rPr>
              <w:t>2月13日</w:t>
            </w:r>
          </w:p>
        </w:tc>
        <w:tc>
          <w:tcPr>
            <w:tcW w:w="874"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623"/>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赵宇</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129221153800725</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624"/>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郑峰</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129222010802110</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624"/>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徐苏扬</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129223011100903</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624"/>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孙迅</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129223011202409</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624"/>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夏利</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129223011800413</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63"/>
        </w:trPr>
        <w:tc>
          <w:tcPr>
            <w:tcW w:w="2492" w:type="dxa"/>
            <w:vMerge w:val="restart"/>
            <w:tcBorders>
              <w:top w:val="single" w:sz="6" w:space="0" w:color="000000"/>
              <w:left w:val="single" w:sz="4" w:space="0" w:color="000000"/>
              <w:bottom w:val="single" w:sz="6" w:space="0" w:color="000000"/>
              <w:right w:val="single" w:sz="6" w:space="0" w:color="000000"/>
              <w:tl2br w:val="nil"/>
              <w:tr2bl w:val="nil"/>
            </w:tcBorders>
            <w:vAlign w:val="center"/>
          </w:tcPr>
          <w:p>
            <w:pPr>
              <w:widowControl/>
              <w:autoSpaceDN w:val="0"/>
              <w:spacing w:line="594" w:lineRule="exact"/>
              <w:jc w:val="center"/>
              <w:rPr>
                <w:rFonts w:eastAsia="仿宋_GB2312"/>
                <w:color w:val="000000"/>
                <w:sz w:val="24"/>
                <w:szCs w:val="24"/>
              </w:rPr>
            </w:pPr>
            <w:r>
              <w:rPr>
                <w:rFonts w:eastAsia="仿宋_GB2312"/>
                <w:color w:val="000000"/>
                <w:sz w:val="24"/>
                <w:szCs w:val="24"/>
              </w:rPr>
              <w:t>满洲里车站海关统计分析一级行政执法员（300110001008）</w:t>
            </w:r>
          </w:p>
        </w:tc>
        <w:tc>
          <w:tcPr>
            <w:tcW w:w="99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pPr>
              <w:autoSpaceDN w:val="0"/>
              <w:spacing w:line="594" w:lineRule="exact"/>
              <w:jc w:val="center"/>
              <w:rPr>
                <w:rFonts w:eastAsia="仿宋_GB2312"/>
                <w:sz w:val="24"/>
                <w:szCs w:val="24"/>
              </w:rPr>
            </w:pPr>
            <w:r>
              <w:rPr>
                <w:rFonts w:eastAsia="仿宋_GB2312"/>
                <w:sz w:val="24"/>
                <w:szCs w:val="24"/>
              </w:rPr>
              <w:t>127.3</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安格</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129215230605722</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686"/>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张蒙</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129223010323628</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91"/>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秦泽雨</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129244010707418</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63"/>
        </w:trPr>
        <w:tc>
          <w:tcPr>
            <w:tcW w:w="2492" w:type="dxa"/>
            <w:vMerge w:val="restart"/>
            <w:tcBorders>
              <w:top w:val="single" w:sz="6" w:space="0" w:color="000000"/>
              <w:left w:val="single" w:sz="4" w:space="0" w:color="000000"/>
              <w:bottom w:val="single" w:sz="6" w:space="0" w:color="000000"/>
              <w:right w:val="single" w:sz="6" w:space="0" w:color="000000"/>
              <w:tl2br w:val="nil"/>
              <w:tr2bl w:val="nil"/>
            </w:tcBorders>
            <w:vAlign w:val="center"/>
          </w:tcPr>
          <w:p>
            <w:pPr>
              <w:widowControl/>
              <w:autoSpaceDN w:val="0"/>
              <w:spacing w:line="594" w:lineRule="exact"/>
              <w:jc w:val="center"/>
              <w:rPr>
                <w:rFonts w:eastAsia="仿宋_GB2312"/>
                <w:color w:val="000000"/>
                <w:sz w:val="24"/>
                <w:szCs w:val="24"/>
              </w:rPr>
            </w:pPr>
            <w:r>
              <w:rPr>
                <w:rFonts w:eastAsia="仿宋_GB2312"/>
                <w:color w:val="000000"/>
                <w:sz w:val="24"/>
                <w:szCs w:val="24"/>
              </w:rPr>
              <w:t>满洲里十八里海关法规工作一级行政执法员（300110002002）</w:t>
            </w:r>
          </w:p>
        </w:tc>
        <w:tc>
          <w:tcPr>
            <w:tcW w:w="99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pPr>
              <w:autoSpaceDN w:val="0"/>
              <w:spacing w:line="594" w:lineRule="exact"/>
              <w:jc w:val="center"/>
              <w:rPr>
                <w:rFonts w:eastAsia="仿宋_GB2312"/>
                <w:sz w:val="24"/>
                <w:szCs w:val="24"/>
              </w:rPr>
            </w:pPr>
            <w:r>
              <w:rPr>
                <w:rFonts w:eastAsia="仿宋_GB2312"/>
                <w:sz w:val="24"/>
                <w:szCs w:val="24"/>
              </w:rPr>
              <w:t>130.4</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王是丛</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129214013500410</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63"/>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怀雪嫣</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129215011401627</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63"/>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乌恩其</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129215011702010</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63"/>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周彤</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129215230604504</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63"/>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郭旺</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129221152701208</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63"/>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秦澄钰</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129232011103326</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55"/>
        </w:trPr>
        <w:tc>
          <w:tcPr>
            <w:tcW w:w="2492" w:type="dxa"/>
            <w:vMerge w:val="restart"/>
            <w:tcBorders>
              <w:top w:val="single" w:sz="6" w:space="0" w:color="000000"/>
              <w:left w:val="single" w:sz="4" w:space="0" w:color="000000"/>
              <w:bottom w:val="single" w:sz="6" w:space="0" w:color="000000"/>
              <w:right w:val="single" w:sz="6" w:space="0" w:color="000000"/>
              <w:tl2br w:val="nil"/>
              <w:tr2bl w:val="nil"/>
            </w:tcBorders>
            <w:vAlign w:val="center"/>
          </w:tcPr>
          <w:p>
            <w:pPr>
              <w:widowControl/>
              <w:autoSpaceDN w:val="0"/>
              <w:spacing w:line="594" w:lineRule="exact"/>
              <w:jc w:val="center"/>
              <w:rPr>
                <w:rFonts w:eastAsia="仿宋_GB2312"/>
                <w:color w:val="000000"/>
                <w:sz w:val="24"/>
                <w:szCs w:val="24"/>
              </w:rPr>
            </w:pPr>
            <w:r>
              <w:rPr>
                <w:rFonts w:eastAsia="仿宋_GB2312"/>
                <w:color w:val="000000"/>
                <w:sz w:val="24"/>
                <w:szCs w:val="24"/>
              </w:rPr>
              <w:t>满洲里十八里海关文秘工作一级行政执法员（300110002003）</w:t>
            </w:r>
          </w:p>
        </w:tc>
        <w:tc>
          <w:tcPr>
            <w:tcW w:w="99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pPr>
              <w:autoSpaceDN w:val="0"/>
              <w:spacing w:line="594" w:lineRule="exact"/>
              <w:jc w:val="center"/>
              <w:rPr>
                <w:rFonts w:eastAsia="仿宋_GB2312"/>
                <w:sz w:val="24"/>
                <w:szCs w:val="24"/>
              </w:rPr>
            </w:pPr>
            <w:r>
              <w:rPr>
                <w:rFonts w:eastAsia="仿宋_GB2312"/>
                <w:sz w:val="24"/>
                <w:szCs w:val="24"/>
              </w:rPr>
              <w:t>130.6</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方清华</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129213011008025</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616"/>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任思嘉</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129215011702214</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662"/>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郑美君</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129215230103030</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bl>
    <w:p>
      <w:pPr>
        <w:shd w:val="solid" w:color="FFFFFF" w:fill="auto"/>
        <w:autoSpaceDN w:val="0"/>
        <w:spacing w:line="594" w:lineRule="exact"/>
        <w:ind w:firstLine="643"/>
        <w:rPr>
          <w:rFonts w:eastAsia="方正黑体_GBK"/>
          <w:sz w:val="32"/>
          <w:szCs w:val="32"/>
          <w:u w:val="single"/>
          <w:highlight w:val="yellow"/>
        </w:rPr>
      </w:pPr>
    </w:p>
    <w:tbl>
      <w:tblPr>
        <w:tblpPr w:leftFromText="180" w:rightFromText="180" w:vertAnchor="text" w:horzAnchor="page" w:tblpX="1704" w:tblpY="561"/>
        <w:tblOverlap w:val="never"/>
        <w:tblW w:w="875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492"/>
        <w:gridCol w:w="993"/>
        <w:gridCol w:w="1558"/>
        <w:gridCol w:w="2048"/>
        <w:gridCol w:w="785"/>
        <w:gridCol w:w="874"/>
      </w:tblGrid>
      <w:tr>
        <w:trPr>
          <w:trHeight w:val="1767"/>
        </w:trPr>
        <w:tc>
          <w:tcPr>
            <w:tcW w:w="2492" w:type="dxa"/>
            <w:tcBorders>
              <w:top w:val="single" w:sz="4" w:space="0" w:color="000000"/>
              <w:left w:val="single" w:sz="4"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职位名称及代码</w:t>
            </w:r>
          </w:p>
        </w:tc>
        <w:tc>
          <w:tcPr>
            <w:tcW w:w="993"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面试</w:t>
            </w:r>
          </w:p>
          <w:p>
            <w:pPr>
              <w:widowControl/>
              <w:autoSpaceDN w:val="0"/>
              <w:spacing w:line="594" w:lineRule="exact"/>
              <w:jc w:val="center"/>
              <w:rPr>
                <w:rFonts w:eastAsia="方正黑体_GBK"/>
                <w:sz w:val="28"/>
                <w:szCs w:val="28"/>
              </w:rPr>
            </w:pPr>
            <w:r>
              <w:rPr>
                <w:rFonts w:eastAsia="方正黑体_GBK" w:hint="eastAsia"/>
                <w:b/>
                <w:kern w:val="0"/>
                <w:sz w:val="28"/>
                <w:szCs w:val="28"/>
              </w:rPr>
              <w:t>分数线</w:t>
            </w:r>
          </w:p>
        </w:tc>
        <w:tc>
          <w:tcPr>
            <w:tcW w:w="1558"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姓  名</w:t>
            </w:r>
          </w:p>
        </w:tc>
        <w:tc>
          <w:tcPr>
            <w:tcW w:w="2048"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准考证号</w:t>
            </w:r>
          </w:p>
        </w:tc>
        <w:tc>
          <w:tcPr>
            <w:tcW w:w="785"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面试时间</w:t>
            </w:r>
          </w:p>
        </w:tc>
        <w:tc>
          <w:tcPr>
            <w:tcW w:w="874" w:type="dxa"/>
            <w:tcBorders>
              <w:top w:val="single" w:sz="4"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备 注</w:t>
            </w:r>
          </w:p>
        </w:tc>
      </w:tr>
      <w:tr>
        <w:trPr>
          <w:trHeight w:hRule="exact" w:val="658"/>
        </w:trPr>
        <w:tc>
          <w:tcPr>
            <w:tcW w:w="2492" w:type="dxa"/>
            <w:vMerge w:val="restart"/>
            <w:tcBorders>
              <w:top w:val="single" w:sz="6" w:space="0" w:color="000000"/>
              <w:left w:val="single" w:sz="4" w:space="0" w:color="000000"/>
              <w:bottom w:val="single" w:sz="6" w:space="0" w:color="000000"/>
              <w:right w:val="single" w:sz="6" w:space="0" w:color="000000"/>
            </w:tcBorders>
            <w:vAlign w:val="center"/>
          </w:tcPr>
          <w:p>
            <w:pPr>
              <w:widowControl/>
              <w:autoSpaceDN w:val="0"/>
              <w:spacing w:line="594" w:lineRule="exact"/>
              <w:jc w:val="center"/>
              <w:rPr>
                <w:color w:val="000000"/>
                <w:sz w:val="24"/>
                <w:szCs w:val="24"/>
              </w:rPr>
            </w:pPr>
            <w:r>
              <w:rPr>
                <w:rFonts w:eastAsia="仿宋_GB2312"/>
                <w:color w:val="000000"/>
                <w:sz w:val="24"/>
                <w:szCs w:val="24"/>
              </w:rPr>
              <w:t>满洲里十八里海关技术工作一级行政执法员（300110002004）</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126.3</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包新宇</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129215011100120</w:t>
            </w:r>
          </w:p>
        </w:tc>
        <w:tc>
          <w:tcPr>
            <w:tcW w:w="785" w:type="dxa"/>
            <w:vMerge w:val="restart"/>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rFonts w:eastAsia="仿宋_GB2312" w:hint="eastAsia"/>
                <w:b/>
                <w:sz w:val="24"/>
                <w:szCs w:val="24"/>
              </w:rPr>
              <w:t>2月14日</w:t>
            </w:r>
          </w:p>
        </w:tc>
        <w:tc>
          <w:tcPr>
            <w:tcW w:w="874"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592"/>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刘曙光</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129215011107409</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93"/>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好日瓦</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129215230603104</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93"/>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桑健</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129223011201213</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93"/>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徐国隆</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129235021101507</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93"/>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朱韶武</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129262010800403</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32"/>
        </w:trPr>
        <w:tc>
          <w:tcPr>
            <w:tcW w:w="2492" w:type="dxa"/>
            <w:vMerge w:val="restart"/>
            <w:tcBorders>
              <w:top w:val="single" w:sz="6" w:space="0" w:color="000000"/>
              <w:left w:val="single" w:sz="4" w:space="0" w:color="000000"/>
              <w:bottom w:val="single" w:sz="6" w:space="0" w:color="000000"/>
              <w:right w:val="single" w:sz="6" w:space="0" w:color="000000"/>
              <w:tl2br w:val="nil"/>
              <w:tr2bl w:val="nil"/>
            </w:tcBorders>
            <w:vAlign w:val="center"/>
          </w:tcPr>
          <w:p>
            <w:pPr>
              <w:widowControl/>
              <w:autoSpaceDN w:val="0"/>
              <w:spacing w:line="594" w:lineRule="exact"/>
              <w:jc w:val="center"/>
              <w:rPr>
                <w:rFonts w:eastAsia="仿宋_GB2312"/>
                <w:color w:val="000000"/>
                <w:sz w:val="24"/>
                <w:szCs w:val="24"/>
              </w:rPr>
            </w:pPr>
            <w:r>
              <w:rPr>
                <w:rFonts w:eastAsia="仿宋_GB2312"/>
                <w:color w:val="000000"/>
                <w:sz w:val="24"/>
                <w:szCs w:val="24"/>
              </w:rPr>
              <w:t>满洲里十八里海关口岸旅检一级行政执法员（一）（300110002005）</w:t>
            </w:r>
          </w:p>
        </w:tc>
        <w:tc>
          <w:tcPr>
            <w:tcW w:w="99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pPr>
              <w:autoSpaceDN w:val="0"/>
              <w:spacing w:line="594" w:lineRule="exact"/>
              <w:jc w:val="center"/>
              <w:rPr>
                <w:rFonts w:eastAsia="仿宋_GB2312"/>
                <w:sz w:val="24"/>
                <w:szCs w:val="24"/>
              </w:rPr>
            </w:pPr>
            <w:r>
              <w:rPr>
                <w:rFonts w:eastAsia="仿宋_GB2312"/>
                <w:sz w:val="24"/>
                <w:szCs w:val="24"/>
              </w:rPr>
              <w:t>128.7</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赵居仪</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129215010700621</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32"/>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张莹</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129215010902119</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32"/>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辛帅</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129215011302617</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32"/>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史兆贺</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129221153901121</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32"/>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赵恒锐</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129222010701903</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32"/>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兰超琦</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129222011101704</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32"/>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孙慧琳</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129222011701820</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32"/>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孙悦</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129222013000912</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32"/>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施建鑫</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129244011405110</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767"/>
        </w:trPr>
        <w:tc>
          <w:tcPr>
            <w:tcW w:w="2492" w:type="dxa"/>
            <w:vMerge w:val="restart"/>
            <w:tcBorders>
              <w:top w:val="single" w:sz="6" w:space="0" w:color="000000"/>
              <w:left w:val="single" w:sz="4" w:space="0" w:color="000000"/>
              <w:bottom w:val="single" w:sz="6" w:space="0" w:color="000000"/>
              <w:right w:val="single" w:sz="6" w:space="0" w:color="000000"/>
              <w:tl2br w:val="nil"/>
              <w:tr2bl w:val="nil"/>
            </w:tcBorders>
            <w:vAlign w:val="center"/>
          </w:tcPr>
          <w:p>
            <w:pPr>
              <w:widowControl/>
              <w:autoSpaceDN w:val="0"/>
              <w:spacing w:line="594" w:lineRule="exact"/>
              <w:jc w:val="center"/>
              <w:rPr>
                <w:rFonts w:eastAsia="仿宋_GB2312"/>
                <w:color w:val="000000"/>
                <w:sz w:val="24"/>
                <w:szCs w:val="24"/>
              </w:rPr>
            </w:pPr>
            <w:r>
              <w:rPr>
                <w:rFonts w:eastAsia="仿宋_GB2312"/>
                <w:color w:val="000000"/>
                <w:sz w:val="24"/>
                <w:szCs w:val="24"/>
              </w:rPr>
              <w:t>阿日哈沙特海关口岸监管一级行政执法员（一）（300129003001）</w:t>
            </w:r>
          </w:p>
        </w:tc>
        <w:tc>
          <w:tcPr>
            <w:tcW w:w="99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pPr>
              <w:autoSpaceDN w:val="0"/>
              <w:spacing w:line="594" w:lineRule="exact"/>
              <w:jc w:val="center"/>
              <w:rPr>
                <w:rFonts w:eastAsia="仿宋_GB2312"/>
                <w:sz w:val="24"/>
                <w:szCs w:val="24"/>
              </w:rPr>
            </w:pPr>
            <w:r>
              <w:rPr>
                <w:rFonts w:eastAsia="仿宋_GB2312"/>
                <w:sz w:val="24"/>
                <w:szCs w:val="24"/>
              </w:rPr>
              <w:t>98.1</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包领领</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129215010404721</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780"/>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特日格勒</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129215010704222</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764"/>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刘秀丽</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130215011601321</w:t>
            </w:r>
          </w:p>
          <w:p>
            <w:pPr>
              <w:widowControl/>
              <w:autoSpaceDN w:val="0"/>
              <w:spacing w:line="594" w:lineRule="exact"/>
              <w:jc w:val="center"/>
              <w:textAlignment w:val="center"/>
              <w:rPr>
                <w:sz w:val="24"/>
                <w:szCs w:val="24"/>
              </w:rPr>
            </w:pP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textAlignment w:val="center"/>
              <w:rPr>
                <w:sz w:val="24"/>
                <w:szCs w:val="24"/>
              </w:rPr>
            </w:pPr>
            <w:r>
              <w:rPr>
                <w:rFonts w:eastAsia="仿宋_GB2312"/>
                <w:sz w:val="24"/>
                <w:szCs w:val="24"/>
              </w:rPr>
              <w:t>调剂</w:t>
            </w:r>
          </w:p>
        </w:tc>
      </w:tr>
    </w:tbl>
    <w:p>
      <w:pPr>
        <w:shd w:val="solid" w:color="FFFFFF" w:fill="auto"/>
        <w:autoSpaceDN w:val="0"/>
        <w:spacing w:line="594" w:lineRule="exact"/>
        <w:ind w:firstLine="643"/>
        <w:rPr>
          <w:rFonts w:eastAsia="方正黑体_GBK"/>
          <w:sz w:val="32"/>
          <w:szCs w:val="32"/>
          <w:u w:val="single"/>
          <w:highlight w:val="yellow"/>
        </w:rPr>
      </w:pPr>
    </w:p>
    <w:tbl>
      <w:tblPr>
        <w:tblpPr w:leftFromText="180" w:rightFromText="180" w:vertAnchor="text" w:horzAnchor="page" w:tblpX="1704" w:tblpY="561"/>
        <w:tblOverlap w:val="never"/>
        <w:tblW w:w="875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492"/>
        <w:gridCol w:w="993"/>
        <w:gridCol w:w="1558"/>
        <w:gridCol w:w="2048"/>
        <w:gridCol w:w="785"/>
        <w:gridCol w:w="874"/>
      </w:tblGrid>
      <w:tr>
        <w:trPr>
          <w:trHeight w:val="1767"/>
        </w:trPr>
        <w:tc>
          <w:tcPr>
            <w:tcW w:w="2492" w:type="dxa"/>
            <w:tcBorders>
              <w:top w:val="single" w:sz="4" w:space="0" w:color="000000"/>
              <w:left w:val="single" w:sz="4"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职位名称及代码</w:t>
            </w:r>
          </w:p>
        </w:tc>
        <w:tc>
          <w:tcPr>
            <w:tcW w:w="993"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面试</w:t>
            </w:r>
          </w:p>
          <w:p>
            <w:pPr>
              <w:widowControl/>
              <w:autoSpaceDN w:val="0"/>
              <w:spacing w:line="594" w:lineRule="exact"/>
              <w:jc w:val="center"/>
              <w:rPr>
                <w:rFonts w:eastAsia="方正黑体_GBK"/>
                <w:sz w:val="28"/>
                <w:szCs w:val="28"/>
              </w:rPr>
            </w:pPr>
            <w:r>
              <w:rPr>
                <w:rFonts w:eastAsia="方正黑体_GBK" w:hint="eastAsia"/>
                <w:b/>
                <w:kern w:val="0"/>
                <w:sz w:val="28"/>
                <w:szCs w:val="28"/>
              </w:rPr>
              <w:t>分数线</w:t>
            </w:r>
          </w:p>
        </w:tc>
        <w:tc>
          <w:tcPr>
            <w:tcW w:w="1558"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姓  名</w:t>
            </w:r>
          </w:p>
        </w:tc>
        <w:tc>
          <w:tcPr>
            <w:tcW w:w="2048"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准考证号</w:t>
            </w:r>
          </w:p>
        </w:tc>
        <w:tc>
          <w:tcPr>
            <w:tcW w:w="785"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面试时间</w:t>
            </w:r>
          </w:p>
        </w:tc>
        <w:tc>
          <w:tcPr>
            <w:tcW w:w="874" w:type="dxa"/>
            <w:tcBorders>
              <w:top w:val="single" w:sz="4"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备 注</w:t>
            </w:r>
          </w:p>
        </w:tc>
      </w:tr>
      <w:tr>
        <w:trPr>
          <w:trHeight w:hRule="exact" w:val="689"/>
        </w:trPr>
        <w:tc>
          <w:tcPr>
            <w:tcW w:w="2492" w:type="dxa"/>
            <w:vMerge w:val="restart"/>
            <w:tcBorders>
              <w:top w:val="single" w:sz="6" w:space="0" w:color="000000"/>
              <w:left w:val="single" w:sz="4" w:space="0" w:color="000000"/>
              <w:bottom w:val="single" w:sz="6" w:space="0" w:color="000000"/>
              <w:right w:val="single" w:sz="6" w:space="0" w:color="000000"/>
            </w:tcBorders>
            <w:vAlign w:val="center"/>
          </w:tcPr>
          <w:p>
            <w:pPr>
              <w:widowControl/>
              <w:autoSpaceDN w:val="0"/>
              <w:spacing w:line="594" w:lineRule="exact"/>
              <w:jc w:val="center"/>
              <w:rPr>
                <w:color w:val="000000"/>
                <w:sz w:val="24"/>
                <w:szCs w:val="24"/>
              </w:rPr>
            </w:pPr>
            <w:r>
              <w:rPr>
                <w:rFonts w:eastAsia="仿宋_GB2312"/>
                <w:color w:val="000000"/>
                <w:sz w:val="24"/>
                <w:szCs w:val="24"/>
              </w:rPr>
              <w:t>满洲里十八里海关食品检验监管一级行政执法员（300110002007）</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136.4</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刘佳玮</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129211070300710</w:t>
            </w:r>
          </w:p>
        </w:tc>
        <w:tc>
          <w:tcPr>
            <w:tcW w:w="785" w:type="dxa"/>
            <w:vMerge w:val="restart"/>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rFonts w:eastAsia="仿宋_GB2312" w:hint="eastAsia"/>
                <w:b/>
                <w:sz w:val="24"/>
                <w:szCs w:val="24"/>
              </w:rPr>
              <w:t>2月14日</w:t>
            </w:r>
          </w:p>
        </w:tc>
        <w:tc>
          <w:tcPr>
            <w:tcW w:w="874"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623"/>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王萍</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bCs/>
                <w:sz w:val="24"/>
                <w:szCs w:val="24"/>
              </w:rPr>
            </w:pPr>
            <w:r>
              <w:rPr>
                <w:sz w:val="24"/>
                <w:szCs w:val="24"/>
              </w:rPr>
              <w:t>129221150701014</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624"/>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张煜莹</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129222011100125</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624"/>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宋雪梅</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129222011903621</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624"/>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吴爽</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129223010400123</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624"/>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曹中印</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129223010606009</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03"/>
        </w:trPr>
        <w:tc>
          <w:tcPr>
            <w:tcW w:w="2492" w:type="dxa"/>
            <w:vMerge w:val="restart"/>
            <w:tcBorders>
              <w:top w:val="single" w:sz="6" w:space="0" w:color="000000"/>
              <w:left w:val="single" w:sz="4" w:space="0" w:color="000000"/>
              <w:bottom w:val="single" w:sz="6" w:space="0" w:color="000000"/>
              <w:right w:val="single" w:sz="6" w:space="0" w:color="000000"/>
              <w:tl2br w:val="nil"/>
              <w:tr2bl w:val="nil"/>
            </w:tcBorders>
            <w:vAlign w:val="center"/>
          </w:tcPr>
          <w:p>
            <w:pPr>
              <w:widowControl/>
              <w:autoSpaceDN w:val="0"/>
              <w:spacing w:line="594" w:lineRule="exact"/>
              <w:jc w:val="center"/>
              <w:rPr>
                <w:rFonts w:eastAsia="仿宋_GB2312"/>
                <w:color w:val="000000"/>
                <w:sz w:val="24"/>
                <w:szCs w:val="24"/>
              </w:rPr>
            </w:pPr>
            <w:r>
              <w:rPr>
                <w:rFonts w:eastAsia="仿宋_GB2312"/>
                <w:color w:val="000000"/>
                <w:sz w:val="24"/>
                <w:szCs w:val="24"/>
              </w:rPr>
              <w:t>满洲里十八里海关口岸旅检一级行政执法员（二）（300110002006）</w:t>
            </w:r>
          </w:p>
        </w:tc>
        <w:tc>
          <w:tcPr>
            <w:tcW w:w="99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pPr>
              <w:autoSpaceDN w:val="0"/>
              <w:spacing w:line="594" w:lineRule="exact"/>
              <w:jc w:val="center"/>
              <w:rPr>
                <w:rFonts w:eastAsia="仿宋_GB2312"/>
                <w:sz w:val="24"/>
                <w:szCs w:val="24"/>
              </w:rPr>
            </w:pPr>
            <w:r>
              <w:rPr>
                <w:rFonts w:eastAsia="仿宋_GB2312"/>
                <w:sz w:val="24"/>
                <w:szCs w:val="24"/>
              </w:rPr>
              <w:t>125.1</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马斌</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129215010404020</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03"/>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王乐朋</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129215010902805</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03"/>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董博</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129215011103614</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03"/>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包琪</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129215011107804</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03"/>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武智馨</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129215230601701</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03"/>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王秀艳</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129222010901522</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03"/>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闫琦</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129222012500627</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03"/>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李志枫</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129223011100208</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03"/>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滕琳</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129223011104220</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33"/>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张莹</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129223011701314</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33"/>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贾小峰</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129223012201920</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18"/>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张帅</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129264011501819</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4"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bl>
    <w:p>
      <w:pPr>
        <w:shd w:val="solid" w:color="FFFFFF" w:fill="auto"/>
        <w:autoSpaceDN w:val="0"/>
        <w:spacing w:line="594" w:lineRule="exact"/>
        <w:ind w:firstLine="643"/>
        <w:rPr>
          <w:rFonts w:eastAsia="方正黑体_GBK"/>
          <w:sz w:val="32"/>
          <w:szCs w:val="32"/>
          <w:u w:val="single"/>
          <w:highlight w:val="yellow"/>
        </w:rPr>
      </w:pPr>
    </w:p>
    <w:p>
      <w:pPr>
        <w:shd w:val="solid" w:color="FFFFFF" w:fill="auto"/>
        <w:autoSpaceDN w:val="0"/>
        <w:spacing w:line="594" w:lineRule="exact"/>
        <w:ind w:firstLine="643"/>
        <w:rPr>
          <w:rFonts w:eastAsia="方正黑体_GBK"/>
          <w:sz w:val="32"/>
          <w:szCs w:val="32"/>
          <w:u w:val="single"/>
          <w:highlight w:val="yellow"/>
        </w:rPr>
      </w:pPr>
    </w:p>
    <w:tbl>
      <w:tblPr>
        <w:tblpPr w:leftFromText="180" w:rightFromText="180" w:vertAnchor="text" w:horzAnchor="page" w:tblpX="1704" w:tblpY="561"/>
        <w:tblOverlap w:val="never"/>
        <w:tblW w:w="874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491"/>
        <w:gridCol w:w="993"/>
        <w:gridCol w:w="1557"/>
        <w:gridCol w:w="2047"/>
        <w:gridCol w:w="784"/>
        <w:gridCol w:w="873"/>
      </w:tblGrid>
      <w:tr>
        <w:trPr>
          <w:trHeight w:val="1767"/>
        </w:trPr>
        <w:tc>
          <w:tcPr>
            <w:tcW w:w="2491" w:type="dxa"/>
            <w:tcBorders>
              <w:top w:val="single" w:sz="4" w:space="0" w:color="000000"/>
              <w:left w:val="single" w:sz="4"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职位名称及代码</w:t>
            </w:r>
          </w:p>
        </w:tc>
        <w:tc>
          <w:tcPr>
            <w:tcW w:w="993"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面试</w:t>
            </w:r>
          </w:p>
          <w:p>
            <w:pPr>
              <w:widowControl/>
              <w:autoSpaceDN w:val="0"/>
              <w:spacing w:line="594" w:lineRule="exact"/>
              <w:jc w:val="center"/>
              <w:rPr>
                <w:rFonts w:eastAsia="方正黑体_GBK"/>
                <w:sz w:val="28"/>
                <w:szCs w:val="28"/>
              </w:rPr>
            </w:pPr>
            <w:r>
              <w:rPr>
                <w:rFonts w:eastAsia="方正黑体_GBK" w:hint="eastAsia"/>
                <w:b/>
                <w:kern w:val="0"/>
                <w:sz w:val="28"/>
                <w:szCs w:val="28"/>
              </w:rPr>
              <w:t>分数线</w:t>
            </w:r>
          </w:p>
        </w:tc>
        <w:tc>
          <w:tcPr>
            <w:tcW w:w="1557"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姓  名</w:t>
            </w:r>
          </w:p>
        </w:tc>
        <w:tc>
          <w:tcPr>
            <w:tcW w:w="2047"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准考证号</w:t>
            </w:r>
          </w:p>
        </w:tc>
        <w:tc>
          <w:tcPr>
            <w:tcW w:w="784"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面试时间</w:t>
            </w:r>
          </w:p>
        </w:tc>
        <w:tc>
          <w:tcPr>
            <w:tcW w:w="873" w:type="dxa"/>
            <w:tcBorders>
              <w:top w:val="single" w:sz="4"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备 注</w:t>
            </w:r>
          </w:p>
        </w:tc>
      </w:tr>
      <w:tr>
        <w:trPr>
          <w:trHeight w:hRule="exact" w:val="568"/>
        </w:trPr>
        <w:tc>
          <w:tcPr>
            <w:tcW w:w="2491" w:type="dxa"/>
            <w:vMerge w:val="restart"/>
            <w:tcBorders>
              <w:top w:val="single" w:sz="6" w:space="0" w:color="000000"/>
              <w:left w:val="single" w:sz="4" w:space="0" w:color="000000"/>
              <w:bottom w:val="single" w:sz="6" w:space="0" w:color="000000"/>
              <w:right w:val="single" w:sz="6" w:space="0" w:color="000000"/>
            </w:tcBorders>
            <w:vAlign w:val="center"/>
          </w:tcPr>
          <w:p>
            <w:pPr>
              <w:widowControl/>
              <w:autoSpaceDN w:val="0"/>
              <w:spacing w:line="594" w:lineRule="exact"/>
              <w:jc w:val="center"/>
              <w:rPr>
                <w:color w:val="000000"/>
                <w:sz w:val="24"/>
                <w:szCs w:val="24"/>
              </w:rPr>
            </w:pPr>
            <w:r>
              <w:rPr>
                <w:rFonts w:eastAsia="仿宋_GB2312"/>
                <w:color w:val="000000"/>
                <w:sz w:val="24"/>
                <w:szCs w:val="24"/>
              </w:rPr>
              <w:t>满洲里十八里海关口岸旅检一级行政执法员（三）（300129002002）</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124.3</w:t>
            </w:r>
          </w:p>
        </w:tc>
        <w:tc>
          <w:tcPr>
            <w:tcW w:w="155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崔海锋</w:t>
            </w:r>
          </w:p>
        </w:tc>
        <w:tc>
          <w:tcPr>
            <w:tcW w:w="204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129211021500708</w:t>
            </w:r>
          </w:p>
        </w:tc>
        <w:tc>
          <w:tcPr>
            <w:tcW w:w="784" w:type="dxa"/>
            <w:vMerge w:val="restart"/>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rFonts w:eastAsia="仿宋_GB2312" w:hint="eastAsia"/>
                <w:b/>
                <w:sz w:val="24"/>
                <w:szCs w:val="24"/>
              </w:rPr>
              <w:t>2月15日</w:t>
            </w:r>
          </w:p>
        </w:tc>
        <w:tc>
          <w:tcPr>
            <w:tcW w:w="873"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503"/>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于琦玮</w:t>
            </w:r>
          </w:p>
        </w:tc>
        <w:tc>
          <w:tcPr>
            <w:tcW w:w="204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129223010810701</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03"/>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贾镇州</w:t>
            </w:r>
          </w:p>
        </w:tc>
        <w:tc>
          <w:tcPr>
            <w:tcW w:w="204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129223011100804</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03"/>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刘源</w:t>
            </w:r>
          </w:p>
        </w:tc>
        <w:tc>
          <w:tcPr>
            <w:tcW w:w="204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129223011701804</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03"/>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马永滢</w:t>
            </w:r>
          </w:p>
        </w:tc>
        <w:tc>
          <w:tcPr>
            <w:tcW w:w="204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129223011805312</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503"/>
        </w:trPr>
        <w:tc>
          <w:tcPr>
            <w:tcW w:w="2492"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徐林光</w:t>
            </w:r>
          </w:p>
        </w:tc>
        <w:tc>
          <w:tcPr>
            <w:tcW w:w="204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129234011003608</w:t>
            </w:r>
          </w:p>
        </w:tc>
        <w:tc>
          <w:tcPr>
            <w:tcW w:w="785" w:type="dxa"/>
            <w:vMerge/>
            <w:tcBorders>
              <w:top w:val="single" w:sz="6" w:space="0" w:color="000000"/>
              <w:left w:val="single" w:sz="6" w:space="0" w:color="000000"/>
              <w:bottom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790"/>
        </w:trPr>
        <w:tc>
          <w:tcPr>
            <w:tcW w:w="2491" w:type="dxa"/>
            <w:vMerge w:val="restart"/>
            <w:tcBorders>
              <w:top w:val="single" w:sz="6" w:space="0" w:color="000000"/>
              <w:left w:val="single" w:sz="4" w:space="0" w:color="000000"/>
              <w:bottom w:val="single" w:sz="6" w:space="0" w:color="000000"/>
              <w:right w:val="single" w:sz="6" w:space="0" w:color="000000"/>
              <w:tl2br w:val="nil"/>
              <w:tr2bl w:val="nil"/>
            </w:tcBorders>
            <w:vAlign w:val="center"/>
          </w:tcPr>
          <w:p>
            <w:pPr>
              <w:widowControl/>
              <w:autoSpaceDN w:val="0"/>
              <w:spacing w:line="594" w:lineRule="exact"/>
              <w:jc w:val="center"/>
              <w:rPr>
                <w:rFonts w:eastAsia="仿宋_GB2312"/>
                <w:color w:val="000000"/>
                <w:sz w:val="24"/>
                <w:szCs w:val="24"/>
              </w:rPr>
            </w:pPr>
            <w:r>
              <w:rPr>
                <w:rFonts w:eastAsia="仿宋_GB2312"/>
                <w:color w:val="000000"/>
                <w:sz w:val="24"/>
                <w:szCs w:val="24"/>
              </w:rPr>
              <w:t>阿日哈沙特海关口岸监管一级行政执法员（二）（300110003001）</w:t>
            </w:r>
          </w:p>
        </w:tc>
        <w:tc>
          <w:tcPr>
            <w:tcW w:w="99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pPr>
              <w:autoSpaceDN w:val="0"/>
              <w:spacing w:line="594" w:lineRule="exact"/>
              <w:jc w:val="center"/>
              <w:rPr>
                <w:rFonts w:eastAsia="仿宋_GB2312"/>
                <w:sz w:val="24"/>
                <w:szCs w:val="24"/>
              </w:rPr>
            </w:pPr>
            <w:r>
              <w:rPr>
                <w:rFonts w:eastAsia="仿宋_GB2312"/>
                <w:sz w:val="24"/>
                <w:szCs w:val="24"/>
              </w:rPr>
              <w:t>121.8</w:t>
            </w:r>
          </w:p>
        </w:tc>
        <w:tc>
          <w:tcPr>
            <w:tcW w:w="155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游成婧</w:t>
            </w:r>
          </w:p>
        </w:tc>
        <w:tc>
          <w:tcPr>
            <w:tcW w:w="204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129215011601610</w:t>
            </w:r>
          </w:p>
        </w:tc>
        <w:tc>
          <w:tcPr>
            <w:tcW w:w="784" w:type="dxa"/>
            <w:vMerge/>
            <w:tcBorders>
              <w:top w:val="single" w:sz="6" w:space="0" w:color="000000"/>
              <w:left w:val="single" w:sz="6" w:space="0" w:color="000000"/>
              <w:bottom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738"/>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许宏宇</w:t>
            </w:r>
          </w:p>
        </w:tc>
        <w:tc>
          <w:tcPr>
            <w:tcW w:w="204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129222011901224</w:t>
            </w:r>
          </w:p>
        </w:tc>
        <w:tc>
          <w:tcPr>
            <w:tcW w:w="784" w:type="dxa"/>
            <w:vMerge/>
            <w:tcBorders>
              <w:top w:val="single" w:sz="6" w:space="0" w:color="000000"/>
              <w:left w:val="single" w:sz="6" w:space="0" w:color="000000"/>
              <w:bottom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799"/>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王若木</w:t>
            </w:r>
          </w:p>
        </w:tc>
        <w:tc>
          <w:tcPr>
            <w:tcW w:w="204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129245012301003</w:t>
            </w:r>
          </w:p>
        </w:tc>
        <w:tc>
          <w:tcPr>
            <w:tcW w:w="784" w:type="dxa"/>
            <w:vMerge/>
            <w:tcBorders>
              <w:top w:val="single" w:sz="6" w:space="0" w:color="000000"/>
              <w:left w:val="single" w:sz="6" w:space="0" w:color="000000"/>
              <w:bottom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1016"/>
        </w:trPr>
        <w:tc>
          <w:tcPr>
            <w:tcW w:w="2491" w:type="dxa"/>
            <w:vMerge w:val="restart"/>
            <w:tcBorders>
              <w:top w:val="single" w:sz="6" w:space="0" w:color="000000"/>
              <w:left w:val="single" w:sz="4" w:space="0" w:color="000000"/>
              <w:bottom w:val="single" w:sz="6" w:space="0" w:color="000000"/>
              <w:right w:val="single" w:sz="6" w:space="0" w:color="000000"/>
              <w:tl2br w:val="nil"/>
              <w:tr2bl w:val="nil"/>
            </w:tcBorders>
            <w:vAlign w:val="center"/>
          </w:tcPr>
          <w:p>
            <w:pPr>
              <w:widowControl/>
              <w:autoSpaceDN w:val="0"/>
              <w:spacing w:line="594" w:lineRule="exact"/>
              <w:jc w:val="center"/>
              <w:rPr>
                <w:rFonts w:eastAsia="仿宋_GB2312"/>
                <w:color w:val="000000"/>
                <w:sz w:val="24"/>
                <w:szCs w:val="24"/>
              </w:rPr>
            </w:pPr>
            <w:r>
              <w:rPr>
                <w:rFonts w:eastAsia="仿宋_GB2312"/>
                <w:color w:val="000000"/>
                <w:sz w:val="24"/>
                <w:szCs w:val="24"/>
              </w:rPr>
              <w:t>隶属海关海关业务二级主办及以下（300110004001）</w:t>
            </w:r>
          </w:p>
        </w:tc>
        <w:tc>
          <w:tcPr>
            <w:tcW w:w="99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pPr>
              <w:autoSpaceDN w:val="0"/>
              <w:spacing w:line="594" w:lineRule="exact"/>
              <w:jc w:val="center"/>
              <w:rPr>
                <w:rFonts w:eastAsia="仿宋_GB2312"/>
                <w:sz w:val="24"/>
                <w:szCs w:val="24"/>
              </w:rPr>
            </w:pPr>
            <w:r>
              <w:rPr>
                <w:rFonts w:eastAsia="仿宋_GB2312"/>
                <w:sz w:val="24"/>
                <w:szCs w:val="24"/>
              </w:rPr>
              <w:t>125.0</w:t>
            </w:r>
          </w:p>
        </w:tc>
        <w:tc>
          <w:tcPr>
            <w:tcW w:w="155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佟杨</w:t>
            </w:r>
          </w:p>
        </w:tc>
        <w:tc>
          <w:tcPr>
            <w:tcW w:w="204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129231010900225</w:t>
            </w:r>
          </w:p>
        </w:tc>
        <w:tc>
          <w:tcPr>
            <w:tcW w:w="784" w:type="dxa"/>
            <w:vMerge/>
            <w:tcBorders>
              <w:top w:val="single" w:sz="6" w:space="0" w:color="000000"/>
              <w:left w:val="single" w:sz="6" w:space="0" w:color="000000"/>
              <w:bottom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r>
        <w:trPr>
          <w:trHeight w:hRule="exact" w:val="920"/>
        </w:trPr>
        <w:tc>
          <w:tcPr>
            <w:tcW w:w="2492" w:type="dxa"/>
            <w:vMerge/>
            <w:tcBorders>
              <w:top w:val="single" w:sz="6" w:space="0" w:color="000000"/>
              <w:left w:val="single" w:sz="4" w:space="0" w:color="000000"/>
              <w:bottom w:val="single" w:sz="6" w:space="0" w:color="000000"/>
              <w:right w:val="single" w:sz="6" w:space="0" w:color="000000"/>
              <w:tl2br w:val="nil"/>
              <w:tr2bl w:val="nil"/>
            </w:tcBorders>
            <w:vAlign w:val="center"/>
          </w:tcPr>
          <w:p/>
        </w:tc>
        <w:tc>
          <w:tcPr>
            <w:tcW w:w="993" w:type="dxa"/>
            <w:vMerge/>
            <w:tcBorders>
              <w:top w:val="single" w:sz="6" w:space="0" w:color="000000"/>
              <w:left w:val="single" w:sz="6" w:space="0" w:color="000000"/>
              <w:bottom w:val="single" w:sz="6" w:space="0" w:color="000000"/>
              <w:right w:val="single" w:sz="6" w:space="0" w:color="000000"/>
              <w:tl2br w:val="nil"/>
              <w:tr2bl w:val="nil"/>
            </w:tcBorders>
            <w:vAlign w:val="center"/>
          </w:tcPr>
          <w:p/>
        </w:tc>
        <w:tc>
          <w:tcPr>
            <w:tcW w:w="155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rFonts w:eastAsia="仿宋_GB2312"/>
                <w:sz w:val="24"/>
                <w:szCs w:val="24"/>
              </w:rPr>
            </w:pPr>
            <w:r>
              <w:rPr>
                <w:rFonts w:eastAsia="仿宋_GB2312"/>
                <w:sz w:val="24"/>
                <w:szCs w:val="24"/>
              </w:rPr>
              <w:t>朱成扬</w:t>
            </w:r>
          </w:p>
        </w:tc>
        <w:tc>
          <w:tcPr>
            <w:tcW w:w="2047"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textAlignment w:val="center"/>
              <w:rPr>
                <w:sz w:val="24"/>
                <w:szCs w:val="24"/>
              </w:rPr>
            </w:pPr>
            <w:r>
              <w:rPr>
                <w:sz w:val="24"/>
                <w:szCs w:val="24"/>
              </w:rPr>
              <w:t>129231012001028</w:t>
            </w:r>
          </w:p>
        </w:tc>
        <w:tc>
          <w:tcPr>
            <w:tcW w:w="784" w:type="dxa"/>
            <w:vMerge/>
            <w:tcBorders>
              <w:top w:val="single" w:sz="6" w:space="0" w:color="000000"/>
              <w:left w:val="single" w:sz="6" w:space="0" w:color="000000"/>
              <w:bottom w:val="single" w:sz="6" w:space="0" w:color="000000"/>
              <w:right w:val="single" w:sz="6" w:space="0" w:color="000000"/>
            </w:tcBorders>
            <w:vAlign w:val="center"/>
          </w:tcPr>
          <w:p/>
        </w:tc>
        <w:tc>
          <w:tcPr>
            <w:tcW w:w="873" w:type="dxa"/>
            <w:tcBorders>
              <w:top w:val="single" w:sz="6" w:space="0" w:color="000000"/>
              <w:left w:val="single" w:sz="6" w:space="0" w:color="000000"/>
              <w:bottom w:val="single" w:sz="6" w:space="0" w:color="000000"/>
              <w:right w:val="single" w:sz="4" w:space="0" w:color="000000"/>
              <w:tl2br w:val="nil"/>
              <w:tr2bl w:val="nil"/>
            </w:tcBorders>
            <w:vAlign w:val="center"/>
          </w:tcPr>
          <w:p>
            <w:pPr>
              <w:widowControl/>
              <w:autoSpaceDN w:val="0"/>
              <w:spacing w:line="594" w:lineRule="exact"/>
              <w:jc w:val="center"/>
              <w:rPr>
                <w:sz w:val="24"/>
                <w:szCs w:val="24"/>
              </w:rPr>
            </w:pPr>
          </w:p>
        </w:tc>
      </w:tr>
    </w:tbl>
    <w:p>
      <w:pPr>
        <w:shd w:val="solid" w:color="FFFFFF" w:fill="auto"/>
        <w:autoSpaceDN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注：以上</w:t>
      </w:r>
      <w:r>
        <w:rPr>
          <w:rFonts w:eastAsia="方正仿宋_GBK"/>
          <w:sz w:val="32"/>
          <w:szCs w:val="32"/>
          <w:shd w:val="clear" w:color="auto" w:fill="FFFFFF"/>
        </w:rPr>
        <w:t>无递补人员，</w:t>
      </w:r>
      <w:bookmarkStart w:id="1" w:name="_GoBack"/>
      <w:bookmarkEnd w:id="1"/>
      <w:r>
        <w:rPr>
          <w:rFonts w:eastAsia="方正仿宋_GBK" w:hint="eastAsia"/>
          <w:sz w:val="32"/>
          <w:szCs w:val="32"/>
          <w:shd w:val="clear" w:color="auto" w:fill="FFFFFF"/>
        </w:rPr>
        <w:t>同一职位考生按准考证号排列。</w:t>
      </w:r>
    </w:p>
    <w:p>
      <w:pPr>
        <w:shd w:val="solid" w:color="FFFFFF" w:fill="auto"/>
        <w:autoSpaceDN w:val="0"/>
        <w:spacing w:line="594"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请进入面试的考生于2020年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23</w:t>
      </w:r>
      <w:r>
        <w:rPr>
          <w:rFonts w:eastAsia="方正仿宋_GBK" w:hint="eastAsia"/>
          <w:sz w:val="32"/>
          <w:szCs w:val="32"/>
          <w:shd w:val="clear" w:color="auto" w:fill="FFFFFF"/>
        </w:rPr>
        <w:t>日24时前确认是否参加面试，确认方式为电子邮件</w:t>
      </w:r>
      <w:r>
        <w:rPr>
          <w:rFonts w:eastAsia="方正仿宋_GBK"/>
          <w:sz w:val="32"/>
          <w:szCs w:val="32"/>
          <w:shd w:val="clear" w:color="auto" w:fill="FFFFFF"/>
        </w:rPr>
        <w:t>或</w:t>
      </w:r>
      <w:r>
        <w:rPr>
          <w:rFonts w:eastAsia="方正仿宋_GBK" w:hint="eastAsia"/>
          <w:sz w:val="32"/>
          <w:szCs w:val="32"/>
          <w:shd w:val="clear" w:color="auto" w:fill="FFFFFF"/>
        </w:rPr>
        <w:t>传真。要求如下：</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1. 发送电子邮件至</w:t>
      </w:r>
      <w:r>
        <w:rPr>
          <w:rFonts w:eastAsia="方正仿宋_GBK"/>
          <w:sz w:val="32"/>
          <w:szCs w:val="32"/>
          <w:shd w:val="clear" w:color="auto" w:fill="FFFFFF"/>
        </w:rPr>
        <w:t>mzlhgkaolu@customs.gov.cn或发</w:t>
      </w:r>
      <w:r>
        <w:rPr>
          <w:rFonts w:eastAsia="方正仿宋_GBK" w:hint="eastAsia"/>
          <w:sz w:val="32"/>
          <w:szCs w:val="32"/>
          <w:shd w:val="clear" w:color="auto" w:fill="FFFFFF"/>
        </w:rPr>
        <w:t>传真到</w:t>
      </w:r>
      <w:r>
        <w:rPr>
          <w:rFonts w:eastAsia="方正仿宋_GBK"/>
          <w:sz w:val="32"/>
          <w:szCs w:val="32"/>
          <w:shd w:val="clear" w:color="auto" w:fill="FFFFFF"/>
        </w:rPr>
        <w:t>0470</w:t>
      </w:r>
      <w:r>
        <w:rPr>
          <w:rFonts w:eastAsia="方正仿宋_GBK" w:hint="eastAsia"/>
          <w:sz w:val="32"/>
          <w:szCs w:val="32"/>
          <w:shd w:val="clear" w:color="auto" w:fill="FFFFFF"/>
        </w:rPr>
        <w:t>-</w:t>
      </w:r>
      <w:r>
        <w:rPr>
          <w:rFonts w:eastAsia="方正仿宋_GBK"/>
          <w:sz w:val="32"/>
          <w:szCs w:val="32"/>
          <w:shd w:val="clear" w:color="auto" w:fill="FFFFFF"/>
        </w:rPr>
        <w:t>2299756</w:t>
      </w:r>
      <w:r>
        <w:rPr>
          <w:rFonts w:eastAsia="方正仿宋_GBK" w:hint="eastAsia"/>
          <w:sz w:val="32"/>
          <w:szCs w:val="32"/>
          <w:shd w:val="clear" w:color="auto" w:fill="FFFFFF"/>
        </w:rPr>
        <w:t>。　</w:t>
      </w:r>
    </w:p>
    <w:p>
      <w:pPr>
        <w:spacing w:line="560" w:lineRule="exact"/>
        <w:ind w:firstLineChars="100" w:firstLine="320"/>
        <w:rPr>
          <w:rFonts w:eastAsia="方正仿宋_GBK"/>
          <w:sz w:val="32"/>
          <w:szCs w:val="32"/>
          <w:shd w:val="clear" w:color="auto" w:fill="FFFFFF"/>
        </w:rPr>
      </w:pPr>
      <w:r>
        <w:rPr>
          <w:rFonts w:eastAsia="方正仿宋_GBK" w:hint="eastAsia"/>
          <w:sz w:val="32"/>
          <w:szCs w:val="32"/>
          <w:shd w:val="clear" w:color="auto" w:fill="FFFFFF"/>
        </w:rPr>
        <w:t>　2. 电子邮件和传真标题统一写成“XXX确认参加满洲里海关XX职位面试”，具体内容详见附件1。</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3. 如网上报名时填报的通讯地址、联系方式等信息发生变化，请在电子邮件和传真中注明。</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4. 逾期未确认的，视为自动放弃，不再进入面试程序。</w:t>
      </w:r>
    </w:p>
    <w:p>
      <w:pPr>
        <w:shd w:val="solid" w:color="FFFFFF" w:fill="auto"/>
        <w:autoSpaceDN w:val="0"/>
        <w:spacing w:line="560" w:lineRule="exact"/>
        <w:ind w:firstLine="640"/>
        <w:rPr>
          <w:rFonts w:eastAsia="方正仿宋_GBK"/>
          <w:sz w:val="32"/>
          <w:szCs w:val="32"/>
          <w:shd w:val="clear" w:color="auto" w:fill="FFFFFF"/>
        </w:rPr>
      </w:pPr>
      <w:r>
        <w:rPr>
          <w:rFonts w:eastAsia="方正黑体_GBK" w:hint="eastAsia"/>
          <w:sz w:val="32"/>
          <w:shd w:val="clear" w:color="auto" w:fill="FFFFFF"/>
        </w:rPr>
        <w:t>三、放弃面试的处理</w:t>
      </w:r>
    </w:p>
    <w:p>
      <w:pPr>
        <w:shd w:val="solid" w:color="FFFFFF" w:fill="auto"/>
        <w:autoSpaceDN w:val="0"/>
        <w:spacing w:line="560" w:lineRule="exact"/>
        <w:ind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放弃面试的考生请填写《放弃面试资格声明》（详见附件2），经本人签名，于2020年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23</w:t>
      </w:r>
      <w:r>
        <w:rPr>
          <w:rFonts w:eastAsia="方正仿宋_GBK" w:hint="eastAsia"/>
          <w:sz w:val="32"/>
          <w:szCs w:val="32"/>
          <w:shd w:val="clear" w:color="auto" w:fill="FFFFFF"/>
        </w:rPr>
        <w:t>日</w:t>
      </w:r>
      <w:r>
        <w:rPr>
          <w:rFonts w:eastAsia="方正仿宋_GBK"/>
          <w:sz w:val="32"/>
          <w:szCs w:val="32"/>
          <w:shd w:val="clear" w:color="auto" w:fill="FFFFFF"/>
        </w:rPr>
        <w:t>24</w:t>
      </w:r>
      <w:r>
        <w:rPr>
          <w:rFonts w:eastAsia="方正仿宋_GBK" w:hint="eastAsia"/>
          <w:sz w:val="32"/>
          <w:szCs w:val="32"/>
          <w:shd w:val="clear" w:color="auto" w:fill="FFFFFF"/>
        </w:rPr>
        <w:t>时前传真至</w:t>
      </w:r>
      <w:r>
        <w:rPr>
          <w:rFonts w:eastAsia="方正仿宋_GBK"/>
          <w:sz w:val="32"/>
          <w:szCs w:val="32"/>
          <w:shd w:val="clear" w:color="auto" w:fill="FFFFFF"/>
        </w:rPr>
        <w:t>0470</w:t>
      </w:r>
      <w:r>
        <w:rPr>
          <w:rFonts w:eastAsia="方正仿宋_GBK" w:hint="eastAsia"/>
          <w:sz w:val="32"/>
          <w:szCs w:val="32"/>
          <w:shd w:val="clear" w:color="auto" w:fill="FFFFFF"/>
        </w:rPr>
        <w:t>-</w:t>
      </w:r>
      <w:r>
        <w:rPr>
          <w:rFonts w:eastAsia="方正仿宋_GBK"/>
          <w:sz w:val="32"/>
          <w:szCs w:val="32"/>
          <w:shd w:val="clear" w:color="auto" w:fill="FFFFFF"/>
        </w:rPr>
        <w:t>2299756</w:t>
      </w:r>
      <w:r>
        <w:rPr>
          <w:rFonts w:eastAsia="方正仿宋_GBK" w:hint="eastAsia"/>
          <w:sz w:val="32"/>
          <w:szCs w:val="32"/>
          <w:shd w:val="clear" w:color="auto" w:fill="FFFFFF"/>
        </w:rPr>
        <w:t>或发送扫描件至</w:t>
      </w:r>
      <w:r>
        <w:rPr>
          <w:rFonts w:eastAsia="方正仿宋_GBK"/>
          <w:sz w:val="32"/>
          <w:szCs w:val="32"/>
          <w:shd w:val="clear" w:color="auto" w:fill="FFFFFF"/>
        </w:rPr>
        <w:t>mzlhgkaolu@customs.gov.cn</w:t>
      </w:r>
      <w:r>
        <w:rPr>
          <w:rFonts w:eastAsia="方正仿宋_GBK" w:hint="eastAsia"/>
          <w:sz w:val="32"/>
          <w:szCs w:val="32"/>
          <w:shd w:val="clear" w:color="auto" w:fill="FFFFFF"/>
        </w:rPr>
        <w:t>。未在规定时间内填报放弃声明，又因个人原因不参加面试的，招录单位将视情节上报中央公务员主管部门并记入诚信档案。</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四、寄送材料</w:t>
      </w:r>
    </w:p>
    <w:p>
      <w:pPr>
        <w:spacing w:line="560" w:lineRule="exact"/>
        <w:rPr>
          <w:rFonts w:eastAsia="方正仿宋_GBK"/>
          <w:sz w:val="32"/>
          <w:szCs w:val="32"/>
          <w:shd w:val="clear" w:color="auto" w:fill="FFFFFF"/>
        </w:rPr>
      </w:pPr>
      <w:r>
        <w:rPr>
          <w:rFonts w:eastAsia="仿宋_GB2312" w:hint="eastAsia"/>
          <w:sz w:val="32"/>
          <w:szCs w:val="32"/>
          <w:shd w:val="clear" w:color="auto" w:fill="FFFFFF"/>
        </w:rPr>
        <w:t>　　</w:t>
      </w:r>
      <w:r>
        <w:rPr>
          <w:rFonts w:eastAsia="方正仿宋_GBK" w:hint="eastAsia"/>
          <w:sz w:val="32"/>
          <w:szCs w:val="32"/>
          <w:shd w:val="clear" w:color="auto" w:fill="FFFFFF"/>
        </w:rPr>
        <w:t>请考生于</w:t>
      </w:r>
      <w:r>
        <w:rPr>
          <w:rFonts w:eastAsia="方正仿宋_GBK"/>
          <w:sz w:val="32"/>
          <w:szCs w:val="32"/>
          <w:shd w:val="clear" w:color="auto" w:fill="FFFFFF"/>
        </w:rPr>
        <w:t>2020年2</w:t>
      </w:r>
      <w:r>
        <w:rPr>
          <w:rFonts w:eastAsia="方正仿宋_GBK" w:hint="eastAsia"/>
          <w:sz w:val="32"/>
          <w:szCs w:val="32"/>
          <w:shd w:val="clear" w:color="auto" w:fill="FFFFFF"/>
        </w:rPr>
        <w:t>月</w:t>
      </w:r>
      <w:r>
        <w:rPr>
          <w:rFonts w:eastAsia="方正仿宋_GBK"/>
          <w:sz w:val="32"/>
          <w:szCs w:val="32"/>
          <w:shd w:val="clear" w:color="auto" w:fill="FFFFFF"/>
        </w:rPr>
        <w:t>3</w:t>
      </w:r>
      <w:r>
        <w:rPr>
          <w:rFonts w:eastAsia="方正仿宋_GBK" w:hint="eastAsia"/>
          <w:sz w:val="32"/>
          <w:szCs w:val="32"/>
          <w:shd w:val="clear" w:color="auto" w:fill="FFFFFF"/>
        </w:rPr>
        <w:t>日前（以寄出邮戳为准）通过邮政特快专递将以下材料复印件邮寄到我</w:t>
      </w:r>
      <w:r>
        <w:rPr>
          <w:rFonts w:eastAsia="方正仿宋_GBK"/>
          <w:sz w:val="32"/>
          <w:szCs w:val="32"/>
          <w:shd w:val="clear" w:color="auto" w:fill="FFFFFF"/>
        </w:rPr>
        <w:t>单位（内蒙古自治区满洲里市东五道街75号满洲里海关人教处干部管理科收；邮编：021400）</w:t>
      </w:r>
      <w:r>
        <w:rPr>
          <w:rFonts w:eastAsia="方正仿宋_GBK" w:hint="eastAsia"/>
          <w:sz w:val="32"/>
          <w:szCs w:val="32"/>
          <w:shd w:val="clear" w:color="auto" w:fill="FFFFFF"/>
        </w:rPr>
        <w:t>接受资格复审（一般不接待本人或快递公司送达）：</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1. 本人身份证、学生证或工作证复印件。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2. 公共科目笔试准考证复印件。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3. 考试报名登记表（贴好照片，如实、详细填写个人学习、工作经历，时间必须连续，并注明各学习阶段是否在职学习，取得何种学历和学位）。</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4. 本（专）科、研究生各阶段学历、学位证书复印件，所报职位要求的外语等级证书、职业资格证书复印件等材料。</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5. 报考职位所要求的基层工作经历有关材料。在党政机关、事业单位、国有企业工作过的考生，需提供单位人事部门出具的基层工作经历</w:t>
      </w:r>
      <w:r>
        <w:rPr>
          <w:rFonts w:eastAsia="方正仿宋_GBK"/>
          <w:sz w:val="32"/>
          <w:szCs w:val="32"/>
          <w:shd w:val="clear" w:color="auto" w:fill="FFFFFF"/>
        </w:rPr>
        <w:t>材料</w:t>
      </w:r>
      <w:r>
        <w:rPr>
          <w:rFonts w:eastAsia="方正仿宋_GBK" w:hint="eastAsia"/>
          <w:sz w:val="32"/>
          <w:szCs w:val="32"/>
          <w:shd w:val="clear" w:color="auto" w:fill="FFFFFF"/>
        </w:rPr>
        <w:t>，并注明起止时间和工作地点；在其他经济组织、社会组织等单位工作过的考生，需提供相应劳动合同或缴纳社保</w:t>
      </w:r>
      <w:r>
        <w:rPr>
          <w:rFonts w:eastAsia="方正仿宋_GBK"/>
          <w:sz w:val="32"/>
          <w:szCs w:val="32"/>
          <w:shd w:val="clear" w:color="auto" w:fill="FFFFFF"/>
        </w:rPr>
        <w:t>材料</w:t>
      </w:r>
      <w:r>
        <w:rPr>
          <w:rFonts w:eastAsia="方正仿宋_GBK" w:hint="eastAsia"/>
          <w:sz w:val="32"/>
          <w:szCs w:val="32"/>
          <w:shd w:val="clear" w:color="auto" w:fill="FFFFFF"/>
        </w:rPr>
        <w:t>的复印件。</w:t>
      </w:r>
      <w:r>
        <w:rPr>
          <w:rFonts w:eastAsia="方正仿宋_GBK"/>
          <w:sz w:val="32"/>
          <w:szCs w:val="32"/>
          <w:shd w:val="clear" w:color="auto" w:fill="FFFFFF"/>
        </w:rPr>
        <w:t xml:space="preserve"> </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6. 除上述材料外，考生需按照身份类别，提供以下材料：</w:t>
      </w:r>
    </w:p>
    <w:p>
      <w:pPr>
        <w:spacing w:line="560" w:lineRule="exact"/>
        <w:rPr>
          <w:rFonts w:eastAsia="方正仿宋_GBK"/>
          <w:sz w:val="32"/>
          <w:szCs w:val="32"/>
          <w:shd w:val="clear" w:color="auto" w:fill="FFFFFF"/>
        </w:rPr>
      </w:pPr>
      <w:r>
        <w:rPr>
          <w:rFonts w:eastAsia="仿宋_GB2312" w:hint="eastAsia"/>
          <w:b/>
          <w:sz w:val="32"/>
          <w:szCs w:val="32"/>
          <w:shd w:val="clear" w:color="auto" w:fill="FFFFFF"/>
        </w:rPr>
        <w:t>　　</w:t>
      </w:r>
      <w:r>
        <w:rPr>
          <w:rFonts w:eastAsia="方正仿宋_GBK" w:hint="eastAsia"/>
          <w:b/>
          <w:sz w:val="32"/>
          <w:szCs w:val="32"/>
          <w:shd w:val="clear" w:color="auto" w:fill="FFFFFF"/>
        </w:rPr>
        <w:t>应届毕业生</w:t>
      </w:r>
      <w:r>
        <w:rPr>
          <w:rFonts w:eastAsia="方正仿宋_GBK" w:hint="eastAsia"/>
          <w:sz w:val="32"/>
          <w:szCs w:val="32"/>
          <w:shd w:val="clear" w:color="auto" w:fill="FFFFFF"/>
        </w:rPr>
        <w:t>提供所在学校加盖公章的报名推荐表（须注明培养方式</w:t>
      </w:r>
      <w:r>
        <w:rPr>
          <w:rFonts w:eastAsia="方正仿宋_GBK"/>
          <w:sz w:val="32"/>
          <w:szCs w:val="32"/>
          <w:shd w:val="clear" w:color="auto" w:fill="FFFFFF"/>
        </w:rPr>
        <w:t>，</w:t>
      </w:r>
      <w:r>
        <w:rPr>
          <w:rFonts w:eastAsia="方正仿宋_GBK" w:hint="eastAsia"/>
          <w:sz w:val="32"/>
          <w:szCs w:val="32"/>
          <w:shd w:val="clear" w:color="auto" w:fill="FFFFFF"/>
        </w:rPr>
        <w:t>详见</w:t>
      </w:r>
      <w:r>
        <w:rPr>
          <w:rFonts w:eastAsia="方正仿宋_GBK"/>
          <w:sz w:val="32"/>
          <w:szCs w:val="32"/>
          <w:shd w:val="clear" w:color="auto" w:fill="FFFFFF"/>
        </w:rPr>
        <w:t>附件3</w:t>
      </w:r>
      <w:r>
        <w:rPr>
          <w:rFonts w:eastAsia="方正仿宋_GBK" w:hint="eastAsia"/>
          <w:sz w:val="32"/>
          <w:szCs w:val="32"/>
          <w:shd w:val="clear" w:color="auto" w:fill="FFFFFF"/>
        </w:rPr>
        <w:t>）复印件。</w:t>
      </w:r>
    </w:p>
    <w:p>
      <w:pPr>
        <w:spacing w:line="560" w:lineRule="exact"/>
        <w:ind w:firstLineChars="200" w:firstLine="640"/>
        <w:rPr>
          <w:rFonts w:eastAsia="方正仿宋_GBK"/>
          <w:sz w:val="32"/>
          <w:szCs w:val="32"/>
          <w:shd w:val="clear" w:color="auto" w:fill="FFFFFF"/>
        </w:rPr>
      </w:pPr>
      <w:r>
        <w:rPr>
          <w:rFonts w:eastAsia="方正仿宋_GBK"/>
          <w:b/>
          <w:sz w:val="32"/>
          <w:szCs w:val="32"/>
          <w:shd w:val="clear" w:color="auto" w:fill="FFFFFF"/>
        </w:rPr>
        <w:t>社会在职人员</w:t>
      </w:r>
      <w:r>
        <w:rPr>
          <w:rFonts w:eastAsia="方正仿宋_GBK"/>
          <w:sz w:val="32"/>
          <w:szCs w:val="32"/>
          <w:shd w:val="clear" w:color="auto" w:fill="FFFFFF"/>
        </w:rPr>
        <w:t>提供所在单位</w:t>
      </w:r>
      <w:r>
        <w:rPr>
          <w:rFonts w:eastAsia="方正仿宋_GBK" w:hint="eastAsia"/>
          <w:sz w:val="32"/>
          <w:szCs w:val="32"/>
          <w:shd w:val="clear" w:color="auto" w:fill="FFFFFF"/>
        </w:rPr>
        <w:t>盖章</w:t>
      </w:r>
      <w:r>
        <w:rPr>
          <w:rFonts w:eastAsia="方正仿宋_GBK"/>
          <w:sz w:val="32"/>
          <w:szCs w:val="32"/>
          <w:shd w:val="clear" w:color="auto" w:fill="FFFFFF"/>
        </w:rPr>
        <w:t>的</w:t>
      </w:r>
      <w:r>
        <w:rPr>
          <w:rFonts w:eastAsia="方正仿宋_GBK" w:hint="eastAsia"/>
          <w:sz w:val="32"/>
          <w:szCs w:val="32"/>
          <w:shd w:val="clear" w:color="auto" w:fill="FFFFFF"/>
        </w:rPr>
        <w:t>报名推荐表（详见附件</w:t>
      </w:r>
      <w:r>
        <w:rPr>
          <w:rFonts w:eastAsia="方正仿宋_GBK"/>
          <w:sz w:val="32"/>
          <w:szCs w:val="32"/>
          <w:shd w:val="clear" w:color="auto" w:fill="FFFFFF"/>
        </w:rPr>
        <w:t>4</w:t>
      </w:r>
      <w:r>
        <w:rPr>
          <w:rFonts w:eastAsia="方正仿宋_GBK" w:hint="eastAsia"/>
          <w:sz w:val="32"/>
          <w:szCs w:val="32"/>
          <w:shd w:val="clear" w:color="auto" w:fill="FFFFFF"/>
        </w:rPr>
        <w:t>）</w:t>
      </w:r>
      <w:r>
        <w:rPr>
          <w:rFonts w:eastAsia="方正仿宋_GBK"/>
          <w:sz w:val="32"/>
          <w:szCs w:val="32"/>
          <w:shd w:val="clear" w:color="auto" w:fill="FFFFFF"/>
        </w:rPr>
        <w:t>。</w:t>
      </w:r>
      <w:r>
        <w:rPr>
          <w:rFonts w:eastAsia="方正仿宋_GBK" w:hint="eastAsia"/>
          <w:sz w:val="32"/>
          <w:szCs w:val="32"/>
          <w:shd w:val="clear" w:color="auto" w:fill="FFFFFF"/>
        </w:rPr>
        <w:t>现工作单位与报名时填写单位不一致的，还需提供离职</w:t>
      </w:r>
      <w:r>
        <w:rPr>
          <w:rFonts w:eastAsia="方正仿宋_GBK"/>
          <w:sz w:val="32"/>
          <w:szCs w:val="32"/>
          <w:shd w:val="clear" w:color="auto" w:fill="FFFFFF"/>
        </w:rPr>
        <w:t>相关材料</w:t>
      </w:r>
      <w:r>
        <w:rPr>
          <w:rFonts w:eastAsia="方正仿宋_GBK" w:hint="eastAsia"/>
          <w:sz w:val="32"/>
          <w:szCs w:val="32"/>
          <w:shd w:val="clear" w:color="auto" w:fill="FFFFFF"/>
        </w:rPr>
        <w:t>复印件。</w:t>
      </w:r>
      <w:r>
        <w:rPr>
          <w:rFonts w:eastAsia="方正仿宋_GBK"/>
          <w:sz w:val="32"/>
          <w:szCs w:val="32"/>
          <w:shd w:val="clear" w:color="auto" w:fill="FFFFFF"/>
        </w:rPr>
        <w:t xml:space="preserve"> </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hint="eastAsia"/>
          <w:b/>
          <w:sz w:val="32"/>
          <w:szCs w:val="32"/>
          <w:shd w:val="clear" w:color="auto" w:fill="FFFFFF"/>
        </w:rPr>
        <w:t>留学回国人员</w:t>
      </w:r>
      <w:r>
        <w:rPr>
          <w:rFonts w:eastAsia="方正仿宋_GBK" w:hint="eastAsia"/>
          <w:sz w:val="32"/>
          <w:szCs w:val="32"/>
          <w:shd w:val="clear" w:color="auto" w:fill="FFFFFF"/>
        </w:rPr>
        <w:t>提供教育部留学服务中心认证的国外学历学位认证书复印件。</w:t>
      </w:r>
    </w:p>
    <w:p>
      <w:pPr>
        <w:spacing w:line="560" w:lineRule="exact"/>
        <w:rPr>
          <w:rFonts w:eastAsia="仿宋_GB2312"/>
          <w:sz w:val="32"/>
          <w:szCs w:val="32"/>
          <w:shd w:val="clear" w:color="auto" w:fill="FFFFFF"/>
        </w:rPr>
      </w:pPr>
      <w:r>
        <w:rPr>
          <w:rFonts w:eastAsia="方正仿宋_GBK" w:hint="eastAsia"/>
          <w:sz w:val="32"/>
          <w:szCs w:val="32"/>
          <w:shd w:val="clear" w:color="auto" w:fill="FFFFFF"/>
        </w:rPr>
        <w:t>　　</w:t>
      </w:r>
      <w:r>
        <w:rPr>
          <w:rFonts w:eastAsia="方正仿宋_GBK" w:hint="eastAsia"/>
          <w:b/>
          <w:sz w:val="32"/>
          <w:szCs w:val="32"/>
          <w:shd w:val="clear" w:color="auto" w:fill="FFFFFF"/>
        </w:rPr>
        <w:t>“大学生村官”</w:t>
      </w:r>
      <w:r>
        <w:rPr>
          <w:rFonts w:eastAsia="方正仿宋_GBK" w:hint="eastAsia"/>
          <w:sz w:val="32"/>
          <w:szCs w:val="32"/>
          <w:shd w:val="clear" w:color="auto" w:fill="FFFFFF"/>
        </w:rPr>
        <w:t>项目人员提供由县级及以上组织人事部门出具的服务期满、考核合格的</w:t>
      </w:r>
      <w:r>
        <w:rPr>
          <w:rFonts w:eastAsia="方正仿宋_GBK"/>
          <w:sz w:val="32"/>
          <w:szCs w:val="32"/>
          <w:shd w:val="clear" w:color="auto" w:fill="FFFFFF"/>
        </w:rPr>
        <w:t>材料</w:t>
      </w:r>
      <w:r>
        <w:rPr>
          <w:rFonts w:eastAsia="方正仿宋_GBK" w:hint="eastAsia"/>
          <w:sz w:val="32"/>
          <w:szCs w:val="32"/>
          <w:shd w:val="clear" w:color="auto" w:fill="FFFFFF"/>
        </w:rPr>
        <w:t>复印件；</w:t>
      </w:r>
      <w:r>
        <w:rPr>
          <w:rFonts w:eastAsia="方正仿宋_GBK" w:hint="eastAsia"/>
          <w:b/>
          <w:sz w:val="32"/>
          <w:szCs w:val="32"/>
          <w:shd w:val="clear" w:color="auto" w:fill="FFFFFF"/>
        </w:rPr>
        <w:t>“农村义务教育阶段学校教师特设岗位计划”</w:t>
      </w:r>
      <w:r>
        <w:rPr>
          <w:rFonts w:eastAsia="方正仿宋_GBK" w:hint="eastAsia"/>
          <w:sz w:val="32"/>
          <w:szCs w:val="32"/>
          <w:shd w:val="clear" w:color="auto" w:fill="FFFFFF"/>
        </w:rPr>
        <w:t>项目人员提供省级教育部门统一制作，教育部监制的“特岗教师”证书和服务“农村义务教育阶段学校教师特设岗位计划”鉴定表复印件；</w:t>
      </w:r>
      <w:r>
        <w:rPr>
          <w:rFonts w:eastAsia="方正仿宋_GBK" w:hint="eastAsia"/>
          <w:b/>
          <w:sz w:val="32"/>
          <w:szCs w:val="32"/>
          <w:shd w:val="clear" w:color="auto" w:fill="FFFFFF"/>
        </w:rPr>
        <w:t>“三支一扶”</w:t>
      </w:r>
      <w:r>
        <w:rPr>
          <w:rFonts w:eastAsia="方正仿宋_GBK" w:hint="eastAsia"/>
          <w:sz w:val="32"/>
          <w:szCs w:val="32"/>
          <w:shd w:val="clear" w:color="auto" w:fill="FFFFFF"/>
        </w:rPr>
        <w:t>计划项目人员提供各省“三支一扶”工作协调管理办公室出具的高校毕业生“三支一扶”服务证书复印件；</w:t>
      </w:r>
      <w:r>
        <w:rPr>
          <w:rFonts w:eastAsia="方正仿宋_GBK" w:hint="eastAsia"/>
          <w:b/>
          <w:sz w:val="32"/>
          <w:szCs w:val="32"/>
          <w:shd w:val="clear" w:color="auto" w:fill="FFFFFF"/>
        </w:rPr>
        <w:t>“大学生志愿服务西部计划”</w:t>
      </w:r>
      <w:r>
        <w:rPr>
          <w:rFonts w:eastAsia="方正仿宋_GBK" w:hint="eastAsia"/>
          <w:sz w:val="32"/>
          <w:szCs w:val="32"/>
          <w:shd w:val="clear" w:color="auto" w:fill="FFFFFF"/>
        </w:rPr>
        <w:t>项目人员提供由共青团中央统一制作的服务证和大学生志愿服务西部计划鉴定表复印件</w:t>
      </w:r>
      <w:r>
        <w:rPr>
          <w:rFonts w:eastAsia="方正仿宋_GBK"/>
          <w:sz w:val="32"/>
          <w:szCs w:val="32"/>
          <w:shd w:val="clear" w:color="auto" w:fill="FFFFFF"/>
        </w:rPr>
        <w:t>；</w:t>
      </w:r>
      <w:r>
        <w:rPr>
          <w:rFonts w:eastAsia="方正仿宋_GBK" w:hint="eastAsia"/>
          <w:b/>
          <w:sz w:val="32"/>
          <w:szCs w:val="32"/>
          <w:shd w:val="clear" w:color="auto" w:fill="FFFFFF"/>
        </w:rPr>
        <w:t>“在军队服役5年（含）以上的</w:t>
      </w:r>
      <w:r>
        <w:rPr>
          <w:rFonts w:eastAsia="方正仿宋_GBK"/>
          <w:b/>
          <w:sz w:val="32"/>
          <w:szCs w:val="32"/>
          <w:shd w:val="clear" w:color="auto" w:fill="FFFFFF"/>
        </w:rPr>
        <w:t>高校毕业生退役士兵</w:t>
      </w:r>
      <w:r>
        <w:rPr>
          <w:rFonts w:eastAsia="方正仿宋_GBK" w:hint="eastAsia"/>
          <w:b/>
          <w:sz w:val="32"/>
          <w:szCs w:val="32"/>
          <w:shd w:val="clear" w:color="auto" w:fill="FFFFFF"/>
        </w:rPr>
        <w:t>”</w:t>
      </w:r>
      <w:r>
        <w:rPr>
          <w:rFonts w:eastAsia="方正仿宋_GBK"/>
          <w:sz w:val="32"/>
          <w:szCs w:val="32"/>
          <w:shd w:val="clear" w:color="auto" w:fill="FFFFFF"/>
        </w:rPr>
        <w:t>提供</w:t>
      </w:r>
      <w:r>
        <w:rPr>
          <w:rFonts w:eastAsia="方正仿宋_GBK" w:hint="eastAsia"/>
          <w:sz w:val="32"/>
          <w:szCs w:val="32"/>
          <w:shd w:val="clear" w:color="auto" w:fill="FFFFFF"/>
        </w:rPr>
        <w:t>国防部统一制作的《中国人民解放军士官退出现役证》（或者《中国人民武装警察部队士官退出现役证》）和国家承认的高等学校毕业证书复印件，并由县级及以上退役军人事务部门加盖公章</w:t>
      </w:r>
      <w:r>
        <w:rPr>
          <w:rFonts w:eastAsia="方正仿宋_GBK"/>
          <w:sz w:val="32"/>
          <w:szCs w:val="32"/>
          <w:shd w:val="clear" w:color="auto" w:fill="FFFFFF"/>
        </w:rPr>
        <w:t>。</w:t>
      </w:r>
    </w:p>
    <w:p>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pPr>
        <w:shd w:val="solid" w:color="FFFFFF" w:fill="auto"/>
        <w:autoSpaceDN w:val="0"/>
        <w:spacing w:line="560" w:lineRule="exact"/>
        <w:ind w:firstLine="640"/>
        <w:rPr>
          <w:rFonts w:eastAsia="方正黑体_GBK" w:cs="Arial"/>
          <w:b/>
          <w:color w:val="333333"/>
          <w:sz w:val="32"/>
          <w:szCs w:val="32"/>
        </w:rPr>
      </w:pPr>
      <w:r>
        <w:rPr>
          <w:rFonts w:eastAsia="方正黑体_GBK" w:hint="eastAsia"/>
          <w:sz w:val="32"/>
          <w:shd w:val="clear" w:color="auto" w:fill="FFFFFF"/>
        </w:rPr>
        <w:t>五、</w:t>
      </w:r>
      <w:r>
        <w:rPr>
          <w:rStyle w:val="21"/>
          <w:rFonts w:eastAsia="方正黑体_GBK" w:cs="Arial" w:hint="eastAsia"/>
          <w:b w:val="0"/>
          <w:color w:val="333333"/>
          <w:sz w:val="32"/>
          <w:szCs w:val="32"/>
        </w:rPr>
        <w:t>现场资格复审</w:t>
      </w:r>
    </w:p>
    <w:p>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请考生于2020年2月12日上午9：00携带上述资格复审材料原件，到指定地点进行现场资格复审。现场资格复审的地点为：满洲里海关7</w:t>
      </w:r>
      <w:r>
        <w:rPr>
          <w:rFonts w:eastAsia="方正仿宋_GBK" w:hint="eastAsia"/>
          <w:sz w:val="32"/>
          <w:szCs w:val="32"/>
          <w:shd w:val="clear" w:color="auto" w:fill="FFFFFF"/>
        </w:rPr>
        <w:t>层</w:t>
      </w:r>
      <w:r>
        <w:rPr>
          <w:rFonts w:eastAsia="方正仿宋_GBK"/>
          <w:sz w:val="32"/>
          <w:szCs w:val="32"/>
          <w:shd w:val="clear" w:color="auto" w:fill="FFFFFF"/>
        </w:rPr>
        <w:t>708</w:t>
      </w:r>
      <w:r>
        <w:rPr>
          <w:rFonts w:eastAsia="方正仿宋_GBK" w:hint="eastAsia"/>
          <w:sz w:val="32"/>
          <w:szCs w:val="32"/>
          <w:shd w:val="clear" w:color="auto" w:fill="FFFFFF"/>
        </w:rPr>
        <w:t>号房间</w:t>
      </w:r>
      <w:r>
        <w:rPr>
          <w:rFonts w:eastAsia="方正仿宋_GBK"/>
          <w:sz w:val="32"/>
          <w:szCs w:val="32"/>
          <w:shd w:val="clear" w:color="auto" w:fill="FFFFFF"/>
        </w:rPr>
        <w:t>。</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六、面试安排</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（一）面试时间</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面试分别于</w:t>
      </w:r>
      <w:r>
        <w:rPr>
          <w:rFonts w:eastAsia="方正仿宋_GBK"/>
          <w:b/>
          <w:sz w:val="32"/>
          <w:szCs w:val="32"/>
          <w:shd w:val="clear" w:color="auto" w:fill="FFFFFF"/>
        </w:rPr>
        <w:t>2020</w:t>
      </w:r>
      <w:r>
        <w:rPr>
          <w:rFonts w:eastAsia="方正仿宋_GBK" w:hint="eastAsia"/>
          <w:b/>
          <w:sz w:val="32"/>
          <w:szCs w:val="32"/>
          <w:shd w:val="clear" w:color="auto" w:fill="FFFFFF"/>
        </w:rPr>
        <w:t>年2月</w:t>
      </w:r>
      <w:r>
        <w:rPr>
          <w:rFonts w:eastAsia="方正仿宋_GBK"/>
          <w:b/>
          <w:sz w:val="32"/>
          <w:szCs w:val="32"/>
          <w:shd w:val="clear" w:color="auto" w:fill="FFFFFF"/>
        </w:rPr>
        <w:t>13</w:t>
      </w:r>
      <w:r>
        <w:rPr>
          <w:rFonts w:eastAsia="方正仿宋_GBK" w:hint="eastAsia"/>
          <w:b/>
          <w:sz w:val="32"/>
          <w:szCs w:val="32"/>
          <w:shd w:val="clear" w:color="auto" w:fill="FFFFFF"/>
        </w:rPr>
        <w:t>日、2月</w:t>
      </w:r>
      <w:r>
        <w:rPr>
          <w:rFonts w:eastAsia="方正仿宋_GBK"/>
          <w:b/>
          <w:sz w:val="32"/>
          <w:szCs w:val="32"/>
          <w:shd w:val="clear" w:color="auto" w:fill="FFFFFF"/>
        </w:rPr>
        <w:t>14</w:t>
      </w:r>
      <w:r>
        <w:rPr>
          <w:rFonts w:eastAsia="方正仿宋_GBK" w:hint="eastAsia"/>
          <w:b/>
          <w:sz w:val="32"/>
          <w:szCs w:val="32"/>
          <w:shd w:val="clear" w:color="auto" w:fill="FFFFFF"/>
        </w:rPr>
        <w:t>日、2月</w:t>
      </w:r>
      <w:r>
        <w:rPr>
          <w:rFonts w:eastAsia="方正仿宋_GBK"/>
          <w:b/>
          <w:sz w:val="32"/>
          <w:szCs w:val="32"/>
          <w:shd w:val="clear" w:color="auto" w:fill="FFFFFF"/>
        </w:rPr>
        <w:t>15</w:t>
      </w:r>
      <w:r>
        <w:rPr>
          <w:rFonts w:eastAsia="方正仿宋_GBK" w:hint="eastAsia"/>
          <w:b/>
          <w:sz w:val="32"/>
          <w:szCs w:val="32"/>
          <w:shd w:val="clear" w:color="auto" w:fill="FFFFFF"/>
        </w:rPr>
        <w:t>日</w:t>
      </w:r>
      <w:r>
        <w:rPr>
          <w:rFonts w:eastAsia="方正仿宋_GBK" w:hint="eastAsia"/>
          <w:sz w:val="32"/>
          <w:szCs w:val="32"/>
          <w:shd w:val="clear" w:color="auto" w:fill="FFFFFF"/>
        </w:rPr>
        <w:t>进行。每位考生具体面试时间详见</w:t>
      </w:r>
      <w:r>
        <w:rPr>
          <w:rFonts w:eastAsia="方正仿宋_GBK"/>
          <w:sz w:val="32"/>
          <w:szCs w:val="32"/>
          <w:shd w:val="clear" w:color="auto" w:fill="FFFFFF"/>
        </w:rPr>
        <w:t>上述面试人员名单中列明的面试时间。</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面试于当日上午</w:t>
      </w:r>
      <w:r>
        <w:rPr>
          <w:rFonts w:eastAsia="方正仿宋_GBK"/>
          <w:b/>
          <w:sz w:val="32"/>
          <w:szCs w:val="32"/>
          <w:shd w:val="clear" w:color="auto" w:fill="FFFFFF"/>
        </w:rPr>
        <w:t>9:00</w:t>
      </w:r>
      <w:r>
        <w:rPr>
          <w:rFonts w:eastAsia="方正仿宋_GBK" w:hint="eastAsia"/>
          <w:sz w:val="32"/>
          <w:szCs w:val="32"/>
          <w:shd w:val="clear" w:color="auto" w:fill="FFFFFF"/>
        </w:rPr>
        <w:t>开始，参加当天面试的考生务必全部于上午</w:t>
      </w:r>
      <w:r>
        <w:rPr>
          <w:rFonts w:eastAsia="方正仿宋_GBK"/>
          <w:b/>
          <w:sz w:val="32"/>
          <w:szCs w:val="32"/>
          <w:shd w:val="clear" w:color="auto" w:fill="FFFFFF"/>
        </w:rPr>
        <w:t>8:30</w:t>
      </w:r>
      <w:r>
        <w:rPr>
          <w:rFonts w:eastAsia="方正仿宋_GBK" w:hint="eastAsia"/>
          <w:sz w:val="32"/>
          <w:szCs w:val="32"/>
          <w:shd w:val="clear" w:color="auto" w:fill="FFFFFF"/>
        </w:rPr>
        <w:t>前报到完毕。截至当天上午</w:t>
      </w:r>
      <w:r>
        <w:rPr>
          <w:rFonts w:eastAsia="方正仿宋_GBK" w:hint="eastAsia"/>
          <w:b/>
          <w:sz w:val="32"/>
          <w:szCs w:val="32"/>
          <w:shd w:val="clear" w:color="auto" w:fill="FFFFFF"/>
        </w:rPr>
        <w:t>8：30</w:t>
      </w:r>
      <w:r>
        <w:rPr>
          <w:rFonts w:eastAsia="方正仿宋_GBK" w:hint="eastAsia"/>
          <w:sz w:val="32"/>
          <w:szCs w:val="32"/>
          <w:shd w:val="clear" w:color="auto" w:fill="FFFFFF"/>
        </w:rPr>
        <w:t>没有进入候考室的考生，取消考试资格。</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（二）面试报到地点</w:t>
      </w:r>
    </w:p>
    <w:p>
      <w:pPr>
        <w:ind w:firstLineChars="200" w:firstLine="640"/>
        <w:rPr>
          <w:rFonts w:eastAsia="方正仿宋_GBK"/>
          <w:sz w:val="32"/>
          <w:szCs w:val="32"/>
          <w:shd w:val="clear" w:color="auto" w:fill="FFFFFF"/>
        </w:rPr>
      </w:pPr>
      <w:r>
        <w:rPr>
          <w:rFonts w:eastAsia="方正仿宋_GBK" w:hint="eastAsia"/>
          <w:sz w:val="32"/>
          <w:szCs w:val="32"/>
          <w:shd w:val="clear" w:color="auto" w:fill="FFFFFF"/>
        </w:rPr>
        <w:t>满洲里海关</w:t>
      </w:r>
      <w:r>
        <w:rPr>
          <w:rFonts w:eastAsia="方正仿宋_GBK"/>
          <w:sz w:val="32"/>
          <w:szCs w:val="32"/>
          <w:shd w:val="clear" w:color="auto" w:fill="FFFFFF"/>
        </w:rPr>
        <w:t>，</w:t>
      </w:r>
      <w:r>
        <w:rPr>
          <w:rFonts w:eastAsia="方正仿宋_GBK" w:hint="eastAsia"/>
          <w:sz w:val="32"/>
          <w:szCs w:val="32"/>
          <w:shd w:val="clear" w:color="auto" w:fill="FFFFFF"/>
        </w:rPr>
        <w:t>地址：内蒙古自治区满洲里市东五道街75号。市内可乘3路、4路、5路公交车到海关</w:t>
      </w:r>
      <w:r>
        <w:rPr>
          <w:rFonts w:eastAsia="方正仿宋_GBK"/>
          <w:sz w:val="32"/>
          <w:szCs w:val="32"/>
          <w:shd w:val="clear" w:color="auto" w:fill="FFFFFF"/>
        </w:rPr>
        <w:t>站</w:t>
      </w:r>
      <w:r>
        <w:rPr>
          <w:rFonts w:eastAsia="方正仿宋_GBK" w:hint="eastAsia"/>
          <w:sz w:val="32"/>
          <w:szCs w:val="32"/>
          <w:shd w:val="clear" w:color="auto" w:fill="FFFFFF"/>
        </w:rPr>
        <w:t>下车，建议乘坐出租车前往。</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七、体检和考察</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（一）体检和考察人选的确定</w:t>
      </w:r>
    </w:p>
    <w:p>
      <w:pPr>
        <w:spacing w:line="560" w:lineRule="exact"/>
        <w:ind w:firstLineChars="200" w:firstLine="640"/>
        <w:rPr>
          <w:rFonts w:eastAsia="方正黑体_GBK"/>
          <w:sz w:val="32"/>
          <w:szCs w:val="32"/>
          <w:u w:val="single"/>
          <w:highlight w:val="yellow"/>
        </w:rPr>
      </w:pPr>
      <w:r>
        <w:rPr>
          <w:rFonts w:eastAsia="方正仿宋_GBK" w:hint="eastAsia"/>
          <w:sz w:val="32"/>
          <w:szCs w:val="32"/>
          <w:shd w:val="clear" w:color="auto" w:fill="FFFFFF"/>
        </w:rPr>
        <w:t>参加面试人数与录用计划数比例达到</w:t>
      </w:r>
      <w:r>
        <w:rPr>
          <w:rFonts w:eastAsia="方正仿宋_GBK"/>
          <w:sz w:val="32"/>
          <w:szCs w:val="32"/>
          <w:shd w:val="clear" w:color="auto" w:fill="FFFFFF"/>
        </w:rPr>
        <w:t>3:1</w:t>
      </w:r>
      <w:r>
        <w:rPr>
          <w:rFonts w:eastAsia="方正仿宋_GBK" w:hint="eastAsia"/>
          <w:sz w:val="32"/>
          <w:szCs w:val="32"/>
          <w:shd w:val="clear" w:color="auto" w:fill="FFFFFF"/>
        </w:rPr>
        <w:t>及以上的，面试后按综合成绩从高到低的顺序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确定体检和考察人选；比例低于3:1的，考生面试成绩应达到</w:t>
      </w:r>
      <w:r>
        <w:rPr>
          <w:rFonts w:eastAsia="方正仿宋_GBK"/>
          <w:sz w:val="32"/>
          <w:szCs w:val="32"/>
          <w:shd w:val="clear" w:color="auto" w:fill="FFFFFF"/>
        </w:rPr>
        <w:t>60分（含60分）</w:t>
      </w:r>
      <w:r>
        <w:rPr>
          <w:rFonts w:eastAsia="方正仿宋_GBK" w:hint="eastAsia"/>
          <w:sz w:val="32"/>
          <w:szCs w:val="32"/>
          <w:shd w:val="clear" w:color="auto" w:fill="FFFFFF"/>
        </w:rPr>
        <w:t>的面试合格分数线，方可按综合成绩从高到低的顺序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进入体检和</w:t>
      </w:r>
      <w:r>
        <w:rPr>
          <w:rFonts w:eastAsia="方正仿宋_GBK"/>
          <w:sz w:val="32"/>
          <w:szCs w:val="32"/>
          <w:shd w:val="clear" w:color="auto" w:fill="FFFFFF"/>
        </w:rPr>
        <w:t>考察。</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（二）体检</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体检于</w:t>
      </w:r>
      <w:r>
        <w:rPr>
          <w:rFonts w:eastAsia="方正仿宋_GBK"/>
          <w:sz w:val="32"/>
          <w:szCs w:val="32"/>
          <w:shd w:val="clear" w:color="auto" w:fill="FFFFFF"/>
        </w:rPr>
        <w:t>2020</w:t>
      </w:r>
      <w:r>
        <w:rPr>
          <w:rFonts w:eastAsia="方正仿宋_GBK" w:hint="eastAsia"/>
          <w:sz w:val="32"/>
          <w:szCs w:val="32"/>
          <w:shd w:val="clear" w:color="auto" w:fill="FFFFFF"/>
        </w:rPr>
        <w:t>年2月</w:t>
      </w:r>
      <w:r>
        <w:rPr>
          <w:rFonts w:eastAsia="方正仿宋_GBK"/>
          <w:sz w:val="32"/>
          <w:szCs w:val="32"/>
          <w:shd w:val="clear" w:color="auto" w:fill="FFFFFF"/>
        </w:rPr>
        <w:t>17</w:t>
      </w:r>
      <w:r>
        <w:rPr>
          <w:rFonts w:eastAsia="方正仿宋_GBK" w:hint="eastAsia"/>
          <w:sz w:val="32"/>
          <w:szCs w:val="32"/>
          <w:shd w:val="clear" w:color="auto" w:fill="FFFFFF"/>
        </w:rPr>
        <w:t>日进行，</w:t>
      </w:r>
      <w:r>
        <w:rPr>
          <w:rFonts w:eastAsia="方正仿宋_GBK" w:cs="宋体" w:hint="eastAsia"/>
          <w:kern w:val="0"/>
          <w:sz w:val="32"/>
          <w:szCs w:val="32"/>
          <w:shd w:val="clear" w:color="auto" w:fill="FFFFFF"/>
        </w:rPr>
        <w:t>请考生携带</w:t>
      </w:r>
      <w:r>
        <w:rPr>
          <w:rFonts w:eastAsia="方正仿宋_GBK" w:cs="宋体" w:hint="eastAsia"/>
          <w:bCs/>
          <w:kern w:val="0"/>
          <w:sz w:val="32"/>
          <w:szCs w:val="32"/>
          <w:shd w:val="clear" w:color="auto" w:fill="FFFFFF"/>
        </w:rPr>
        <w:t>二代身份证原件</w:t>
      </w:r>
      <w:r>
        <w:rPr>
          <w:rFonts w:eastAsia="方正仿宋_GBK" w:cs="宋体" w:hint="eastAsia"/>
          <w:kern w:val="0"/>
          <w:sz w:val="32"/>
          <w:szCs w:val="32"/>
          <w:shd w:val="clear" w:color="auto" w:fill="FFFFFF"/>
        </w:rPr>
        <w:t>和</w:t>
      </w:r>
      <w:r>
        <w:rPr>
          <w:rFonts w:eastAsia="方正仿宋_GBK" w:cs="宋体"/>
          <w:bCs/>
          <w:kern w:val="0"/>
          <w:sz w:val="32"/>
          <w:szCs w:val="32"/>
          <w:shd w:val="clear" w:color="auto" w:fill="FFFFFF"/>
        </w:rPr>
        <w:t>两</w:t>
      </w:r>
      <w:r>
        <w:rPr>
          <w:rFonts w:eastAsia="方正仿宋_GBK" w:cs="宋体" w:hint="eastAsia"/>
          <w:bCs/>
          <w:kern w:val="0"/>
          <w:sz w:val="32"/>
          <w:szCs w:val="32"/>
          <w:shd w:val="clear" w:color="auto" w:fill="FFFFFF"/>
        </w:rPr>
        <w:t>张1寸照片</w:t>
      </w:r>
      <w:r>
        <w:rPr>
          <w:rFonts w:eastAsia="方正仿宋_GBK" w:cs="宋体" w:hint="eastAsia"/>
          <w:kern w:val="0"/>
          <w:sz w:val="32"/>
          <w:szCs w:val="32"/>
          <w:shd w:val="clear" w:color="auto" w:fill="FFFFFF"/>
        </w:rPr>
        <w:t>，</w:t>
      </w:r>
      <w:r>
        <w:rPr>
          <w:rFonts w:eastAsia="方正仿宋_GBK" w:hint="eastAsia"/>
          <w:sz w:val="32"/>
          <w:szCs w:val="32"/>
          <w:shd w:val="clear" w:color="auto" w:fill="FFFFFF"/>
        </w:rPr>
        <w:t>于当天上午8：00在</w:t>
      </w:r>
      <w:r>
        <w:rPr>
          <w:rFonts w:eastAsia="方正仿宋_GBK" w:cs="宋体" w:hint="eastAsia"/>
          <w:kern w:val="0"/>
          <w:sz w:val="32"/>
          <w:szCs w:val="32"/>
          <w:shd w:val="clear" w:color="auto" w:fill="FFFFFF"/>
        </w:rPr>
        <w:t>海拉尔海关</w:t>
      </w:r>
      <w:r>
        <w:rPr>
          <w:rFonts w:eastAsia="方正仿宋_GBK" w:hint="eastAsia"/>
          <w:sz w:val="32"/>
          <w:szCs w:val="32"/>
          <w:shd w:val="clear" w:color="auto" w:fill="FFFFFF"/>
        </w:rPr>
        <w:t>（</w:t>
      </w:r>
      <w:r>
        <w:rPr>
          <w:rFonts w:eastAsia="方正仿宋_GBK"/>
          <w:sz w:val="32"/>
          <w:szCs w:val="32"/>
          <w:shd w:val="clear" w:color="auto" w:fill="FFFFFF"/>
        </w:rPr>
        <w:t>内蒙古自治区呼伦贝尔市海拉尔区阿里河路</w:t>
      </w:r>
      <w:r>
        <w:rPr>
          <w:rFonts w:eastAsia="方正仿宋_GBK"/>
          <w:kern w:val="0"/>
          <w:sz w:val="32"/>
          <w:szCs w:val="32"/>
          <w:shd w:val="clear" w:color="auto" w:fill="FFFFFF"/>
        </w:rPr>
        <w:t>5</w:t>
      </w:r>
      <w:r>
        <w:rPr>
          <w:rFonts w:eastAsia="方正仿宋_GBK" w:hint="eastAsia"/>
          <w:kern w:val="0"/>
          <w:sz w:val="32"/>
          <w:szCs w:val="32"/>
          <w:shd w:val="clear" w:color="auto" w:fill="FFFFFF"/>
        </w:rPr>
        <w:t>号</w:t>
      </w:r>
      <w:r>
        <w:rPr>
          <w:rFonts w:eastAsia="方正仿宋_GBK" w:hint="eastAsia"/>
          <w:sz w:val="32"/>
          <w:szCs w:val="32"/>
          <w:shd w:val="clear" w:color="auto" w:fill="FFFFFF"/>
        </w:rPr>
        <w:t>）集合，届时统一前往，请考生合理安排好行程，注意安全。体检费用由本人承担。</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（三）综合成绩计算方式</w:t>
      </w:r>
    </w:p>
    <w:p>
      <w:pPr>
        <w:snapToGrid w:val="0"/>
        <w:spacing w:line="560" w:lineRule="exact"/>
        <w:ind w:firstLineChars="192" w:firstLine="614"/>
        <w:rPr>
          <w:rFonts w:eastAsia="仿宋_GB2312"/>
          <w:sz w:val="32"/>
          <w:szCs w:val="32"/>
        </w:rPr>
      </w:pPr>
      <w:r>
        <w:rPr>
          <w:rFonts w:eastAsia="仿宋_GB2312" w:hint="eastAsia"/>
          <w:sz w:val="32"/>
          <w:szCs w:val="32"/>
        </w:rPr>
        <w:t>综合成绩计算</w:t>
      </w:r>
      <w:r>
        <w:rPr>
          <w:rFonts w:eastAsia="仿宋_GB2312"/>
          <w:sz w:val="32"/>
          <w:szCs w:val="32"/>
        </w:rPr>
        <w:t>:</w:t>
      </w: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eastAsia="仿宋_GB2312"/>
          <w:sz w:val="32"/>
          <w:szCs w:val="32"/>
        </w:rPr>
        <w:t xml:space="preserve">50% + </w:t>
      </w:r>
      <w:r>
        <w:rPr>
          <w:rFonts w:eastAsia="仿宋_GB2312" w:hint="eastAsia"/>
          <w:sz w:val="32"/>
          <w:szCs w:val="32"/>
        </w:rPr>
        <w:t>面试成绩×</w:t>
      </w:r>
      <w:r>
        <w:rPr>
          <w:rFonts w:eastAsia="仿宋_GB2312"/>
          <w:sz w:val="32"/>
          <w:szCs w:val="32"/>
        </w:rPr>
        <w:t>50%</w:t>
      </w:r>
    </w:p>
    <w:p>
      <w:pPr>
        <w:spacing w:line="560" w:lineRule="exact"/>
        <w:rPr>
          <w:rFonts w:eastAsia="方正黑体_GBK"/>
          <w:sz w:val="32"/>
          <w:szCs w:val="32"/>
          <w:shd w:val="clear" w:color="auto" w:fill="FFFFFF"/>
        </w:rPr>
      </w:pPr>
      <w:r>
        <w:rPr>
          <w:rFonts w:eastAsia="方正黑体_GBK" w:hint="eastAsia"/>
          <w:sz w:val="32"/>
          <w:szCs w:val="32"/>
        </w:rPr>
        <w:t xml:space="preserve">    八、</w:t>
      </w:r>
      <w:r>
        <w:rPr>
          <w:rFonts w:eastAsia="方正黑体_GBK" w:hint="eastAsia"/>
          <w:sz w:val="32"/>
          <w:szCs w:val="32"/>
          <w:shd w:val="clear" w:color="auto" w:fill="FFFFFF"/>
        </w:rPr>
        <w:t>注意事项</w:t>
      </w:r>
    </w:p>
    <w:p>
      <w:pPr>
        <w:spacing w:line="560" w:lineRule="exact"/>
        <w:ind w:firstLineChars="200" w:firstLine="640"/>
        <w:rPr>
          <w:rFonts w:eastAsia="仿宋_GB2312"/>
          <w:sz w:val="32"/>
          <w:szCs w:val="32"/>
          <w:shd w:val="clear" w:color="auto" w:fill="FFFFFF"/>
        </w:rPr>
      </w:pPr>
      <w:r>
        <w:rPr>
          <w:rFonts w:eastAsia="方正仿宋_GBK" w:hint="eastAsia"/>
          <w:sz w:val="32"/>
          <w:szCs w:val="32"/>
          <w:shd w:val="clear" w:color="auto" w:fill="FFFFFF"/>
        </w:rPr>
        <w:t>请广大考生务必保持手机、座机、电子邮箱联系畅通，以便及时通知有关信息。如报名时提供的通讯方式有误或有变化，请及时将变动情况告知招录海关，未及时告知的自行承担相应后果。面试前，我单位将随时更新、发布面试有关安排、要求，请考生密切关注海关总署和满洲里海关官方网站，以免遗漏相关信息。</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联系方式：</w:t>
      </w:r>
      <w:r>
        <w:rPr>
          <w:rFonts w:eastAsia="方正仿宋_GBK"/>
          <w:sz w:val="32"/>
          <w:szCs w:val="32"/>
          <w:shd w:val="clear" w:color="auto" w:fill="FFFFFF"/>
        </w:rPr>
        <w:t>0470</w:t>
      </w:r>
      <w:r>
        <w:rPr>
          <w:rFonts w:eastAsia="方正仿宋_GBK" w:hint="eastAsia"/>
          <w:sz w:val="32"/>
          <w:szCs w:val="32"/>
          <w:shd w:val="clear" w:color="auto" w:fill="FFFFFF"/>
        </w:rPr>
        <w:t>-</w:t>
      </w:r>
      <w:r>
        <w:rPr>
          <w:rFonts w:eastAsia="方正仿宋_GBK"/>
          <w:sz w:val="32"/>
          <w:szCs w:val="32"/>
          <w:shd w:val="clear" w:color="auto" w:fill="FFFFFF"/>
        </w:rPr>
        <w:t>2299747</w:t>
      </w:r>
      <w:r>
        <w:rPr>
          <w:rFonts w:eastAsia="方正仿宋_GBK" w:hint="eastAsia"/>
          <w:sz w:val="32"/>
          <w:szCs w:val="32"/>
          <w:shd w:val="clear" w:color="auto" w:fill="FFFFFF"/>
        </w:rPr>
        <w:t>（电话）</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0470</w:t>
      </w:r>
      <w:r>
        <w:rPr>
          <w:rFonts w:eastAsia="方正仿宋_GBK" w:hint="eastAsia"/>
          <w:sz w:val="32"/>
          <w:szCs w:val="32"/>
          <w:shd w:val="clear" w:color="auto" w:fill="FFFFFF"/>
        </w:rPr>
        <w:t>-</w:t>
      </w:r>
      <w:r>
        <w:rPr>
          <w:rFonts w:eastAsia="方正仿宋_GBK"/>
          <w:sz w:val="32"/>
          <w:szCs w:val="32"/>
          <w:shd w:val="clear" w:color="auto" w:fill="FFFFFF"/>
        </w:rPr>
        <w:t>2299756</w:t>
      </w:r>
      <w:r>
        <w:rPr>
          <w:rFonts w:eastAsia="方正仿宋_GBK" w:hint="eastAsia"/>
          <w:sz w:val="32"/>
          <w:szCs w:val="32"/>
          <w:shd w:val="clear" w:color="auto" w:fill="FFFFFF"/>
        </w:rPr>
        <w:t>（传真）</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mzlhgkaolu@customs.gov.cn（电子邮箱）</w:t>
      </w:r>
    </w:p>
    <w:p>
      <w:pPr>
        <w:shd w:val="solid" w:color="FFFFFF" w:fill="auto"/>
        <w:autoSpaceDN w:val="0"/>
        <w:spacing w:line="560" w:lineRule="exact"/>
        <w:ind w:firstLine="640"/>
        <w:rPr>
          <w:sz w:val="32"/>
          <w:szCs w:val="32"/>
          <w:shd w:val="clear" w:color="auto" w:fill="FFFFFF"/>
        </w:rPr>
      </w:pPr>
      <w:r>
        <w:rPr>
          <w:rFonts w:eastAsia="方正仿宋_GBK"/>
          <w:sz w:val="32"/>
          <w:szCs w:val="32"/>
          <w:shd w:val="clear" w:color="auto" w:fill="FFFFFF"/>
        </w:rPr>
        <w:t>欢迎各位考生对我们的工作进行监督。</w:t>
      </w:r>
    </w:p>
    <w:p>
      <w:pPr>
        <w:shd w:val="solid" w:color="FFFFFF" w:fill="auto"/>
        <w:autoSpaceDN w:val="0"/>
        <w:spacing w:line="560" w:lineRule="exact"/>
        <w:ind w:firstLine="640"/>
        <w:rPr>
          <w:rFonts w:eastAsia="仿宋_GB2312"/>
          <w:sz w:val="32"/>
          <w:szCs w:val="32"/>
          <w:shd w:val="clear" w:color="auto" w:fill="FFFFFF"/>
        </w:rPr>
      </w:pP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附件：1. 面试确认内容</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2. 放弃面试资格声明</w:t>
      </w:r>
    </w:p>
    <w:p>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3. 中央机关及其直属机构考试录用公务员报名推荐表（适用于普通高等院校应届毕业生）</w:t>
      </w:r>
    </w:p>
    <w:p>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4. 中央机关及其直属机构考试录用公务员报名推荐表（适用于社会在职人员）</w:t>
      </w: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ind w:firstLineChars="1750" w:firstLine="5600"/>
        <w:rPr>
          <w:rFonts w:eastAsia="仿宋_GB2312"/>
          <w:sz w:val="32"/>
          <w:szCs w:val="32"/>
          <w:shd w:val="clear" w:color="auto" w:fill="FFFFFF"/>
        </w:rPr>
      </w:pPr>
      <w:r>
        <w:rPr>
          <w:rFonts w:eastAsia="方正仿宋_GBK"/>
          <w:sz w:val="32"/>
          <w:szCs w:val="32"/>
          <w:shd w:val="clear" w:color="auto" w:fill="FFFFFF"/>
        </w:rPr>
        <w:t>满洲里</w:t>
      </w:r>
      <w:r>
        <w:rPr>
          <w:rFonts w:eastAsia="方正仿宋_GBK" w:hint="eastAsia"/>
          <w:sz w:val="32"/>
          <w:szCs w:val="32"/>
          <w:shd w:val="clear" w:color="auto" w:fill="FFFFFF"/>
        </w:rPr>
        <w:t>海关</w:t>
      </w:r>
    </w:p>
    <w:p>
      <w:pPr>
        <w:spacing w:line="560" w:lineRule="exact"/>
        <w:rPr>
          <w:rFonts w:eastAsia="仿宋_GB2312"/>
          <w:sz w:val="32"/>
          <w:szCs w:val="32"/>
          <w:shd w:val="clear" w:color="auto" w:fill="FFFFFF"/>
        </w:rPr>
      </w:pPr>
      <w:r>
        <w:rPr>
          <w:rFonts w:eastAsia="仿宋_GB2312" w:hint="eastAsia"/>
          <w:sz w:val="32"/>
          <w:szCs w:val="32"/>
          <w:shd w:val="clear" w:color="auto" w:fill="FFFFFF"/>
        </w:rPr>
        <w:t xml:space="preserve">                       </w:t>
      </w:r>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仿宋_GB2312"/>
          <w:sz w:val="32"/>
          <w:szCs w:val="32"/>
          <w:shd w:val="clear" w:color="auto" w:fill="FFFFFF"/>
        </w:rPr>
        <w:t xml:space="preserve">      </w:t>
      </w:r>
      <w:r>
        <w:rPr>
          <w:rFonts w:eastAsia="方正仿宋_GBK" w:hint="eastAsia"/>
          <w:sz w:val="32"/>
          <w:szCs w:val="32"/>
          <w:shd w:val="clear" w:color="auto" w:fill="FFFFFF"/>
        </w:rPr>
        <w:t xml:space="preserve"> 20</w:t>
      </w:r>
      <w:r>
        <w:rPr>
          <w:rFonts w:eastAsia="方正仿宋_GBK"/>
          <w:sz w:val="32"/>
          <w:szCs w:val="32"/>
          <w:shd w:val="clear" w:color="auto" w:fill="FFFFFF"/>
        </w:rPr>
        <w:t>20</w:t>
      </w:r>
      <w:r>
        <w:rPr>
          <w:rFonts w:eastAsia="方正仿宋_GBK" w:hint="eastAsia"/>
          <w:sz w:val="32"/>
          <w:szCs w:val="32"/>
          <w:shd w:val="clear" w:color="auto" w:fill="FFFFFF"/>
        </w:rPr>
        <w:t>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20</w:t>
      </w:r>
      <w:r>
        <w:rPr>
          <w:rFonts w:eastAsia="方正仿宋_GBK" w:hint="eastAsia"/>
          <w:sz w:val="32"/>
          <w:szCs w:val="32"/>
          <w:shd w:val="clear" w:color="auto" w:fill="FFFFFF"/>
        </w:rPr>
        <w:t>日</w:t>
      </w: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bCs/>
          <w:color w:val="000000"/>
          <w:spacing w:val="8"/>
          <w:sz w:val="32"/>
          <w:szCs w:val="32"/>
        </w:rPr>
        <w:br w:type="page"/>
      </w:r>
      <w:r>
        <w:rPr>
          <w:rFonts w:eastAsia="方正黑体_GBK" w:hint="eastAsia"/>
          <w:bCs/>
          <w:color w:val="000000"/>
          <w:spacing w:val="8"/>
          <w:sz w:val="32"/>
          <w:szCs w:val="32"/>
        </w:rPr>
        <w:t>附件1</w:t>
      </w:r>
    </w:p>
    <w:p>
      <w:pPr>
        <w:spacing w:line="594" w:lineRule="exact"/>
        <w:rPr>
          <w:rFonts w:eastAsia="黑体"/>
          <w:bCs/>
          <w:color w:val="000000"/>
          <w:spacing w:val="8"/>
          <w:sz w:val="32"/>
          <w:szCs w:val="32"/>
        </w:rPr>
      </w:pPr>
    </w:p>
    <w:p>
      <w:pPr>
        <w:spacing w:line="594" w:lineRule="exact"/>
        <w:rPr>
          <w:rFonts w:eastAsia="黑体"/>
          <w:bCs/>
          <w:color w:val="000000"/>
          <w:spacing w:val="8"/>
          <w:sz w:val="32"/>
          <w:szCs w:val="32"/>
        </w:rPr>
      </w:pPr>
    </w:p>
    <w:p>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XXX确认参加满洲里海关XX职位面试</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hint="eastAsia"/>
          <w:sz w:val="32"/>
          <w:szCs w:val="32"/>
          <w:shd w:val="clear" w:color="auto" w:fill="FFFFFF"/>
        </w:rPr>
        <w:t>满洲里海关：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本人XXX，身份证号：XXXXXXXXXXXXXXXXXX，公共科目笔试总成绩：XXXXX，报考XX职位（职位代码XXXXXXX），已进入该职位面试名单。我能够按照规定的时间和要求参加面试。</w:t>
      </w:r>
    </w:p>
    <w:p>
      <w:pPr>
        <w:widowControl/>
        <w:adjustRightInd w:val="0"/>
        <w:snapToGrid w:val="0"/>
        <w:spacing w:line="594" w:lineRule="exact"/>
        <w:ind w:firstLineChars="200" w:firstLine="640"/>
        <w:rPr>
          <w:rFonts w:eastAsia="方正仿宋_GBK" w:cs="宋体"/>
          <w:kern w:val="0"/>
          <w:sz w:val="32"/>
          <w:szCs w:val="32"/>
        </w:rPr>
      </w:pPr>
    </w:p>
    <w:p>
      <w:pPr>
        <w:widowControl/>
        <w:adjustRightInd w:val="0"/>
        <w:snapToGrid w:val="0"/>
        <w:spacing w:line="594" w:lineRule="exact"/>
        <w:ind w:firstLineChars="200" w:firstLine="560"/>
        <w:rPr>
          <w:rFonts w:eastAsia="方正仿宋_GBK"/>
          <w:sz w:val="32"/>
          <w:szCs w:val="32"/>
          <w:shd w:val="clear" w:color="auto" w:fill="FFFFFF"/>
        </w:rPr>
      </w:pPr>
      <w:r>
        <w:rPr>
          <w:rFonts w:eastAsia="方正仿宋_GBK" w:cs="宋体" w:hint="eastAsia"/>
          <w:kern w:val="0"/>
          <w:sz w:val="28"/>
          <w:szCs w:val="28"/>
        </w:rPr>
        <w:t xml:space="preserve">                </w:t>
      </w:r>
      <w:r>
        <w:rPr>
          <w:rFonts w:eastAsia="方正仿宋_GBK" w:cs="宋体" w:hint="eastAsia"/>
          <w:kern w:val="0"/>
          <w:sz w:val="32"/>
          <w:szCs w:val="32"/>
        </w:rPr>
        <w:t xml:space="preserve">      </w:t>
      </w:r>
      <w:r>
        <w:rPr>
          <w:rFonts w:eastAsia="方正仿宋_GBK" w:hint="eastAsia"/>
          <w:sz w:val="32"/>
          <w:szCs w:val="32"/>
          <w:shd w:val="clear" w:color="auto" w:fill="FFFFFF"/>
        </w:rPr>
        <w:t xml:space="preserve">姓名（如果传真需手写签名）：      </w:t>
      </w:r>
    </w:p>
    <w:p>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Pr>
          <w:rFonts w:eastAsia="方正仿宋_GBK" w:hint="eastAsia"/>
          <w:sz w:val="32"/>
          <w:szCs w:val="32"/>
          <w:shd w:val="clear" w:color="auto" w:fill="FFFFFF"/>
        </w:rPr>
        <w:t>日期：</w:t>
      </w:r>
    </w:p>
    <w:p>
      <w:pPr>
        <w:spacing w:line="594" w:lineRule="exact"/>
        <w:rPr>
          <w:rFonts w:eastAsia="仿宋_GB2312"/>
          <w:sz w:val="32"/>
          <w:szCs w:val="32"/>
          <w:shd w:val="clear" w:color="auto" w:fill="FFFFFF"/>
        </w:rPr>
      </w:pPr>
    </w:p>
    <w:p>
      <w:pPr>
        <w:spacing w:line="594" w:lineRule="exact"/>
        <w:rPr>
          <w:rFonts w:eastAsia="方正黑体_GBK"/>
          <w:bCs/>
          <w:color w:val="000000"/>
          <w:spacing w:val="8"/>
          <w:sz w:val="32"/>
          <w:szCs w:val="32"/>
        </w:rPr>
      </w:pPr>
      <w:r>
        <w:rPr>
          <w:rFonts w:eastAsia="方正黑体_GBK"/>
          <w:bCs/>
          <w:color w:val="000000"/>
          <w:spacing w:val="8"/>
          <w:sz w:val="32"/>
          <w:szCs w:val="32"/>
        </w:rPr>
        <w:br w:type="page"/>
      </w:r>
      <w:r>
        <w:rPr>
          <w:rFonts w:eastAsia="方正黑体_GBK" w:hint="eastAsia"/>
          <w:bCs/>
          <w:color w:val="000000"/>
          <w:spacing w:val="8"/>
          <w:sz w:val="32"/>
          <w:szCs w:val="32"/>
        </w:rPr>
        <w:t>附件2</w:t>
      </w:r>
    </w:p>
    <w:p>
      <w:pPr>
        <w:spacing w:line="594" w:lineRule="exact"/>
        <w:jc w:val="center"/>
        <w:rPr>
          <w:b/>
          <w:bCs/>
          <w:color w:val="000000"/>
          <w:spacing w:val="8"/>
          <w:sz w:val="44"/>
          <w:szCs w:val="44"/>
        </w:rPr>
      </w:pPr>
    </w:p>
    <w:p>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hint="eastAsia"/>
          <w:sz w:val="32"/>
          <w:szCs w:val="32"/>
          <w:shd w:val="clear" w:color="auto" w:fill="FFFFFF"/>
        </w:rPr>
        <w:t>满洲里海关：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本人XXX，身份证号：XXXXXXXXXXXXXXXXXX，报考XX职位（职位代码XXXXXXXXX），已进入该职位面试名单。现因个人原因，自愿放弃参加面试，特此声明。</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联系电话：XXX-XXXXXXXX</w:t>
      </w:r>
    </w:p>
    <w:p>
      <w:pPr>
        <w:spacing w:line="594" w:lineRule="exact"/>
        <w:ind w:firstLineChars="200" w:firstLine="640"/>
        <w:rPr>
          <w:rFonts w:eastAsia="方正仿宋_GBK"/>
          <w:sz w:val="32"/>
          <w:szCs w:val="32"/>
          <w:shd w:val="clear" w:color="auto" w:fill="FFFFFF"/>
        </w:rPr>
      </w:pPr>
    </w:p>
    <w:p>
      <w:pPr>
        <w:spacing w:line="594"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 xml:space="preserve">签名（考生本人手写）：      </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Pr>
          <w:rFonts w:eastAsia="方正仿宋_GBK" w:hint="eastAsia"/>
          <w:sz w:val="32"/>
          <w:szCs w:val="32"/>
          <w:shd w:val="clear" w:color="auto" w:fill="FFFFFF"/>
        </w:rPr>
        <w:t xml:space="preserve"> 日期：</w:t>
      </w:r>
    </w:p>
    <w:p>
      <w:pPr>
        <w:widowControl/>
        <w:adjustRightInd w:val="0"/>
        <w:snapToGrid w:val="0"/>
        <w:spacing w:line="594" w:lineRule="exact"/>
        <w:ind w:firstLineChars="200" w:firstLine="640"/>
        <w:jc w:val="left"/>
        <w:rPr>
          <w:rFonts w:eastAsia="仿宋_GB2312" w:cs="宋体"/>
          <w:kern w:val="0"/>
          <w:sz w:val="32"/>
          <w:szCs w:val="32"/>
          <w:u w:val="single"/>
        </w:rPr>
      </w:pPr>
    </w:p>
    <w:p>
      <w:pPr>
        <w:widowControl/>
        <w:adjustRightInd w:val="0"/>
        <w:snapToGrid w:val="0"/>
        <w:spacing w:line="800" w:lineRule="exact"/>
        <w:ind w:firstLineChars="200" w:firstLine="640"/>
        <w:jc w:val="left"/>
        <w:rPr>
          <w:rFonts w:eastAsia="仿宋_GB2312" w:cs="宋体"/>
          <w:kern w:val="0"/>
          <w:sz w:val="32"/>
          <w:szCs w:val="32"/>
          <w:u w:val="single"/>
        </w:rPr>
      </w:pPr>
    </w:p>
    <w:p>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w:t>
      </w:r>
      <w:r>
        <w:rPr>
          <w:rFonts w:eastAsia="方正仿宋_GBK" w:cs="宋体"/>
          <w:kern w:val="0"/>
          <w:sz w:val="44"/>
          <w:szCs w:val="44"/>
        </w:rPr>
        <w:t>正反面</w:t>
      </w:r>
      <w:r>
        <w:rPr>
          <w:rFonts w:eastAsia="方正仿宋_GBK" w:cs="宋体" w:hint="eastAsia"/>
          <w:kern w:val="0"/>
          <w:sz w:val="44"/>
          <w:szCs w:val="44"/>
        </w:rPr>
        <w:t>复印件粘贴处</w:t>
      </w:r>
    </w:p>
    <w:p>
      <w:pPr>
        <w:widowControl/>
        <w:spacing w:line="800"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538"/>
        <w:jc w:val="righ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bCs/>
          <w:color w:val="000000"/>
          <w:spacing w:val="8"/>
          <w:sz w:val="32"/>
          <w:szCs w:val="32"/>
        </w:rPr>
        <w:br w:type="page"/>
      </w:r>
      <w:r>
        <w:rPr>
          <w:rFonts w:eastAsia="方正黑体_GBK" w:hint="eastAsia"/>
          <w:bCs/>
          <w:color w:val="000000"/>
          <w:spacing w:val="8"/>
          <w:sz w:val="32"/>
          <w:szCs w:val="32"/>
        </w:rPr>
        <w:t>附件3</w:t>
      </w:r>
    </w:p>
    <w:p>
      <w:pPr>
        <w:rPr>
          <w:b/>
          <w:bCs/>
          <w:sz w:val="18"/>
        </w:rPr>
      </w:pPr>
      <w:r>
        <w:rPr>
          <w:rFonts w:hint="eastAsia"/>
          <w:b/>
          <w:bCs/>
          <w:sz w:val="18"/>
        </w:rPr>
        <w:t>（正面）</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（适用于普通高等院校应届毕业生）</w:t>
      </w:r>
    </w:p>
    <w:p>
      <w:pPr>
        <w:ind w:left="-360"/>
        <w:jc w:val="center"/>
      </w:pPr>
    </w:p>
    <w:p>
      <w:pPr>
        <w:ind w:left="-360" w:right="-334"/>
      </w:pPr>
      <w:r>
        <w:rPr>
          <w:rFonts w:hint="eastAsia"/>
        </w:rPr>
        <w:t>毕业院校（系）：</w:t>
      </w:r>
      <w:r>
        <w:t xml:space="preserve">                                           </w:t>
      </w:r>
      <w:r>
        <w:rPr>
          <w:rFonts w:hint="eastAsia"/>
        </w:rPr>
        <w:t>身份证号:</w:t>
      </w:r>
    </w:p>
    <w:tbl>
      <w:tblPr>
        <w:jc w:val="lef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rPr>
          <w:cantSplit/>
          <w:trHeight w:val="452"/>
        </w:trPr>
        <w:tc>
          <w:tcPr>
            <w:tcW w:w="720" w:type="dxa"/>
            <w:tcBorders>
              <w:tl2br w:val="nil"/>
              <w:tr2bl w:val="nil"/>
            </w:tcBorders>
            <w:vAlign w:val="center"/>
          </w:tcPr>
          <w:p>
            <w:pPr>
              <w:jc w:val="center"/>
            </w:pPr>
            <w:r>
              <w:rPr>
                <w:rFonts w:hint="eastAsia"/>
              </w:rPr>
              <w:t>姓名</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性别</w:t>
            </w:r>
          </w:p>
        </w:tc>
        <w:tc>
          <w:tcPr>
            <w:tcW w:w="720" w:type="dxa"/>
            <w:tcBorders>
              <w:tl2br w:val="nil"/>
              <w:tr2bl w:val="nil"/>
            </w:tcBorders>
            <w:vAlign w:val="center"/>
          </w:tcPr>
          <w:p/>
        </w:tc>
        <w:tc>
          <w:tcPr>
            <w:tcW w:w="720" w:type="dxa"/>
            <w:tcBorders>
              <w:tl2br w:val="nil"/>
              <w:tr2bl w:val="nil"/>
            </w:tcBorders>
            <w:vAlign w:val="center"/>
          </w:tcPr>
          <w:p>
            <w:pPr>
              <w:jc w:val="center"/>
            </w:pPr>
            <w:r>
              <w:rPr>
                <w:rFonts w:hint="eastAsia"/>
              </w:rPr>
              <w:t>民族</w:t>
            </w:r>
          </w:p>
        </w:tc>
        <w:tc>
          <w:tcPr>
            <w:tcW w:w="900" w:type="dxa"/>
            <w:gridSpan w:val="2"/>
            <w:tcBorders>
              <w:tl2br w:val="nil"/>
              <w:tr2bl w:val="nil"/>
            </w:tcBorders>
            <w:vAlign w:val="center"/>
          </w:tcPr>
          <w:p/>
        </w:tc>
        <w:tc>
          <w:tcPr>
            <w:tcW w:w="1260" w:type="dxa"/>
            <w:tcBorders>
              <w:tl2br w:val="nil"/>
              <w:tr2bl w:val="nil"/>
            </w:tcBorders>
            <w:vAlign w:val="center"/>
          </w:tcPr>
          <w:p>
            <w:pPr>
              <w:jc w:val="center"/>
            </w:pPr>
            <w:r>
              <w:rPr>
                <w:rFonts w:hint="eastAsia"/>
              </w:rPr>
              <w:t>出生年月</w:t>
            </w:r>
          </w:p>
        </w:tc>
        <w:tc>
          <w:tcPr>
            <w:tcW w:w="1080" w:type="dxa"/>
            <w:tcBorders>
              <w:tl2br w:val="nil"/>
              <w:tr2bl w:val="nil"/>
            </w:tcBorders>
          </w:tcPr>
          <w:p/>
        </w:tc>
        <w:tc>
          <w:tcPr>
            <w:tcW w:w="1620" w:type="dxa"/>
            <w:vMerge w:val="restart"/>
            <w:tcBorders>
              <w:tl2br w:val="nil"/>
              <w:tr2bl w:val="nil"/>
            </w:tcBorders>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tcBorders>
              <w:tl2br w:val="nil"/>
              <w:tr2bl w:val="nil"/>
            </w:tcBorders>
            <w:vAlign w:val="center"/>
          </w:tcPr>
          <w:p>
            <w:pPr>
              <w:jc w:val="center"/>
            </w:pPr>
            <w:r>
              <w:rPr>
                <w:rFonts w:hint="eastAsia"/>
              </w:rPr>
              <w:t>籍贯</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生源</w:t>
            </w:r>
          </w:p>
        </w:tc>
        <w:tc>
          <w:tcPr>
            <w:tcW w:w="72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婚否</w:t>
            </w:r>
          </w:p>
        </w:tc>
        <w:tc>
          <w:tcPr>
            <w:tcW w:w="900" w:type="dxa"/>
            <w:gridSpan w:val="2"/>
            <w:tcBorders>
              <w:tl2br w:val="nil"/>
              <w:tr2bl w:val="nil"/>
            </w:tcBorders>
            <w:vAlign w:val="center"/>
          </w:tcPr>
          <w:p>
            <w:pPr>
              <w:jc w:val="center"/>
            </w:pPr>
          </w:p>
        </w:tc>
        <w:tc>
          <w:tcPr>
            <w:tcW w:w="1260" w:type="dxa"/>
            <w:tcBorders>
              <w:tl2br w:val="nil"/>
              <w:tr2bl w:val="nil"/>
            </w:tcBorders>
            <w:vAlign w:val="center"/>
          </w:tcPr>
          <w:p>
            <w:pPr>
              <w:jc w:val="center"/>
            </w:pPr>
            <w:r>
              <w:rPr>
                <w:rFonts w:hint="eastAsia"/>
              </w:rPr>
              <w:t>政治面貌</w:t>
            </w:r>
          </w:p>
        </w:tc>
        <w:tc>
          <w:tcPr>
            <w:tcW w:w="1080" w:type="dxa"/>
            <w:tcBorders>
              <w:tl2br w:val="nil"/>
              <w:tr2bl w:val="nil"/>
            </w:tcBorders>
          </w:tcPr>
          <w:p/>
        </w:tc>
        <w:tc>
          <w:tcPr>
            <w:tcW w:w="1620" w:type="dxa"/>
            <w:vMerge/>
            <w:tcBorders>
              <w:tl2br w:val="nil"/>
              <w:tr2bl w:val="nil"/>
            </w:tcBorders>
          </w:tcPr>
          <w:p/>
        </w:tc>
      </w:tr>
      <w:tr>
        <w:trPr>
          <w:cantSplit/>
          <w:trHeight w:val="450"/>
        </w:trPr>
        <w:tc>
          <w:tcPr>
            <w:tcW w:w="2160" w:type="dxa"/>
            <w:gridSpan w:val="2"/>
            <w:tcBorders>
              <w:tl2br w:val="nil"/>
              <w:tr2bl w:val="nil"/>
            </w:tcBorders>
            <w:vAlign w:val="center"/>
          </w:tcPr>
          <w:p>
            <w:pPr>
              <w:jc w:val="center"/>
            </w:pPr>
            <w:r>
              <w:rPr>
                <w:rFonts w:hint="eastAsia"/>
              </w:rPr>
              <w:t>所学专业及学位</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43"/>
        </w:trPr>
        <w:tc>
          <w:tcPr>
            <w:tcW w:w="2160" w:type="dxa"/>
            <w:gridSpan w:val="2"/>
            <w:tcBorders>
              <w:tl2br w:val="nil"/>
              <w:tr2bl w:val="nil"/>
            </w:tcBorders>
            <w:vAlign w:val="center"/>
          </w:tcPr>
          <w:p>
            <w:pPr>
              <w:jc w:val="center"/>
            </w:pPr>
            <w:r>
              <w:rPr>
                <w:rFonts w:hint="eastAsia"/>
              </w:rPr>
              <w:t>爱好和特长</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63"/>
        </w:trPr>
        <w:tc>
          <w:tcPr>
            <w:tcW w:w="2160" w:type="dxa"/>
            <w:gridSpan w:val="2"/>
            <w:tcBorders>
              <w:tl2br w:val="nil"/>
              <w:tr2bl w:val="nil"/>
            </w:tcBorders>
            <w:vAlign w:val="center"/>
          </w:tcPr>
          <w:p>
            <w:pPr>
              <w:jc w:val="center"/>
            </w:pPr>
            <w:r>
              <w:rPr>
                <w:rFonts w:hint="eastAsia"/>
              </w:rPr>
              <w:t>在校曾任何种职务</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1219"/>
        </w:trPr>
        <w:tc>
          <w:tcPr>
            <w:tcW w:w="720" w:type="dxa"/>
            <w:tcBorders>
              <w:tl2br w:val="nil"/>
              <w:tr2bl w:val="nil"/>
            </w:tcBorders>
            <w:vAlign w:val="center"/>
          </w:tcPr>
          <w:p>
            <w:pPr>
              <w:jc w:val="center"/>
            </w:pPr>
            <w:r>
              <w:rPr>
                <w:rFonts w:hint="eastAsia"/>
              </w:rPr>
              <w:t>奖</w:t>
            </w:r>
          </w:p>
          <w:p>
            <w:pPr>
              <w:jc w:val="center"/>
            </w:pPr>
            <w:r>
              <w:rPr>
                <w:rFonts w:hint="eastAsia"/>
              </w:rPr>
              <w:t>惩</w:t>
            </w:r>
          </w:p>
          <w:p>
            <w:pPr>
              <w:jc w:val="center"/>
            </w:pPr>
            <w:r>
              <w:rPr>
                <w:rFonts w:hint="eastAsia"/>
              </w:rPr>
              <w:t>情</w:t>
            </w:r>
          </w:p>
          <w:p>
            <w:pPr>
              <w:jc w:val="center"/>
            </w:pPr>
            <w:r>
              <w:rPr>
                <w:rFonts w:hint="eastAsia"/>
              </w:rPr>
              <w:t>况</w:t>
            </w:r>
          </w:p>
        </w:tc>
        <w:tc>
          <w:tcPr>
            <w:tcW w:w="8460" w:type="dxa"/>
            <w:gridSpan w:val="9"/>
            <w:tcBorders>
              <w:tl2br w:val="nil"/>
              <w:tr2bl w:val="nil"/>
            </w:tcBorders>
          </w:tcPr>
          <w:p>
            <w:pPr>
              <w:jc w:val="center"/>
            </w:pPr>
          </w:p>
        </w:tc>
      </w:tr>
      <w:tr>
        <w:trPr>
          <w:cantSplit/>
          <w:trHeight w:val="2188"/>
        </w:trPr>
        <w:tc>
          <w:tcPr>
            <w:tcW w:w="720" w:type="dxa"/>
            <w:tcBorders>
              <w:tl2br w:val="nil"/>
              <w:tr2bl w:val="nil"/>
            </w:tcBorders>
            <w:vAlign w:val="center"/>
          </w:tcPr>
          <w:p>
            <w:pPr>
              <w:jc w:val="center"/>
            </w:pPr>
            <w:r>
              <w:rPr>
                <w:rFonts w:hint="eastAsia"/>
              </w:rPr>
              <w:t>个</w:t>
            </w:r>
          </w:p>
          <w:p>
            <w:pPr>
              <w:jc w:val="center"/>
            </w:pPr>
            <w:r>
              <w:rPr>
                <w:rFonts w:hint="eastAsia"/>
              </w:rPr>
              <w:t>人</w:t>
            </w:r>
          </w:p>
          <w:p>
            <w:pPr>
              <w:jc w:val="center"/>
            </w:pPr>
            <w:r>
              <w:rPr>
                <w:rFonts w:hint="eastAsia"/>
              </w:rPr>
              <w:t>简</w:t>
            </w:r>
          </w:p>
          <w:p>
            <w:pPr>
              <w:jc w:val="center"/>
            </w:pPr>
            <w:r>
              <w:rPr>
                <w:rFonts w:hint="eastAsia"/>
              </w:rPr>
              <w:t>历</w:t>
            </w:r>
          </w:p>
        </w:tc>
        <w:tc>
          <w:tcPr>
            <w:tcW w:w="3705" w:type="dxa"/>
            <w:gridSpan w:val="5"/>
            <w:tcBorders>
              <w:tl2br w:val="nil"/>
              <w:tr2bl w:val="nil"/>
            </w:tcBorders>
          </w:tcPr>
          <w:p>
            <w:pPr>
              <w:jc w:val="center"/>
            </w:pPr>
          </w:p>
        </w:tc>
        <w:tc>
          <w:tcPr>
            <w:tcW w:w="795" w:type="dxa"/>
            <w:tcBorders>
              <w:tl2br w:val="nil"/>
              <w:tr2bl w:val="nil"/>
            </w:tcBorders>
          </w:tcPr>
          <w:p/>
          <w:p>
            <w:pPr>
              <w:jc w:val="center"/>
            </w:pPr>
            <w:r>
              <w:rPr>
                <w:rFonts w:hint="eastAsia"/>
              </w:rPr>
              <w:t>家</w:t>
            </w:r>
          </w:p>
          <w:p>
            <w:pPr>
              <w:jc w:val="center"/>
            </w:pPr>
            <w:r>
              <w:rPr>
                <w:rFonts w:hint="eastAsia"/>
              </w:rPr>
              <w:t>庭</w:t>
            </w:r>
          </w:p>
          <w:p>
            <w:pPr>
              <w:jc w:val="center"/>
            </w:pPr>
            <w:r>
              <w:rPr>
                <w:rFonts w:hint="eastAsia"/>
              </w:rPr>
              <w:t>成</w:t>
            </w:r>
          </w:p>
          <w:p>
            <w:pPr>
              <w:jc w:val="center"/>
            </w:pPr>
            <w:r>
              <w:rPr>
                <w:rFonts w:hint="eastAsia"/>
              </w:rPr>
              <w:t>员</w:t>
            </w:r>
          </w:p>
          <w:p>
            <w:pPr>
              <w:jc w:val="center"/>
            </w:pPr>
            <w:r>
              <w:rPr>
                <w:rFonts w:hint="eastAsia"/>
              </w:rPr>
              <w:t>情</w:t>
            </w:r>
          </w:p>
          <w:p>
            <w:pPr>
              <w:jc w:val="center"/>
            </w:pPr>
            <w:r>
              <w:rPr>
                <w:rFonts w:hint="eastAsia"/>
              </w:rPr>
              <w:t>况</w:t>
            </w:r>
          </w:p>
        </w:tc>
        <w:tc>
          <w:tcPr>
            <w:tcW w:w="3960" w:type="dxa"/>
            <w:gridSpan w:val="3"/>
            <w:tcBorders>
              <w:tl2br w:val="nil"/>
              <w:tr2bl w:val="nil"/>
            </w:tcBorders>
          </w:tcPr>
          <w:p/>
        </w:tc>
      </w:tr>
      <w:tr>
        <w:trPr>
          <w:cantSplit/>
          <w:trHeight w:val="4583"/>
        </w:trPr>
        <w:tc>
          <w:tcPr>
            <w:tcW w:w="9180" w:type="dxa"/>
            <w:gridSpan w:val="10"/>
            <w:tcBorders>
              <w:tl2br w:val="nil"/>
              <w:tr2bl w:val="nil"/>
            </w:tcBorders>
          </w:tcPr>
          <w:p>
            <w:r>
              <w:rPr>
                <w:rFonts w:hint="eastAsia"/>
              </w:rPr>
              <w:t>院、系党组织对学生在校期间德、智、体诸方面的综合评价：</w:t>
            </w:r>
          </w:p>
          <w:p/>
          <w:p/>
          <w:p/>
          <w:p/>
          <w:p/>
          <w:p/>
          <w:p/>
          <w:p/>
          <w:p/>
          <w:p/>
          <w:p/>
          <w:p/>
          <w:p>
            <w:r>
              <w:rPr>
                <w:rFonts w:hint="eastAsia"/>
              </w:rPr>
              <w:t xml:space="preserve">                                                       院、系党总支签章</w:t>
            </w:r>
          </w:p>
          <w:p>
            <w:r>
              <w:rPr>
                <w:rFonts w:hint="eastAsia"/>
              </w:rPr>
              <w:t xml:space="preserve">          负责人签字:                                  年   月   日</w:t>
            </w:r>
          </w:p>
          <w:p>
            <w:r>
              <w:rPr>
                <w:rFonts w:hint="eastAsia"/>
              </w:rPr>
              <w:t xml:space="preserve">                                              </w:t>
            </w:r>
          </w:p>
        </w:tc>
      </w:tr>
    </w:tbl>
    <w:p>
      <w:pPr>
        <w:rPr>
          <w:b/>
          <w:sz w:val="18"/>
        </w:rPr>
      </w:pPr>
    </w:p>
    <w:p>
      <w:pPr>
        <w:rPr>
          <w:b/>
          <w:sz w:val="18"/>
        </w:rPr>
      </w:pPr>
      <w:r>
        <w:rPr>
          <w:rFonts w:hint="eastAsia"/>
          <w:b/>
          <w:sz w:val="18"/>
        </w:rPr>
        <w:t>(背面)</w:t>
      </w:r>
    </w:p>
    <w:tbl>
      <w:tblPr>
        <w:jc w:val="lef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rPr>
          <w:trHeight w:val="540"/>
        </w:trPr>
        <w:tc>
          <w:tcPr>
            <w:tcW w:w="9540" w:type="dxa"/>
            <w:gridSpan w:val="10"/>
            <w:tcBorders>
              <w:tl2br w:val="nil"/>
              <w:tr2bl w:val="nil"/>
            </w:tcBorders>
            <w:vAlign w:val="center"/>
          </w:tcPr>
          <w:p>
            <w:pPr>
              <w:jc w:val="center"/>
            </w:pPr>
            <w:r>
              <w:rPr>
                <w:rFonts w:hint="eastAsia"/>
              </w:rPr>
              <w:t>主要课程学习成绩</w:t>
            </w:r>
          </w:p>
        </w:tc>
      </w:tr>
      <w:tr>
        <w:trPr>
          <w:trHeight w:val="465"/>
        </w:trPr>
        <w:tc>
          <w:tcPr>
            <w:tcW w:w="3060" w:type="dxa"/>
            <w:gridSpan w:val="4"/>
            <w:tcBorders>
              <w:tl2br w:val="nil"/>
              <w:tr2bl w:val="nil"/>
            </w:tcBorders>
            <w:vAlign w:val="center"/>
          </w:tcPr>
          <w:p>
            <w:pPr>
              <w:jc w:val="center"/>
            </w:pPr>
            <w:r>
              <w:rPr>
                <w:rFonts w:hint="eastAsia"/>
              </w:rPr>
              <w:t>第一学年学习成绩</w:t>
            </w:r>
          </w:p>
        </w:tc>
        <w:tc>
          <w:tcPr>
            <w:tcW w:w="3240" w:type="dxa"/>
            <w:gridSpan w:val="3"/>
            <w:tcBorders>
              <w:tl2br w:val="nil"/>
              <w:tr2bl w:val="nil"/>
            </w:tcBorders>
            <w:vAlign w:val="center"/>
          </w:tcPr>
          <w:p>
            <w:pPr>
              <w:jc w:val="center"/>
            </w:pPr>
            <w:r>
              <w:rPr>
                <w:rFonts w:hint="eastAsia"/>
              </w:rPr>
              <w:t>第二学年学习成绩</w:t>
            </w:r>
          </w:p>
        </w:tc>
        <w:tc>
          <w:tcPr>
            <w:tcW w:w="3240" w:type="dxa"/>
            <w:gridSpan w:val="3"/>
            <w:tcBorders>
              <w:tl2br w:val="nil"/>
              <w:tr2bl w:val="nil"/>
            </w:tcBorders>
            <w:vAlign w:val="center"/>
          </w:tcPr>
          <w:p>
            <w:pPr>
              <w:jc w:val="center"/>
            </w:pPr>
            <w:r>
              <w:rPr>
                <w:rFonts w:hint="eastAsia"/>
              </w:rPr>
              <w:t>第三学年学习成绩</w:t>
            </w:r>
          </w:p>
        </w:tc>
      </w:tr>
      <w:tr>
        <w:trPr>
          <w:trHeight w:val="435"/>
        </w:trPr>
        <w:tc>
          <w:tcPr>
            <w:tcW w:w="1260" w:type="dxa"/>
            <w:gridSpan w:val="2"/>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pPr>
            <w:r>
              <w:rPr>
                <w:rFonts w:hint="eastAsia"/>
              </w:rPr>
              <w:t>下学期</w:t>
            </w:r>
          </w:p>
        </w:tc>
        <w:tc>
          <w:tcPr>
            <w:tcW w:w="1440" w:type="dxa"/>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pPr>
            <w:r>
              <w:rPr>
                <w:rFonts w:hint="eastAsia"/>
              </w:rPr>
              <w:t>下学期</w:t>
            </w:r>
          </w:p>
        </w:tc>
        <w:tc>
          <w:tcPr>
            <w:tcW w:w="1440" w:type="dxa"/>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rPr>
                <w:sz w:val="24"/>
              </w:rPr>
            </w:pPr>
            <w:r>
              <w:rPr>
                <w:rFonts w:hint="eastAsia"/>
              </w:rPr>
              <w:t>下学期</w:t>
            </w: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9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7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1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43"/>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62"/>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9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5"/>
        </w:trPr>
        <w:tc>
          <w:tcPr>
            <w:tcW w:w="9540" w:type="dxa"/>
            <w:gridSpan w:val="10"/>
            <w:tcBorders>
              <w:tl2br w:val="nil"/>
              <w:tr2bl w:val="nil"/>
            </w:tcBorders>
            <w:vAlign w:val="center"/>
          </w:tcPr>
          <w:p>
            <w:pPr>
              <w:jc w:val="center"/>
            </w:pPr>
            <w:r>
              <w:rPr>
                <w:rFonts w:hint="eastAsia"/>
              </w:rPr>
              <w:t xml:space="preserve">                                                          教务处盖章</w:t>
            </w:r>
          </w:p>
        </w:tc>
      </w:tr>
      <w:tr>
        <w:trPr>
          <w:trHeight w:val="1872"/>
        </w:trPr>
        <w:tc>
          <w:tcPr>
            <w:tcW w:w="1230" w:type="dxa"/>
            <w:tcBorders>
              <w:tl2br w:val="nil"/>
              <w:tr2bl w:val="nil"/>
            </w:tcBorders>
            <w:vAlign w:val="center"/>
          </w:tcPr>
          <w:p>
            <w:pPr>
              <w:jc w:val="center"/>
            </w:pPr>
            <w:r>
              <w:rPr>
                <w:rFonts w:hint="eastAsia"/>
              </w:rPr>
              <w:t>院</w:t>
            </w:r>
          </w:p>
          <w:p>
            <w:pPr>
              <w:jc w:val="center"/>
            </w:pPr>
            <w:r>
              <w:rPr>
                <w:rFonts w:hint="eastAsia"/>
              </w:rPr>
              <w:t>校</w:t>
            </w:r>
          </w:p>
          <w:p>
            <w:pPr>
              <w:jc w:val="center"/>
            </w:pPr>
            <w:r>
              <w:rPr>
                <w:rFonts w:hint="eastAsia"/>
              </w:rPr>
              <w:t>毕</w:t>
            </w:r>
          </w:p>
          <w:p>
            <w:pPr>
              <w:jc w:val="center"/>
            </w:pPr>
            <w:r>
              <w:rPr>
                <w:rFonts w:hint="eastAsia"/>
              </w:rPr>
              <w:t>分</w:t>
            </w:r>
          </w:p>
          <w:p>
            <w:pPr>
              <w:jc w:val="center"/>
            </w:pPr>
            <w:r>
              <w:rPr>
                <w:rFonts w:hint="eastAsia"/>
              </w:rPr>
              <w:t>办</w:t>
            </w:r>
          </w:p>
          <w:p>
            <w:pPr>
              <w:jc w:val="center"/>
            </w:pPr>
            <w:r>
              <w:rPr>
                <w:rFonts w:hint="eastAsia"/>
              </w:rPr>
              <w:t>意</w:t>
            </w:r>
          </w:p>
          <w:p>
            <w:pPr>
              <w:jc w:val="center"/>
              <w:rPr>
                <w:sz w:val="24"/>
              </w:rPr>
            </w:pPr>
            <w:r>
              <w:rPr>
                <w:rFonts w:hint="eastAsia"/>
              </w:rPr>
              <w:t>见</w:t>
            </w:r>
          </w:p>
        </w:tc>
        <w:tc>
          <w:tcPr>
            <w:tcW w:w="8310" w:type="dxa"/>
            <w:gridSpan w:val="9"/>
            <w:tcBorders>
              <w:tl2br w:val="nil"/>
              <w:tr2bl w:val="nil"/>
            </w:tcBorders>
          </w:tcPr>
          <w:p>
            <w:pPr>
              <w:rPr>
                <w:sz w:val="24"/>
              </w:rPr>
            </w:pPr>
          </w:p>
          <w:p>
            <w:pPr>
              <w:rPr>
                <w:sz w:val="24"/>
              </w:rPr>
            </w:pPr>
          </w:p>
          <w:p>
            <w:pPr>
              <w:rPr>
                <w:sz w:val="24"/>
              </w:rPr>
            </w:pPr>
          </w:p>
          <w:p>
            <w:pPr>
              <w:rPr>
                <w:sz w:val="24"/>
              </w:rPr>
            </w:pPr>
          </w:p>
          <w:p>
            <w:pPr>
              <w:rPr>
                <w:sz w:val="24"/>
              </w:rPr>
            </w:pPr>
          </w:p>
          <w:p>
            <w:pPr>
              <w:rPr>
                <w:sz w:val="24"/>
              </w:rPr>
            </w:pPr>
          </w:p>
          <w:p>
            <w:r>
              <w:rPr>
                <w:rFonts w:hint="eastAsia"/>
                <w:sz w:val="24"/>
              </w:rPr>
              <w:t xml:space="preserve">                                                    </w:t>
            </w:r>
            <w:r>
              <w:rPr>
                <w:rFonts w:hint="eastAsia"/>
              </w:rPr>
              <w:t>院校毕分办签章</w:t>
            </w:r>
          </w:p>
          <w:p>
            <w:pPr>
              <w:rPr>
                <w:sz w:val="24"/>
              </w:rPr>
            </w:pPr>
            <w:r>
              <w:rPr>
                <w:rFonts w:hint="eastAsia"/>
              </w:rPr>
              <w:t xml:space="preserve">       负责人签字:                                          年   月   日</w:t>
            </w:r>
          </w:p>
        </w:tc>
      </w:tr>
      <w:tr>
        <w:trPr>
          <w:trHeight w:val="581"/>
        </w:trPr>
        <w:tc>
          <w:tcPr>
            <w:tcW w:w="1230" w:type="dxa"/>
            <w:tcBorders>
              <w:tl2br w:val="nil"/>
              <w:tr2bl w:val="nil"/>
            </w:tcBorders>
            <w:vAlign w:val="center"/>
          </w:tcPr>
          <w:p>
            <w:pPr>
              <w:jc w:val="center"/>
            </w:pPr>
            <w:r>
              <w:rPr>
                <w:rFonts w:hint="eastAsia"/>
              </w:rPr>
              <w:t>备</w:t>
            </w:r>
          </w:p>
          <w:p>
            <w:pPr>
              <w:jc w:val="center"/>
              <w:rPr>
                <w:sz w:val="24"/>
              </w:rPr>
            </w:pPr>
            <w:r>
              <w:rPr>
                <w:rFonts w:hint="eastAsia"/>
              </w:rPr>
              <w:t>注</w:t>
            </w:r>
          </w:p>
        </w:tc>
        <w:tc>
          <w:tcPr>
            <w:tcW w:w="8310" w:type="dxa"/>
            <w:gridSpan w:val="9"/>
            <w:tcBorders>
              <w:tl2br w:val="nil"/>
              <w:tr2bl w:val="nil"/>
            </w:tcBorders>
          </w:tcPr>
          <w:p>
            <w:pPr>
              <w:rPr>
                <w:sz w:val="24"/>
              </w:rPr>
            </w:pPr>
          </w:p>
        </w:tc>
      </w:tr>
    </w:tbl>
    <w:p>
      <w:pPr>
        <w:rPr>
          <w:sz w:val="24"/>
        </w:rPr>
      </w:pPr>
    </w:p>
    <w:p>
      <w:pPr>
        <w:ind w:left="-540"/>
      </w:pPr>
      <w:r>
        <w:rPr>
          <w:rFonts w:hint="eastAsia"/>
        </w:rPr>
        <w:t>填表说明：</w:t>
      </w:r>
    </w:p>
    <w:p>
      <w:pPr>
        <w:numPr>
          <w:ilvl w:val="0"/>
          <w:numId w:val="1"/>
        </w:numPr>
      </w:pPr>
      <w:r>
        <w:rPr>
          <w:rFonts w:hint="eastAsia"/>
        </w:rPr>
        <w:t>请填表人实事求是的填写，以免影响正常录用工作，未经毕分办签章此表无效。</w:t>
      </w:r>
    </w:p>
    <w:p>
      <w:pPr>
        <w:numPr>
          <w:ilvl w:val="0"/>
          <w:numId w:val="1"/>
        </w:numPr>
      </w:pPr>
      <w:r>
        <w:rPr>
          <w:rFonts w:hint="eastAsia"/>
        </w:rPr>
        <w:t>“生源”指大学生上大学前户口所在的省、自治区、直辖市。</w:t>
      </w:r>
    </w:p>
    <w:p>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pPr>
        <w:numPr>
          <w:ilvl w:val="0"/>
          <w:numId w:val="1"/>
        </w:numPr>
        <w:tabs>
          <w:tab w:val="clear" w:pos="165"/>
          <w:tab w:val="left" w:pos="-180"/>
        </w:tabs>
      </w:pPr>
      <w:r>
        <w:rPr>
          <w:rFonts w:hint="eastAsia"/>
        </w:rPr>
        <w:t>填写本表“学习成绩”栏后，须盖教务处章。如有学生个人成绩登记单（表）可附复印件（加盖教务处章），免填此栏。</w:t>
      </w: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bCs/>
          <w:color w:val="000000"/>
          <w:spacing w:val="8"/>
          <w:sz w:val="32"/>
          <w:szCs w:val="32"/>
        </w:rPr>
        <w:br w:type="page"/>
      </w:r>
      <w:r>
        <w:rPr>
          <w:rFonts w:eastAsia="方正黑体_GBK" w:hint="eastAsia"/>
          <w:bCs/>
          <w:color w:val="000000"/>
          <w:spacing w:val="8"/>
          <w:sz w:val="32"/>
          <w:szCs w:val="32"/>
        </w:rPr>
        <w:t>附件4</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（适用于社会在职人员）</w:t>
      </w:r>
    </w:p>
    <w:p>
      <w:pPr>
        <w:ind w:left="-360" w:right="-334"/>
      </w:pPr>
    </w:p>
    <w:p>
      <w:pPr>
        <w:ind w:left="-360" w:right="-334"/>
      </w:pPr>
      <w:r>
        <w:rPr>
          <w:rFonts w:hint="eastAsia"/>
        </w:rPr>
        <w:t>工作单位（全称）：                                            身份证号：</w:t>
      </w:r>
    </w:p>
    <w:tbl>
      <w:tblPr>
        <w:jc w:val="left"/>
        <w:tblInd w:w="-256" w:type="dxa"/>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rPr>
          <w:cantSplit/>
          <w:trHeight w:val="452"/>
        </w:trPr>
        <w:tc>
          <w:tcPr>
            <w:tcW w:w="720" w:type="dxa"/>
            <w:tcBorders>
              <w:tl2br w:val="nil"/>
              <w:tr2bl w:val="nil"/>
            </w:tcBorders>
            <w:vAlign w:val="center"/>
          </w:tcPr>
          <w:p>
            <w:pPr>
              <w:jc w:val="center"/>
            </w:pPr>
            <w:r>
              <w:rPr>
                <w:rFonts w:hint="eastAsia"/>
              </w:rPr>
              <w:t>姓名</w:t>
            </w:r>
          </w:p>
        </w:tc>
        <w:tc>
          <w:tcPr>
            <w:tcW w:w="1629" w:type="dxa"/>
            <w:tcBorders>
              <w:tl2br w:val="nil"/>
              <w:tr2bl w:val="nil"/>
            </w:tcBorders>
            <w:vAlign w:val="center"/>
          </w:tcPr>
          <w:p>
            <w:pPr>
              <w:jc w:val="center"/>
            </w:pPr>
          </w:p>
        </w:tc>
        <w:tc>
          <w:tcPr>
            <w:tcW w:w="709" w:type="dxa"/>
            <w:tcBorders>
              <w:tl2br w:val="nil"/>
              <w:tr2bl w:val="nil"/>
            </w:tcBorders>
            <w:vAlign w:val="center"/>
          </w:tcPr>
          <w:p>
            <w:pPr>
              <w:jc w:val="center"/>
            </w:pPr>
            <w:r>
              <w:rPr>
                <w:rFonts w:hint="eastAsia"/>
              </w:rPr>
              <w:t>性别</w:t>
            </w:r>
          </w:p>
        </w:tc>
        <w:tc>
          <w:tcPr>
            <w:tcW w:w="708" w:type="dxa"/>
            <w:tcBorders>
              <w:tl2br w:val="nil"/>
              <w:tr2bl w:val="nil"/>
            </w:tcBorders>
            <w:vAlign w:val="center"/>
          </w:tcPr>
          <w:p/>
        </w:tc>
        <w:tc>
          <w:tcPr>
            <w:tcW w:w="851" w:type="dxa"/>
            <w:tcBorders>
              <w:tl2br w:val="nil"/>
              <w:tr2bl w:val="nil"/>
            </w:tcBorders>
            <w:vAlign w:val="center"/>
          </w:tcPr>
          <w:p>
            <w:pPr>
              <w:jc w:val="center"/>
            </w:pPr>
            <w:r>
              <w:rPr>
                <w:rFonts w:hint="eastAsia"/>
              </w:rPr>
              <w:t>民族</w:t>
            </w:r>
          </w:p>
        </w:tc>
        <w:tc>
          <w:tcPr>
            <w:tcW w:w="709" w:type="dxa"/>
            <w:tcBorders>
              <w:tl2br w:val="nil"/>
              <w:tr2bl w:val="nil"/>
            </w:tcBorders>
            <w:vAlign w:val="center"/>
          </w:tcPr>
          <w:p/>
        </w:tc>
        <w:tc>
          <w:tcPr>
            <w:tcW w:w="1275" w:type="dxa"/>
            <w:tcBorders>
              <w:tl2br w:val="nil"/>
              <w:tr2bl w:val="nil"/>
            </w:tcBorders>
            <w:vAlign w:val="center"/>
          </w:tcPr>
          <w:p>
            <w:pPr>
              <w:jc w:val="center"/>
            </w:pPr>
            <w:r>
              <w:rPr>
                <w:rFonts w:hint="eastAsia"/>
              </w:rPr>
              <w:t>出生年月</w:t>
            </w:r>
          </w:p>
        </w:tc>
        <w:tc>
          <w:tcPr>
            <w:tcW w:w="959" w:type="dxa"/>
            <w:tcBorders>
              <w:tl2br w:val="nil"/>
              <w:tr2bl w:val="nil"/>
            </w:tcBorders>
          </w:tcPr>
          <w:p/>
        </w:tc>
        <w:tc>
          <w:tcPr>
            <w:tcW w:w="1623" w:type="dxa"/>
            <w:vMerge w:val="restart"/>
            <w:tcBorders>
              <w:tl2br w:val="nil"/>
              <w:tr2bl w:val="nil"/>
            </w:tcBorders>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tcBorders>
              <w:tl2br w:val="nil"/>
              <w:tr2bl w:val="nil"/>
            </w:tcBorders>
            <w:vAlign w:val="center"/>
          </w:tcPr>
          <w:p>
            <w:pPr>
              <w:jc w:val="center"/>
            </w:pPr>
            <w:r>
              <w:rPr>
                <w:rFonts w:hint="eastAsia"/>
              </w:rPr>
              <w:t>籍贯</w:t>
            </w:r>
          </w:p>
        </w:tc>
        <w:tc>
          <w:tcPr>
            <w:tcW w:w="1629" w:type="dxa"/>
            <w:tcBorders>
              <w:tl2br w:val="nil"/>
              <w:tr2bl w:val="nil"/>
            </w:tcBorders>
            <w:vAlign w:val="center"/>
          </w:tcPr>
          <w:p>
            <w:pPr>
              <w:jc w:val="center"/>
            </w:pPr>
          </w:p>
        </w:tc>
        <w:tc>
          <w:tcPr>
            <w:tcW w:w="709" w:type="dxa"/>
            <w:tcBorders>
              <w:tl2br w:val="nil"/>
              <w:tr2bl w:val="nil"/>
            </w:tcBorders>
            <w:vAlign w:val="center"/>
          </w:tcPr>
          <w:p>
            <w:pPr>
              <w:jc w:val="center"/>
              <w:rPr>
                <w:highlight w:val="yellow"/>
              </w:rPr>
            </w:pPr>
            <w:r>
              <w:rPr>
                <w:rFonts w:hint="eastAsia"/>
              </w:rPr>
              <w:t>婚否</w:t>
            </w:r>
          </w:p>
        </w:tc>
        <w:tc>
          <w:tcPr>
            <w:tcW w:w="708" w:type="dxa"/>
            <w:tcBorders>
              <w:tl2br w:val="nil"/>
              <w:tr2bl w:val="nil"/>
            </w:tcBorders>
            <w:vAlign w:val="center"/>
          </w:tcPr>
          <w:p>
            <w:pPr>
              <w:jc w:val="center"/>
              <w:rPr>
                <w:highlight w:val="yellow"/>
              </w:rPr>
            </w:pPr>
          </w:p>
        </w:tc>
        <w:tc>
          <w:tcPr>
            <w:tcW w:w="851" w:type="dxa"/>
            <w:tcBorders>
              <w:tl2br w:val="nil"/>
              <w:tr2bl w:val="nil"/>
            </w:tcBorders>
            <w:vAlign w:val="center"/>
          </w:tcPr>
          <w:p>
            <w:pPr>
              <w:jc w:val="center"/>
            </w:pPr>
            <w:r>
              <w:rPr>
                <w:rFonts w:hint="eastAsia"/>
              </w:rPr>
              <w:t>学历</w:t>
            </w:r>
          </w:p>
        </w:tc>
        <w:tc>
          <w:tcPr>
            <w:tcW w:w="709" w:type="dxa"/>
            <w:tcBorders>
              <w:tl2br w:val="nil"/>
              <w:tr2bl w:val="nil"/>
            </w:tcBorders>
            <w:vAlign w:val="center"/>
          </w:tcPr>
          <w:p>
            <w:pPr>
              <w:jc w:val="center"/>
            </w:pPr>
          </w:p>
        </w:tc>
        <w:tc>
          <w:tcPr>
            <w:tcW w:w="1275" w:type="dxa"/>
            <w:tcBorders>
              <w:tl2br w:val="nil"/>
              <w:tr2bl w:val="nil"/>
            </w:tcBorders>
            <w:vAlign w:val="center"/>
          </w:tcPr>
          <w:p>
            <w:pPr>
              <w:jc w:val="center"/>
            </w:pPr>
            <w:r>
              <w:rPr>
                <w:rFonts w:hint="eastAsia"/>
              </w:rPr>
              <w:t>政治面貌</w:t>
            </w:r>
          </w:p>
        </w:tc>
        <w:tc>
          <w:tcPr>
            <w:tcW w:w="959" w:type="dxa"/>
            <w:tcBorders>
              <w:tl2br w:val="nil"/>
              <w:tr2bl w:val="nil"/>
            </w:tcBorders>
          </w:tc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毕业院校</w:t>
            </w:r>
          </w:p>
        </w:tc>
        <w:tc>
          <w:tcPr>
            <w:tcW w:w="5211" w:type="dxa"/>
            <w:gridSpan w:val="6"/>
            <w:tcBorders>
              <w:tl2br w:val="nil"/>
              <w:tr2bl w:val="nil"/>
            </w:tcBorders>
          </w:tcPr>
          <w:p>
            <w:pPr>
              <w:jc w:val="center"/>
            </w:p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所学专业及学位</w:t>
            </w:r>
          </w:p>
        </w:tc>
        <w:tc>
          <w:tcPr>
            <w:tcW w:w="5211" w:type="dxa"/>
            <w:gridSpan w:val="6"/>
            <w:tcBorders>
              <w:tl2br w:val="nil"/>
              <w:tr2bl w:val="nil"/>
            </w:tcBorders>
          </w:tcPr>
          <w:p>
            <w:pPr>
              <w:jc w:val="center"/>
            </w:p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在现单位担任职务</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在现单位工作起止时间</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档案存放地点</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户籍地址</w:t>
            </w:r>
          </w:p>
        </w:tc>
        <w:tc>
          <w:tcPr>
            <w:tcW w:w="6834" w:type="dxa"/>
            <w:gridSpan w:val="7"/>
            <w:tcBorders>
              <w:tl2br w:val="nil"/>
              <w:tr2bl w:val="nil"/>
            </w:tcBorders>
          </w:tcPr>
          <w:p/>
        </w:tc>
      </w:tr>
      <w:tr>
        <w:trPr>
          <w:cantSplit/>
          <w:trHeight w:val="3106"/>
        </w:trPr>
        <w:tc>
          <w:tcPr>
            <w:tcW w:w="720" w:type="dxa"/>
            <w:tcBorders>
              <w:tl2br w:val="nil"/>
              <w:tr2bl w:val="nil"/>
            </w:tcBorders>
            <w:vAlign w:val="center"/>
          </w:tcPr>
          <w:p>
            <w:pPr>
              <w:jc w:val="center"/>
            </w:pPr>
            <w:r>
              <w:rPr>
                <w:rFonts w:hint="eastAsia"/>
              </w:rPr>
              <w:t>工</w:t>
            </w:r>
          </w:p>
          <w:p>
            <w:pPr>
              <w:jc w:val="center"/>
            </w:pPr>
            <w:r>
              <w:rPr>
                <w:rFonts w:hint="eastAsia"/>
              </w:rPr>
              <w:t>作</w:t>
            </w:r>
          </w:p>
          <w:p>
            <w:pPr>
              <w:jc w:val="center"/>
            </w:pPr>
            <w:r>
              <w:rPr>
                <w:rFonts w:hint="eastAsia"/>
              </w:rPr>
              <w:t>经</w:t>
            </w:r>
          </w:p>
          <w:p>
            <w:pPr>
              <w:jc w:val="center"/>
            </w:pPr>
            <w:r>
              <w:rPr>
                <w:rFonts w:hint="eastAsia"/>
              </w:rPr>
              <w:t>历</w:t>
            </w:r>
          </w:p>
        </w:tc>
        <w:tc>
          <w:tcPr>
            <w:tcW w:w="8463" w:type="dxa"/>
            <w:gridSpan w:val="8"/>
            <w:tcBorders>
              <w:tl2br w:val="nil"/>
              <w:tr2bl w:val="nil"/>
            </w:tcBorders>
          </w:tcPr>
          <w:p/>
          <w:p/>
          <w:p/>
          <w:p/>
        </w:tc>
      </w:tr>
      <w:tr>
        <w:trPr>
          <w:cantSplit/>
          <w:trHeight w:val="3106"/>
        </w:trPr>
        <w:tc>
          <w:tcPr>
            <w:tcW w:w="9183" w:type="dxa"/>
            <w:gridSpan w:val="9"/>
            <w:tcBorders>
              <w:tl2br w:val="nil"/>
              <w:tr2bl w:val="nil"/>
            </w:tcBorders>
            <w:vAlign w:val="center"/>
          </w:tcPr>
          <w:p>
            <w:r>
              <w:rPr>
                <w:rFonts w:hint="eastAsia"/>
              </w:rPr>
              <w:t>所在单位党组织对考生在本单位工作期间思想、工作、学习、作风等方面的综合评价：</w:t>
            </w:r>
          </w:p>
          <w:p/>
          <w:p/>
          <w:p/>
          <w:p/>
          <w:p/>
          <w:p/>
          <w:p/>
          <w:p>
            <w:r>
              <w:rPr>
                <w:rFonts w:hint="eastAsia"/>
              </w:rPr>
              <w:t xml:space="preserve">                                                    所在单位党组织签章</w:t>
            </w:r>
          </w:p>
          <w:p>
            <w:r>
              <w:rPr>
                <w:rFonts w:hint="eastAsia"/>
              </w:rPr>
              <w:t xml:space="preserve">          负责人签字:                                  年   月   日</w:t>
            </w:r>
          </w:p>
          <w:p>
            <w:r>
              <w:rPr>
                <w:rFonts w:hint="eastAsia"/>
              </w:rPr>
              <w:t xml:space="preserve">                                              </w:t>
            </w:r>
          </w:p>
        </w:tc>
      </w:tr>
    </w:tbl>
    <w:p>
      <w:pPr>
        <w:rPr>
          <w:sz w:val="24"/>
        </w:rPr>
      </w:pPr>
    </w:p>
    <w:p>
      <w:pPr>
        <w:ind w:left="-540"/>
        <w:rPr>
          <w:rFonts w:eastAsia="仿宋_GB2312"/>
          <w:sz w:val="32"/>
          <w:szCs w:val="32"/>
          <w:shd w:val="clear" w:color="auto" w:fill="FFFFFF"/>
        </w:rPr>
      </w:pPr>
      <w:r>
        <w:rPr>
          <w:rFonts w:hint="eastAsia"/>
        </w:rPr>
        <w:t xml:space="preserve">  填表说明：请填表人实事求是的填写，以免影响正常录用工作，未经单位签章此表无效。</w:t>
      </w:r>
    </w:p>
    <w:sectPr>
      <w:foot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altName w:val="Arial Unicode MS"/>
    <w:panose1 w:val="00000000000000000000"/>
    <w:charset w:val="86"/>
    <w:family w:val="script"/>
    <w:pitch w:val="variable"/>
    <w:sig w:usb0="00000000"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0000000000000000000"/>
    <w:charset w:val="86"/>
    <w:family w:val="roman"/>
    <w:pitch w:val="variable"/>
    <w:sig w:usb0="00000000" w:usb1="00000000" w:usb2="00000010" w:usb3="00000000" w:csb0="00040000" w:csb1="00000000"/>
  </w:font>
  <w:font w:name="方正仿宋_GBK">
    <w:altName w:val="宋体"/>
    <w:panose1 w:val="00000000000000000000"/>
    <w:charset w:val="86"/>
    <w:family w:val="script"/>
    <w:pitch w:val="variable"/>
    <w:sig w:usb0="00000001" w:usb1="080E0000" w:usb2="00000010" w:usb3="00000000" w:csb0="00040000" w:csb1="00000000"/>
  </w:font>
  <w:font w:name="方正黑体_GBK">
    <w:altName w:val="Arial Unicode MS"/>
    <w:panose1 w:val="00000000000000000000"/>
    <w:charset w:val="86"/>
    <w:family w:val="script"/>
    <w:pitch w:val="variable"/>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楷体_GBK">
    <w:altName w:val="Arial Unicode MS"/>
    <w:panose1 w:val="00000000000000000000"/>
    <w:charset w:val="86"/>
    <w:family w:val="script"/>
    <w:pitch w:val="variable"/>
    <w:sig w:usb0="00000000"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6"/>
      </w:tabs>
      <w:jc w:val="center"/>
    </w:pPr>
    <w:r>
      <w:rPr>
        <w:lang w:val="zh-CN"/>
      </w:rPr>
      <w:fldChar w:fldCharType="begin"/>
    </w:r>
    <w:r>
      <w:rPr>
        <w:lang w:val="zh-CN"/>
      </w:rPr>
      <w:instrText xml:space="preserve"> PAGE   \* MERGEFORMAT </w:instrText>
    </w:r>
    <w:r>
      <w:rPr>
        <w:lang w:val="zh-CN"/>
      </w:rPr>
      <w:fldChar w:fldCharType="separate"/>
    </w:r>
    <w:r>
      <w:rPr>
        <w:lang w:val="zh-CN"/>
      </w:rPr>
      <w:t>10</w:t>
    </w:r>
    <w:r>
      <w:rPr>
        <w:lang w:val="zh-CN"/>
      </w:rPr>
      <w:fldChar w:fldCharType="end"/>
    </w:r>
  </w:p>
  <w:p>
    <w:pPr>
      <w:pStyle w:val="18"/>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oNotDisplayPageBoundaries/>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lang w:val="en-US" w:eastAsia="zh-CN" w:bidi="ar-SA"/>
    </w:rPr>
  </w:style>
  <w:style w:type="character" w:default="1" w:styleId="10">
    <w:name w:val="Default Paragraph Font"/>
  </w:style>
  <w:style w:type="paragraph" w:styleId="15">
    <w:name w:val="annotation text"/>
    <w:basedOn w:val="0"/>
    <w:pPr>
      <w:jc w:val="left"/>
    </w:pPr>
    <w:rPr>
      <w:szCs w:val="21"/>
    </w:rPr>
  </w:style>
  <w:style w:type="paragraph" w:styleId="16">
    <w:name w:val="Body Text Indent"/>
    <w:basedOn w:val="0"/>
    <w:pPr>
      <w:ind w:firstLineChars="200" w:firstLine="200"/>
    </w:pPr>
    <w:rPr>
      <w:rFonts w:eastAsia="黑体"/>
      <w:sz w:val="32"/>
      <w:szCs w:val="24"/>
    </w:rPr>
  </w:style>
  <w:style w:type="paragraph" w:styleId="17">
    <w:name w:val="Balloon Text"/>
    <w:basedOn w:val="0"/>
    <w:rPr>
      <w:sz w:val="18"/>
      <w:szCs w:val="18"/>
    </w:rPr>
  </w:style>
  <w:style w:type="paragraph" w:styleId="18">
    <w:name w:val="footer"/>
    <w:basedOn w:val="0"/>
    <w:pPr>
      <w:tabs>
        <w:tab w:val="center" w:pos="4153"/>
        <w:tab w:val="right" w:pos="8306"/>
      </w:tabs>
      <w:snapToGrid w:val="0"/>
      <w:jc w:val="left"/>
    </w:pPr>
    <w:rPr>
      <w:sz w:val="18"/>
    </w:rPr>
  </w:style>
  <w:style w:type="paragraph" w:styleId="19">
    <w:name w:val="header"/>
    <w:basedOn w:val="0"/>
    <w:pPr>
      <w:tabs>
        <w:tab w:val="center" w:pos="4153"/>
        <w:tab w:val="right" w:pos="8306"/>
      </w:tabs>
      <w:snapToGrid w:val="0"/>
    </w:pPr>
    <w:rPr>
      <w:sz w:val="18"/>
    </w:rPr>
  </w:style>
  <w:style w:type="paragraph" w:styleId="20">
    <w:name w:val="Normal (Web)"/>
    <w:basedOn w:val="0"/>
    <w:pPr>
      <w:widowControl/>
      <w:spacing w:before="100" w:beforeAutospacing="1" w:after="100" w:afterAutospacing="1"/>
      <w:jc w:val="left"/>
    </w:pPr>
    <w:rPr>
      <w:rFonts w:ascii="宋体" w:cs="宋体"/>
      <w:kern w:val="0"/>
      <w:sz w:val="24"/>
      <w:szCs w:val="24"/>
    </w:rPr>
  </w:style>
  <w:style w:type="character" w:styleId="21">
    <w:name w:val="Strong"/>
    <w:basedOn w:val="10"/>
    <w:rPr>
      <w:b/>
      <w:bCs/>
    </w:rPr>
  </w:style>
  <w:style w:type="character" w:styleId="22">
    <w:name w:val="Hyperlink"/>
    <w:basedOn w:val="10"/>
    <w:rPr>
      <w:color w:val="0000FF"/>
      <w:u w:val="single"/>
    </w:rPr>
  </w:style>
  <w:style w:type="character" w:styleId="23">
    <w:name w:val="annotation reference"/>
    <w:rPr>
      <w:sz w:val="21"/>
      <w:szCs w:val="21"/>
    </w:rPr>
  </w:style>
  <w:style w:type="paragraph" w:customStyle="1" w:styleId="24">
    <w:name w:val="Char Char Char"/>
    <w:basedOn w:val="0"/>
    <w:rPr>
      <w:rFonts w:ascii="Tahoma" w:hAnsi="Tahoma"/>
      <w:sz w:val="24"/>
    </w:rPr>
  </w:style>
  <w:style w:type="paragraph" w:customStyle="1" w:styleId="25">
    <w:name w:val="Char Char Char1"/>
    <w:basedOn w:val="0"/>
    <w:rPr>
      <w:rFonts w:ascii="Tahoma" w:hAnsi="Tahoma"/>
      <w:sz w:val="24"/>
    </w:rPr>
  </w:style>
  <w:style w:type="paragraph" w:customStyle="1" w:styleId="26">
    <w:name w:val="样式 10 磅"/>
    <w:pPr>
      <w:widowControl w:val="0"/>
      <w:jc w:val="both"/>
    </w:pPr>
    <w:rPr>
      <w:rFonts w:ascii="Times New Roman" w:eastAsia="宋体" w:cs="Times New Roman" w:hAnsi="Times New Roman"/>
      <w:kern w:val="2"/>
      <w:sz w:val="21"/>
      <w:lang w:val="en-US" w:eastAsia="zh-CN" w:bidi="ar-SA"/>
    </w:rPr>
  </w:style>
  <w:style w:type="character" w:styleId="27">
    <w:name w:val="FollowedHyperlink"/>
    <w:basedOn w:val="10"/>
    <w:rPr>
      <w:color w:val="800080"/>
      <w:u w:val="single"/>
    </w:rPr>
  </w:style>
  <w:style w:type="paragraph" w:styleId="28">
    <w:name w:val="annotation subject"/>
    <w:basedOn w:val="15"/>
    <w:next w:val="15"/>
    <w:rPr>
      <w:b/>
    </w:rPr>
  </w:style>
  <w:style w:type="paragraph" w:customStyle="1" w:styleId="29">
    <w:name w:val="样式 1 10 磅"/>
    <w:pPr>
      <w:widowControl w:val="0"/>
      <w:jc w:val="both"/>
    </w:pPr>
    <w:rPr>
      <w:rFonts w:ascii="Times New Roman" w:eastAsia="宋体" w:cs="Times New Roman" w:hAnsi="Times New Roman"/>
      <w:kern w:val="2"/>
      <w:sz w:val="21"/>
      <w:lang w:val="en-US" w:eastAsia="zh-CN" w:bidi="ar-SA"/>
    </w:rPr>
  </w:style>
  <w:style w:type="paragraph" w:customStyle="1" w:styleId="30">
    <w:name w:val="样式 2 10 磅"/>
    <w:pPr>
      <w:widowControl w:val="0"/>
      <w:jc w:val="both"/>
    </w:pPr>
    <w:rPr>
      <w:rFonts w:ascii="Times New Roman" w:eastAsia="宋体" w:cs="Times New Roman" w:hAnsi="Times New Roman"/>
      <w:kern w:val="2"/>
      <w:sz w:val="21"/>
      <w:lang w:val="en-US" w:eastAsia="zh-CN" w:bidi="ar-SA"/>
    </w:rPr>
  </w:style>
  <w:style w:type="paragraph" w:customStyle="1" w:styleId="31">
    <w:name w:val="样式 3 10 磅"/>
    <w:pPr>
      <w:widowControl w:val="0"/>
      <w:jc w:val="both"/>
    </w:pPr>
    <w:rPr>
      <w:rFonts w:ascii="Times New Roman" w:eastAsia="宋体" w:cs="Times New Roman" w:hAnsi="Times New Roman"/>
      <w:kern w:val="2"/>
      <w:sz w:val="21"/>
      <w:lang w:val="en-US" w:eastAsia="zh-CN" w:bidi="ar-SA"/>
    </w:rPr>
  </w:style>
  <w:style w:type="paragraph" w:customStyle="1" w:styleId="32">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5 10 磅"/>
    <w:pPr>
      <w:widowControl w:val="0"/>
      <w:jc w:val="both"/>
    </w:pPr>
    <w:rPr>
      <w:rFonts w:ascii="Times New Roman" w:eastAsia="宋体" w:cs="Times New Roman" w:hAnsi="Times New Roman"/>
      <w:kern w:val="2"/>
      <w:sz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720</TotalTime>
  <Application>Yozo_Office</Application>
  <Pages>15</Pages>
  <Words>3796</Words>
  <Characters>5453</Characters>
  <Lines>816</Lines>
  <Paragraphs>398</Paragraphs>
  <CharactersWithSpaces>6230</CharactersWithSpaces>
  <Company>WIN7_GZ_OA2.1 2018.5.2</Company>
</Properties>
</file>

<file path=docProps/core.xml><?xml version="1.0" encoding="utf-8"?>
<cp:coreProperties xmlns:cp="http://schemas.openxmlformats.org/package/2006/metadata/core-properties" xmlns:dc="http://purl.org/dc/elements/1.1/" xmlns:dcterms="http://purl.org/dc/terms/" xmlns:xsi="http://www.w3.org/2001/XMLSchema-instance">
  <dc:title>人力资源和社会保障部机关2015年录用公务员面试公告</dc:title>
  <dc:creator>微软中国</dc:creator>
  <cp:lastModifiedBy>翟金龙</cp:lastModifiedBy>
  <cp:revision>21</cp:revision>
  <cp:lastPrinted>2020-01-15T08:46:00Z</cp:lastPrinted>
  <dcterms:created xsi:type="dcterms:W3CDTF">2019-01-24T08:11:00Z</dcterms:created>
  <dcterms:modified xsi:type="dcterms:W3CDTF">2020-01-20T00:06:17Z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2052-11.1.0.8013</vt:lpwstr>
  </property>
</Properties>
</file>