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17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456"/>
        <w:gridCol w:w="726"/>
        <w:gridCol w:w="426"/>
        <w:gridCol w:w="456"/>
        <w:gridCol w:w="696"/>
        <w:gridCol w:w="1148"/>
        <w:gridCol w:w="1673"/>
        <w:gridCol w:w="1053"/>
        <w:gridCol w:w="1854"/>
        <w:gridCol w:w="1232"/>
        <w:gridCol w:w="1842"/>
        <w:gridCol w:w="170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417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方正仿宋简体"/>
                <w:szCs w:val="32"/>
              </w:rPr>
            </w:pPr>
            <w:r>
              <w:rPr>
                <w:rFonts w:hint="eastAsia" w:eastAsia="方正仿宋简体"/>
                <w:szCs w:val="32"/>
              </w:rPr>
              <w:t>附件</w:t>
            </w:r>
            <w:r>
              <w:rPr>
                <w:rFonts w:eastAsia="方正仿宋简体"/>
                <w:szCs w:val="32"/>
              </w:rPr>
              <w:t>：</w:t>
            </w:r>
            <w:r>
              <w:rPr>
                <w:rFonts w:hint="eastAsia" w:eastAsia="方正仿宋简体"/>
                <w:szCs w:val="32"/>
              </w:rPr>
              <w:t xml:space="preserve">     </w:t>
            </w:r>
          </w:p>
          <w:p>
            <w:pPr>
              <w:spacing w:line="560" w:lineRule="exact"/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文山交通</w:t>
            </w:r>
            <w:r>
              <w:rPr>
                <w:rFonts w:ascii="方正小标宋简体" w:eastAsia="方正小标宋简体"/>
                <w:sz w:val="44"/>
                <w:szCs w:val="44"/>
              </w:rPr>
              <w:t>投资建设集团</w:t>
            </w:r>
            <w:r>
              <w:rPr>
                <w:rFonts w:hint="eastAsia" w:ascii="方正小标宋简体" w:eastAsia="方正小标宋简体"/>
                <w:sz w:val="44"/>
                <w:szCs w:val="44"/>
              </w:rPr>
              <w:t>有限公司</w:t>
            </w:r>
          </w:p>
          <w:p>
            <w:pPr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eastAsia="方正小标宋简体"/>
                <w:sz w:val="44"/>
                <w:szCs w:val="44"/>
              </w:rPr>
              <w:t>招聘岗位需求表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部门</w:t>
            </w:r>
          </w:p>
        </w:tc>
        <w:tc>
          <w:tcPr>
            <w:tcW w:w="16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招聘计划</w:t>
            </w:r>
          </w:p>
        </w:tc>
        <w:tc>
          <w:tcPr>
            <w:tcW w:w="949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所    需    资    格    条   件</w:t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薪酬及福利待遇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职位名称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招聘人数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年龄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工作经验及岗位经验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职称及职业资格要求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专业知识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技能要求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能力素质要求</w:t>
            </w: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文山天文高速公路投资开发有限公司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总工程师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大学本科及以上学历；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土木工程类、公路桥梁工程类、建筑管理相关专业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熟悉、掌握公路工程技术标准、规范和规程等公路建设施工管理知识，具备2个及以上高速公路项目的技术管理经历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公路桥梁高级工程师、一级建造师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掌握公路工程管理、工程技术管理、安全管理、质量管理知识，熟悉企业管理、生产管理知识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熟练使用office办公软件操作、工程制图与CAD等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计划与组织能力、应急管理能力、分析判断能力、沟通能力、风险管理能力、信息收集能力、统筹协调能力、谈判能力、目标管理能力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年薪45万。公司按有关规定帮缴纳五险。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综合管理部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文秘档案岗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大学本科及以上学历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中文、新闻等相关专业（有丰富的文秘工作经验者可适当放宽专业）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3年以上工作经验，2年以上文秘文书岗位经验；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中级经济师（人力资源专业）、人力资源师优先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掌握文秘、档案、新闻宣传知识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较强的公文写作能力；熟练使用办公软件；熟悉机关及国有企业公文流转；熟悉新闻媒体宣传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书面表达能力、沟通协调能力、信息收集能力、总结归纳能力、关注细节能力、保密意识、执行力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年薪10万。公司按有关规定帮缴纳五险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技术质量部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技术管理岗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40岁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大学专科及以上学历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土木工程类、公路桥梁工程类、建筑管理相关专业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熟悉、掌握公路工程技术标准、规范和规程等公路建设施工管理知识，具备1个及以上高速公路项目的技术管理经历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公路桥梁工程师、二级建造师优先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掌握公路工程管理、工程技术管理知识，熟悉企业管理、工程管理、生产管理知识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熟练使用office办公软件操作、工程制图与CAD等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应急管理能力、分析判断能力、风险防范能力、信息收集能力、统筹协调能力、谈判能力、关注细节能力、保密意识、自律能力、执行力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年薪16万。公司按有关规定帮缴纳五险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质量管理岗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40岁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大学专科及以上学历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土木工程类、公路桥梁工程类、建筑管理相关专业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熟悉、掌握公路工程技术标准、规范和规程等公路建设施工管理知识，具备1个及以上高速公路项目的质量管理经历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公路桥梁工程师、二级建造师优先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掌握质量管理相关规范及知识，熟悉企业管理、工程管理、生产管理知识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熟练使用office办公软件操作、工程制图与CAD等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应急管理能力、分析判断能力、沟通能力、风险防范能力、信息收集能力、统筹协调能力、谈判能力、关注细节能力、保密意识、自律能力、执行力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年薪16万。公司按有关规定帮缴纳五险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安全管理部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现场安全监督管理岗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40岁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大学专科及以上学历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安全管理、公路桥梁、土建、企业管理等相关专业优先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熟悉、掌握公路工程技术标准、规范和规程等公路建设施工管理知识，具备1个及以上高速公路项目的安全管理经历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公路桥梁工程师、二级建造师、相关安全生产考核及培训证书优先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掌握安全生产知识、安健环法律法规知识，熟悉企业管理、工程管理、施工管理知识，了解安健环处理过程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熟练使用office等办公软件、安全设备操作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应急管理能力、分析判断能力、沟通能力、风险防范能力、信息收集能力、统筹协调能力、关注细节能力、保密意识、自律能力、执行力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年薪16万。公司按有关规定帮缴纳五险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商务管理部</w:t>
            </w:r>
          </w:p>
        </w:tc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合同计量岗</w:t>
            </w: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40岁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内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大学本科及以上学历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项目管理、工程管理、造价类、相关法律类相关专业优先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熟悉、掌握公路项目合同管理，造价管理知识。具备1个及以上高速公路项目的合同管理经历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造价工程师、计量从业资格师、律师资格证优先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掌握工程管理、合同管理造价管理、计量管理相关知识，熟悉行业相关法律法规知识及招标运作流程，了解公司各项经营业务知识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熟练使用office等办公软件、合同管理软件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分析判断能力、沟通能力、风险防范能力、信息收集能力、统筹协调能力、谈判能力、关注细节能力、保密意识、自律能力、执行力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年薪16万。公司按有关规定帮缴纳五险</w:t>
            </w:r>
          </w:p>
        </w:tc>
      </w:tr>
    </w:tbl>
    <w:p>
      <w:pPr>
        <w:spacing w:line="300" w:lineRule="exact"/>
        <w:jc w:val="left"/>
        <w:rPr>
          <w:rFonts w:eastAsia="方正仿宋_GBK"/>
          <w:sz w:val="30"/>
          <w:szCs w:val="30"/>
        </w:rPr>
      </w:pPr>
    </w:p>
    <w:p>
      <w:pPr>
        <w:spacing w:line="300" w:lineRule="exact"/>
        <w:jc w:val="left"/>
        <w:rPr>
          <w:rFonts w:eastAsia="方正仿宋_GBK"/>
          <w:sz w:val="30"/>
          <w:szCs w:val="30"/>
        </w:rPr>
      </w:pPr>
      <w:r>
        <w:rPr>
          <w:rFonts w:hint="eastAsia" w:eastAsia="方正仿宋_GBK"/>
          <w:sz w:val="30"/>
          <w:szCs w:val="30"/>
        </w:rPr>
        <w:t>备注：1、每</w:t>
      </w:r>
      <w:r>
        <w:rPr>
          <w:rFonts w:eastAsia="方正仿宋_GBK"/>
          <w:sz w:val="30"/>
          <w:szCs w:val="30"/>
        </w:rPr>
        <w:t>个岗位</w:t>
      </w:r>
      <w:r>
        <w:rPr>
          <w:rFonts w:hint="eastAsia" w:eastAsia="方正仿宋_GBK"/>
          <w:sz w:val="30"/>
          <w:szCs w:val="30"/>
        </w:rPr>
        <w:t>的</w:t>
      </w:r>
      <w:r>
        <w:rPr>
          <w:rFonts w:eastAsia="方正仿宋_GBK"/>
          <w:sz w:val="30"/>
          <w:szCs w:val="30"/>
        </w:rPr>
        <w:t>招聘按</w:t>
      </w:r>
      <w:r>
        <w:rPr>
          <w:rFonts w:hint="eastAsia" w:eastAsia="方正仿宋_GBK"/>
          <w:sz w:val="30"/>
          <w:szCs w:val="30"/>
        </w:rPr>
        <w:t>1:3的比例进入面试</w:t>
      </w:r>
      <w:r>
        <w:rPr>
          <w:rFonts w:eastAsia="方正仿宋_GBK"/>
          <w:sz w:val="30"/>
          <w:szCs w:val="30"/>
        </w:rPr>
        <w:t>；</w:t>
      </w:r>
    </w:p>
    <w:p>
      <w:pPr>
        <w:spacing w:line="300" w:lineRule="exact"/>
        <w:jc w:val="left"/>
        <w:rPr>
          <w:rFonts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 xml:space="preserve">      2</w:t>
      </w:r>
      <w:r>
        <w:rPr>
          <w:rFonts w:hint="eastAsia" w:eastAsia="方正仿宋_GBK"/>
          <w:sz w:val="30"/>
          <w:szCs w:val="30"/>
        </w:rPr>
        <w:t>、招聘</w:t>
      </w:r>
      <w:r>
        <w:rPr>
          <w:rFonts w:eastAsia="方正仿宋_GBK"/>
          <w:sz w:val="30"/>
          <w:szCs w:val="30"/>
        </w:rPr>
        <w:t>进来的员工用于</w:t>
      </w:r>
      <w:r>
        <w:rPr>
          <w:rFonts w:hint="eastAsia" w:eastAsia="方正仿宋_GBK"/>
          <w:sz w:val="30"/>
          <w:szCs w:val="30"/>
        </w:rPr>
        <w:t>文山</w:t>
      </w:r>
      <w:r>
        <w:rPr>
          <w:rFonts w:eastAsia="方正仿宋_GBK"/>
          <w:sz w:val="30"/>
          <w:szCs w:val="30"/>
        </w:rPr>
        <w:t>交投集团下属</w:t>
      </w:r>
      <w:r>
        <w:rPr>
          <w:rFonts w:hint="eastAsia" w:eastAsia="方正仿宋_GBK"/>
          <w:sz w:val="30"/>
          <w:szCs w:val="30"/>
        </w:rPr>
        <w:t>子公司-</w:t>
      </w:r>
      <w:r>
        <w:rPr>
          <w:rFonts w:eastAsia="方正仿宋_GBK"/>
          <w:sz w:val="30"/>
          <w:szCs w:val="30"/>
        </w:rPr>
        <w:t>天文公司</w:t>
      </w:r>
      <w:r>
        <w:rPr>
          <w:rFonts w:hint="eastAsia" w:eastAsia="方正仿宋_GBK"/>
          <w:sz w:val="30"/>
          <w:szCs w:val="30"/>
        </w:rPr>
        <w:t>；</w:t>
      </w:r>
    </w:p>
    <w:p>
      <w:pPr>
        <w:spacing w:line="300" w:lineRule="exact"/>
        <w:ind w:firstLine="900" w:firstLineChars="300"/>
        <w:jc w:val="left"/>
        <w:rPr>
          <w:rFonts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>3</w:t>
      </w:r>
      <w:r>
        <w:rPr>
          <w:rFonts w:hint="eastAsia" w:eastAsia="方正仿宋_GBK"/>
          <w:sz w:val="30"/>
          <w:szCs w:val="30"/>
        </w:rPr>
        <w:t>、薪酬参照天文公司薪酬管理制度执行</w:t>
      </w:r>
      <w:r>
        <w:rPr>
          <w:rFonts w:eastAsia="方正仿宋_GBK"/>
          <w:sz w:val="30"/>
          <w:szCs w:val="30"/>
        </w:rPr>
        <w:t>。</w:t>
      </w:r>
    </w:p>
    <w:p>
      <w:pPr>
        <w:spacing w:line="300" w:lineRule="exact"/>
        <w:jc w:val="left"/>
        <w:rPr>
          <w:rFonts w:eastAsia="方正仿宋_GBK"/>
          <w:sz w:val="30"/>
          <w:szCs w:val="30"/>
        </w:rPr>
      </w:pPr>
    </w:p>
    <w:p>
      <w:pPr>
        <w:spacing w:line="300" w:lineRule="exact"/>
        <w:jc w:val="left"/>
        <w:rPr>
          <w:rFonts w:eastAsia="方正仿宋_GBK"/>
          <w:sz w:val="30"/>
          <w:szCs w:val="30"/>
        </w:rPr>
      </w:pPr>
    </w:p>
    <w:p>
      <w:pPr>
        <w:spacing w:line="300" w:lineRule="exact"/>
        <w:rPr>
          <w:rFonts w:ascii="方正小标宋_GBK" w:eastAsia="方正小标宋_GBK"/>
          <w:sz w:val="44"/>
          <w:szCs w:val="44"/>
        </w:rPr>
      </w:pPr>
    </w:p>
    <w:p>
      <w:pPr>
        <w:spacing w:line="300" w:lineRule="exact"/>
        <w:rPr>
          <w:rFonts w:ascii="方正小标宋_GBK" w:eastAsia="方正小标宋_GBK"/>
          <w:sz w:val="44"/>
          <w:szCs w:val="44"/>
        </w:rPr>
      </w:pPr>
    </w:p>
    <w:p>
      <w:pPr>
        <w:spacing w:line="300" w:lineRule="exact"/>
        <w:rPr>
          <w:rFonts w:ascii="方正小标宋_GBK" w:eastAsia="方正小标宋_GBK"/>
          <w:sz w:val="44"/>
          <w:szCs w:val="44"/>
        </w:rPr>
      </w:pPr>
      <w:bookmarkStart w:id="0" w:name="_GoBack"/>
      <w:bookmarkEnd w:id="0"/>
    </w:p>
    <w:p>
      <w:pPr>
        <w:spacing w:line="560" w:lineRule="exact"/>
        <w:jc w:val="left"/>
        <w:rPr>
          <w:rFonts w:ascii="方正小标宋简体" w:eastAsia="方正小标宋简体"/>
          <w:sz w:val="44"/>
          <w:szCs w:val="44"/>
        </w:rPr>
      </w:pPr>
      <w:r>
        <w:rPr>
          <w:rFonts w:hint="eastAsia" w:eastAsia="方正仿宋简体"/>
          <w:szCs w:val="32"/>
        </w:rPr>
        <w:t>附件</w:t>
      </w:r>
      <w:r>
        <w:rPr>
          <w:rFonts w:eastAsia="方正仿宋简体"/>
          <w:szCs w:val="32"/>
        </w:rPr>
        <w:t>：</w:t>
      </w:r>
      <w:r>
        <w:rPr>
          <w:rFonts w:hint="eastAsia" w:eastAsia="方正仿宋简体"/>
          <w:szCs w:val="32"/>
        </w:rPr>
        <w:t xml:space="preserve">                  </w:t>
      </w:r>
      <w:r>
        <w:rPr>
          <w:rFonts w:hint="eastAsia" w:ascii="方正小标宋简体" w:eastAsia="方正小标宋简体"/>
          <w:sz w:val="44"/>
          <w:szCs w:val="44"/>
        </w:rPr>
        <w:t>文山交通投资</w:t>
      </w:r>
      <w:r>
        <w:rPr>
          <w:rFonts w:ascii="方正小标宋简体" w:eastAsia="方正小标宋简体"/>
          <w:sz w:val="44"/>
          <w:szCs w:val="44"/>
        </w:rPr>
        <w:t>建设集团</w:t>
      </w:r>
      <w:r>
        <w:rPr>
          <w:rFonts w:hint="eastAsia" w:ascii="方正小标宋简体" w:eastAsia="方正小标宋简体"/>
          <w:sz w:val="44"/>
          <w:szCs w:val="44"/>
        </w:rPr>
        <w:t>有限公司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2020年校园招聘计划</w:t>
      </w:r>
    </w:p>
    <w:tbl>
      <w:tblPr>
        <w:tblStyle w:val="4"/>
        <w:tblW w:w="109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468"/>
        <w:gridCol w:w="2750"/>
        <w:gridCol w:w="1786"/>
        <w:gridCol w:w="1134"/>
        <w:gridCol w:w="1560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68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>职位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50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专</w:t>
            </w: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 xml:space="preserve">    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业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学历要求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招聘人数</w:t>
            </w:r>
          </w:p>
        </w:tc>
        <w:tc>
          <w:tcPr>
            <w:tcW w:w="1560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>技能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468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技术质量部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（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技术员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75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道路桥梁工程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（应届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毕业生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560" w:type="dxa"/>
            <w:vMerge w:val="restart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熟练使用office办公软件操作、工程制图软件等，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持有相关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资质证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优先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年薪10万（含五险）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468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土木工程类（道桥方向）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（应届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毕业生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560" w:type="dxa"/>
            <w:vMerge w:val="continue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1468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工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程造价（公路工程方向）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（应届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毕业生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560" w:type="dxa"/>
            <w:vMerge w:val="continue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1468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工程管理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（应届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毕业生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560" w:type="dxa"/>
            <w:vMerge w:val="continue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795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468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交通工程</w:t>
            </w:r>
          </w:p>
        </w:tc>
        <w:tc>
          <w:tcPr>
            <w:tcW w:w="178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（应届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毕业生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）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560" w:type="dxa"/>
            <w:vMerge w:val="continue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95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6004" w:type="dxa"/>
            <w:gridSpan w:val="3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合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计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560" w:type="dxa"/>
          </w:tcPr>
          <w:p>
            <w:pPr>
              <w:widowControl/>
              <w:spacing w:line="560" w:lineRule="exact"/>
              <w:ind w:firstLine="440" w:firstLineChars="200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ind w:firstLine="440" w:firstLineChars="200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</w:tr>
    </w:tbl>
    <w:p>
      <w:pPr>
        <w:spacing w:line="300" w:lineRule="exact"/>
        <w:ind w:firstLine="1800" w:firstLineChars="600"/>
        <w:jc w:val="left"/>
        <w:rPr>
          <w:rFonts w:eastAsia="方正仿宋_GBK"/>
          <w:sz w:val="30"/>
          <w:szCs w:val="30"/>
        </w:rPr>
      </w:pPr>
      <w:r>
        <w:rPr>
          <w:rFonts w:hint="eastAsia" w:eastAsia="方正仿宋_GBK"/>
          <w:sz w:val="30"/>
          <w:szCs w:val="30"/>
        </w:rPr>
        <w:t>备注：1、每</w:t>
      </w:r>
      <w:r>
        <w:rPr>
          <w:rFonts w:eastAsia="方正仿宋_GBK"/>
          <w:sz w:val="30"/>
          <w:szCs w:val="30"/>
        </w:rPr>
        <w:t>个岗位</w:t>
      </w:r>
      <w:r>
        <w:rPr>
          <w:rFonts w:hint="eastAsia" w:eastAsia="方正仿宋_GBK"/>
          <w:sz w:val="30"/>
          <w:szCs w:val="30"/>
        </w:rPr>
        <w:t>的</w:t>
      </w:r>
      <w:r>
        <w:rPr>
          <w:rFonts w:eastAsia="方正仿宋_GBK"/>
          <w:sz w:val="30"/>
          <w:szCs w:val="30"/>
        </w:rPr>
        <w:t>招聘按</w:t>
      </w:r>
      <w:r>
        <w:rPr>
          <w:rFonts w:hint="eastAsia" w:eastAsia="方正仿宋_GBK"/>
          <w:sz w:val="30"/>
          <w:szCs w:val="30"/>
        </w:rPr>
        <w:t>1:3的比例进入面试</w:t>
      </w:r>
      <w:r>
        <w:rPr>
          <w:rFonts w:eastAsia="方正仿宋_GBK"/>
          <w:sz w:val="30"/>
          <w:szCs w:val="30"/>
        </w:rPr>
        <w:t>；</w:t>
      </w:r>
    </w:p>
    <w:p>
      <w:pPr>
        <w:spacing w:line="300" w:lineRule="exact"/>
        <w:jc w:val="left"/>
        <w:rPr>
          <w:rFonts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 xml:space="preserve">                  2</w:t>
      </w:r>
      <w:r>
        <w:rPr>
          <w:rFonts w:hint="eastAsia" w:eastAsia="方正仿宋_GBK"/>
          <w:sz w:val="30"/>
          <w:szCs w:val="30"/>
        </w:rPr>
        <w:t>、招聘</w:t>
      </w:r>
      <w:r>
        <w:rPr>
          <w:rFonts w:eastAsia="方正仿宋_GBK"/>
          <w:sz w:val="30"/>
          <w:szCs w:val="30"/>
        </w:rPr>
        <w:t>进来的员工用于</w:t>
      </w:r>
      <w:r>
        <w:rPr>
          <w:rFonts w:hint="eastAsia" w:eastAsia="方正仿宋_GBK"/>
          <w:sz w:val="30"/>
          <w:szCs w:val="30"/>
        </w:rPr>
        <w:t>文山</w:t>
      </w:r>
      <w:r>
        <w:rPr>
          <w:rFonts w:eastAsia="方正仿宋_GBK"/>
          <w:sz w:val="30"/>
          <w:szCs w:val="30"/>
        </w:rPr>
        <w:t>交投集团下属</w:t>
      </w:r>
      <w:r>
        <w:rPr>
          <w:rFonts w:hint="eastAsia" w:eastAsia="方正仿宋_GBK"/>
          <w:sz w:val="30"/>
          <w:szCs w:val="30"/>
        </w:rPr>
        <w:t>子公司-</w:t>
      </w:r>
      <w:r>
        <w:rPr>
          <w:rFonts w:eastAsia="方正仿宋_GBK"/>
          <w:sz w:val="30"/>
          <w:szCs w:val="30"/>
        </w:rPr>
        <w:t>天文公司</w:t>
      </w:r>
      <w:r>
        <w:rPr>
          <w:rFonts w:hint="eastAsia" w:eastAsia="方正仿宋_GBK"/>
          <w:sz w:val="30"/>
          <w:szCs w:val="30"/>
        </w:rPr>
        <w:t>；</w:t>
      </w:r>
    </w:p>
    <w:p>
      <w:pPr>
        <w:spacing w:line="300" w:lineRule="exact"/>
        <w:ind w:firstLine="2700" w:firstLineChars="900"/>
        <w:jc w:val="left"/>
        <w:rPr>
          <w:rFonts w:hint="eastAsia"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>3</w:t>
      </w:r>
      <w:r>
        <w:rPr>
          <w:rFonts w:hint="eastAsia" w:eastAsia="方正仿宋_GBK"/>
          <w:sz w:val="30"/>
          <w:szCs w:val="30"/>
        </w:rPr>
        <w:t>、薪酬参照天文公司薪酬管理制度执行</w:t>
      </w:r>
      <w:r>
        <w:rPr>
          <w:rFonts w:eastAsia="方正仿宋_GBK"/>
          <w:sz w:val="30"/>
          <w:szCs w:val="30"/>
        </w:rPr>
        <w:t>。</w:t>
      </w:r>
    </w:p>
    <w:p>
      <w:pPr>
        <w:spacing w:line="560" w:lineRule="exact"/>
        <w:rPr>
          <w:rFonts w:eastAsia="方正仿宋简体"/>
          <w:szCs w:val="32"/>
        </w:rPr>
      </w:pPr>
      <w:r>
        <w:rPr>
          <w:rFonts w:eastAsia="方正仿宋简体"/>
          <w:szCs w:val="32"/>
        </w:rPr>
        <w:t>附件：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文山交通投资建设集团有限公司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2020年度校园招聘计划</w:t>
      </w:r>
    </w:p>
    <w:tbl>
      <w:tblPr>
        <w:tblStyle w:val="4"/>
        <w:tblW w:w="124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432"/>
        <w:gridCol w:w="2694"/>
        <w:gridCol w:w="1559"/>
        <w:gridCol w:w="1276"/>
        <w:gridCol w:w="297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31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432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>职位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专</w:t>
            </w: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 xml:space="preserve">    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业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学历要求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招聘人数</w:t>
            </w:r>
          </w:p>
        </w:tc>
        <w:tc>
          <w:tcPr>
            <w:tcW w:w="2976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b/>
                <w:color w:val="000000"/>
                <w:kern w:val="0"/>
                <w:sz w:val="22"/>
              </w:rPr>
              <w:t>技能</w:t>
            </w: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b/>
                <w:color w:val="000000"/>
                <w:kern w:val="0"/>
                <w:sz w:val="22"/>
              </w:rPr>
            </w:pPr>
            <w:r>
              <w:rPr>
                <w:rFonts w:eastAsia="方正仿宋简体"/>
                <w:b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31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432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法务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法学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976" w:type="dxa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熟练使用office办公软件操作等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，持有相关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资质证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优先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年薪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万（含五险）</w:t>
            </w:r>
          </w:p>
          <w:p>
            <w:pPr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31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432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投融资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岗</w:t>
            </w:r>
          </w:p>
        </w:tc>
        <w:tc>
          <w:tcPr>
            <w:tcW w:w="2694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金融工程专业</w:t>
            </w:r>
          </w:p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（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>投资学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或金融学专业）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本科及以上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976" w:type="dxa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熟练使用office办公软件操作等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，持有相关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资质证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  <w:t>优先</w:t>
            </w:r>
          </w:p>
        </w:tc>
        <w:tc>
          <w:tcPr>
            <w:tcW w:w="1701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31" w:type="dxa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hint="eastAsia" w:eastAsia="方正仿宋简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5685" w:type="dxa"/>
            <w:gridSpan w:val="3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合</w:t>
            </w:r>
            <w:r>
              <w:rPr>
                <w:rFonts w:hint="eastAsia" w:eastAsia="方正仿宋简体"/>
                <w:color w:val="000000"/>
                <w:kern w:val="0"/>
                <w:sz w:val="22"/>
              </w:rPr>
              <w:t xml:space="preserve">    </w:t>
            </w:r>
            <w:r>
              <w:rPr>
                <w:rFonts w:eastAsia="方正仿宋简体"/>
                <w:color w:val="000000"/>
                <w:kern w:val="0"/>
                <w:sz w:val="22"/>
              </w:rPr>
              <w:t>计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jc w:val="center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976" w:type="dxa"/>
          </w:tcPr>
          <w:p>
            <w:pPr>
              <w:widowControl/>
              <w:spacing w:line="560" w:lineRule="exact"/>
              <w:ind w:firstLine="440" w:firstLineChars="200"/>
              <w:rPr>
                <w:rFonts w:eastAsia="方正仿宋简体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>
            <w:pPr>
              <w:widowControl/>
              <w:spacing w:line="560" w:lineRule="exact"/>
              <w:ind w:firstLine="440" w:firstLineChars="200"/>
              <w:rPr>
                <w:rFonts w:eastAsia="方正仿宋简体"/>
                <w:color w:val="000000"/>
                <w:kern w:val="0"/>
                <w:sz w:val="22"/>
              </w:rPr>
            </w:pPr>
            <w:r>
              <w:rPr>
                <w:rFonts w:eastAsia="方正仿宋简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300" w:lineRule="exact"/>
        <w:ind w:firstLine="1800" w:firstLineChars="600"/>
        <w:jc w:val="left"/>
        <w:rPr>
          <w:rFonts w:eastAsia="方正仿宋_GBK"/>
          <w:sz w:val="30"/>
          <w:szCs w:val="30"/>
        </w:rPr>
      </w:pPr>
      <w:r>
        <w:rPr>
          <w:rFonts w:hint="eastAsia" w:eastAsia="方正仿宋_GBK"/>
          <w:sz w:val="30"/>
          <w:szCs w:val="30"/>
        </w:rPr>
        <w:t>备注：1、每</w:t>
      </w:r>
      <w:r>
        <w:rPr>
          <w:rFonts w:eastAsia="方正仿宋_GBK"/>
          <w:sz w:val="30"/>
          <w:szCs w:val="30"/>
        </w:rPr>
        <w:t>个岗位</w:t>
      </w:r>
      <w:r>
        <w:rPr>
          <w:rFonts w:hint="eastAsia" w:eastAsia="方正仿宋_GBK"/>
          <w:sz w:val="30"/>
          <w:szCs w:val="30"/>
        </w:rPr>
        <w:t>的</w:t>
      </w:r>
      <w:r>
        <w:rPr>
          <w:rFonts w:eastAsia="方正仿宋_GBK"/>
          <w:sz w:val="30"/>
          <w:szCs w:val="30"/>
        </w:rPr>
        <w:t>招聘按</w:t>
      </w:r>
      <w:r>
        <w:rPr>
          <w:rFonts w:hint="eastAsia" w:eastAsia="方正仿宋_GBK"/>
          <w:sz w:val="30"/>
          <w:szCs w:val="30"/>
        </w:rPr>
        <w:t>1:3的比例进入面试</w:t>
      </w:r>
      <w:r>
        <w:rPr>
          <w:rFonts w:eastAsia="方正仿宋_GBK"/>
          <w:sz w:val="30"/>
          <w:szCs w:val="30"/>
        </w:rPr>
        <w:t>；</w:t>
      </w:r>
    </w:p>
    <w:p>
      <w:pPr>
        <w:spacing w:line="560" w:lineRule="exact"/>
        <w:jc w:val="left"/>
        <w:rPr>
          <w:rFonts w:eastAsia="方正仿宋_GBK"/>
          <w:sz w:val="30"/>
          <w:szCs w:val="30"/>
        </w:rPr>
      </w:pPr>
      <w:r>
        <w:rPr>
          <w:rFonts w:eastAsia="方正仿宋_GBK"/>
          <w:sz w:val="30"/>
          <w:szCs w:val="30"/>
        </w:rPr>
        <w:t xml:space="preserve">                  2</w:t>
      </w:r>
      <w:r>
        <w:rPr>
          <w:rFonts w:hint="eastAsia" w:eastAsia="方正仿宋_GBK"/>
          <w:sz w:val="30"/>
          <w:szCs w:val="30"/>
        </w:rPr>
        <w:t>、招聘</w:t>
      </w:r>
      <w:r>
        <w:rPr>
          <w:rFonts w:eastAsia="方正仿宋_GBK"/>
          <w:sz w:val="30"/>
          <w:szCs w:val="30"/>
        </w:rPr>
        <w:t>进来的员工用于</w:t>
      </w:r>
      <w:r>
        <w:rPr>
          <w:rFonts w:hint="eastAsia" w:eastAsia="方正仿宋_GBK"/>
          <w:sz w:val="30"/>
          <w:szCs w:val="30"/>
        </w:rPr>
        <w:t>文山</w:t>
      </w:r>
      <w:r>
        <w:rPr>
          <w:rFonts w:eastAsia="方正仿宋_GBK"/>
          <w:sz w:val="30"/>
          <w:szCs w:val="30"/>
        </w:rPr>
        <w:t>交投集团下属</w:t>
      </w:r>
      <w:r>
        <w:rPr>
          <w:rFonts w:hint="eastAsia" w:eastAsia="方正仿宋_GBK"/>
          <w:sz w:val="30"/>
          <w:szCs w:val="30"/>
        </w:rPr>
        <w:t>子公司-</w:t>
      </w:r>
      <w:r>
        <w:rPr>
          <w:rFonts w:eastAsia="方正仿宋_GBK"/>
          <w:sz w:val="30"/>
          <w:szCs w:val="30"/>
        </w:rPr>
        <w:t>天文公司</w:t>
      </w:r>
      <w:r>
        <w:rPr>
          <w:rFonts w:hint="eastAsia" w:eastAsia="方正仿宋_GBK"/>
          <w:sz w:val="30"/>
          <w:szCs w:val="30"/>
        </w:rPr>
        <w:t>；</w:t>
      </w:r>
    </w:p>
    <w:p>
      <w:pPr>
        <w:spacing w:line="560" w:lineRule="exact"/>
        <w:ind w:firstLine="2700" w:firstLineChars="900"/>
      </w:pPr>
      <w:r>
        <w:rPr>
          <w:rFonts w:eastAsia="方正仿宋_GBK"/>
          <w:sz w:val="30"/>
          <w:szCs w:val="30"/>
        </w:rPr>
        <w:t>3</w:t>
      </w:r>
      <w:r>
        <w:rPr>
          <w:rFonts w:hint="eastAsia" w:eastAsia="方正仿宋_GBK"/>
          <w:sz w:val="30"/>
          <w:szCs w:val="30"/>
        </w:rPr>
        <w:t>、薪酬参照文山</w:t>
      </w:r>
      <w:r>
        <w:rPr>
          <w:rFonts w:eastAsia="方正仿宋_GBK"/>
          <w:sz w:val="30"/>
          <w:szCs w:val="30"/>
        </w:rPr>
        <w:t>交通投资建设集团有限公司</w:t>
      </w:r>
      <w:r>
        <w:rPr>
          <w:rFonts w:hint="eastAsia" w:eastAsia="方正仿宋_GBK"/>
          <w:sz w:val="30"/>
          <w:szCs w:val="30"/>
        </w:rPr>
        <w:t>薪酬管理制度执行</w:t>
      </w:r>
      <w:r>
        <w:rPr>
          <w:rFonts w:eastAsia="方正仿宋_GBK"/>
          <w:sz w:val="30"/>
          <w:szCs w:val="30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5F"/>
    <w:rsid w:val="000048D2"/>
    <w:rsid w:val="00016ADD"/>
    <w:rsid w:val="00020D5F"/>
    <w:rsid w:val="00022B6A"/>
    <w:rsid w:val="00040E01"/>
    <w:rsid w:val="00043AC9"/>
    <w:rsid w:val="00045383"/>
    <w:rsid w:val="00070599"/>
    <w:rsid w:val="00075268"/>
    <w:rsid w:val="0008257F"/>
    <w:rsid w:val="00095C74"/>
    <w:rsid w:val="000974E9"/>
    <w:rsid w:val="000A389D"/>
    <w:rsid w:val="000A3C32"/>
    <w:rsid w:val="000B0173"/>
    <w:rsid w:val="000B18A1"/>
    <w:rsid w:val="000B393D"/>
    <w:rsid w:val="000D280C"/>
    <w:rsid w:val="000D74B3"/>
    <w:rsid w:val="000E1563"/>
    <w:rsid w:val="000E5F19"/>
    <w:rsid w:val="00104A72"/>
    <w:rsid w:val="00107C25"/>
    <w:rsid w:val="0011329D"/>
    <w:rsid w:val="00113E5D"/>
    <w:rsid w:val="00117C93"/>
    <w:rsid w:val="0013076F"/>
    <w:rsid w:val="001324C4"/>
    <w:rsid w:val="00137145"/>
    <w:rsid w:val="001605CF"/>
    <w:rsid w:val="00161171"/>
    <w:rsid w:val="00162BD7"/>
    <w:rsid w:val="0017635C"/>
    <w:rsid w:val="00176470"/>
    <w:rsid w:val="001863E9"/>
    <w:rsid w:val="00191307"/>
    <w:rsid w:val="001968E0"/>
    <w:rsid w:val="001A69A9"/>
    <w:rsid w:val="001B3C82"/>
    <w:rsid w:val="001B70CA"/>
    <w:rsid w:val="001C0C40"/>
    <w:rsid w:val="001C2D1F"/>
    <w:rsid w:val="001D05B0"/>
    <w:rsid w:val="001F0161"/>
    <w:rsid w:val="001F2FA2"/>
    <w:rsid w:val="0020287C"/>
    <w:rsid w:val="00220189"/>
    <w:rsid w:val="00230221"/>
    <w:rsid w:val="00230998"/>
    <w:rsid w:val="002358ED"/>
    <w:rsid w:val="00243822"/>
    <w:rsid w:val="0025178F"/>
    <w:rsid w:val="00255433"/>
    <w:rsid w:val="002571B2"/>
    <w:rsid w:val="00260847"/>
    <w:rsid w:val="00275059"/>
    <w:rsid w:val="00275F2B"/>
    <w:rsid w:val="00282ABD"/>
    <w:rsid w:val="0028744B"/>
    <w:rsid w:val="00294B80"/>
    <w:rsid w:val="00294FA0"/>
    <w:rsid w:val="0029610C"/>
    <w:rsid w:val="002A2CA0"/>
    <w:rsid w:val="002A42F4"/>
    <w:rsid w:val="002B0BA2"/>
    <w:rsid w:val="002B35C4"/>
    <w:rsid w:val="002B721E"/>
    <w:rsid w:val="002C2DFD"/>
    <w:rsid w:val="002D6195"/>
    <w:rsid w:val="002E6BC7"/>
    <w:rsid w:val="002F2FDD"/>
    <w:rsid w:val="00305416"/>
    <w:rsid w:val="00307033"/>
    <w:rsid w:val="0032253E"/>
    <w:rsid w:val="00322E40"/>
    <w:rsid w:val="00323734"/>
    <w:rsid w:val="00324AE7"/>
    <w:rsid w:val="003321D1"/>
    <w:rsid w:val="00333899"/>
    <w:rsid w:val="00335B29"/>
    <w:rsid w:val="00337E0D"/>
    <w:rsid w:val="00346189"/>
    <w:rsid w:val="00347193"/>
    <w:rsid w:val="003905AE"/>
    <w:rsid w:val="0039290D"/>
    <w:rsid w:val="003966B2"/>
    <w:rsid w:val="003A6297"/>
    <w:rsid w:val="003C0E21"/>
    <w:rsid w:val="003C325A"/>
    <w:rsid w:val="003C341E"/>
    <w:rsid w:val="003C48D3"/>
    <w:rsid w:val="003D1362"/>
    <w:rsid w:val="003D6DD2"/>
    <w:rsid w:val="003F6D39"/>
    <w:rsid w:val="00400C04"/>
    <w:rsid w:val="00421E18"/>
    <w:rsid w:val="00421F9B"/>
    <w:rsid w:val="004249EC"/>
    <w:rsid w:val="00432099"/>
    <w:rsid w:val="00441DC0"/>
    <w:rsid w:val="00460B33"/>
    <w:rsid w:val="00477EC6"/>
    <w:rsid w:val="00482D61"/>
    <w:rsid w:val="00486B6D"/>
    <w:rsid w:val="00495CB0"/>
    <w:rsid w:val="004A0FD8"/>
    <w:rsid w:val="004A46E7"/>
    <w:rsid w:val="004A4DC2"/>
    <w:rsid w:val="004B768A"/>
    <w:rsid w:val="004D07C6"/>
    <w:rsid w:val="004D6F90"/>
    <w:rsid w:val="004E0215"/>
    <w:rsid w:val="004E054D"/>
    <w:rsid w:val="004E2A44"/>
    <w:rsid w:val="004E2D26"/>
    <w:rsid w:val="004E7CFD"/>
    <w:rsid w:val="004F0672"/>
    <w:rsid w:val="004F2015"/>
    <w:rsid w:val="00501F18"/>
    <w:rsid w:val="005062E7"/>
    <w:rsid w:val="00510A20"/>
    <w:rsid w:val="00516ED6"/>
    <w:rsid w:val="00526ACF"/>
    <w:rsid w:val="00530224"/>
    <w:rsid w:val="00531E7F"/>
    <w:rsid w:val="00533EFB"/>
    <w:rsid w:val="005347C1"/>
    <w:rsid w:val="00542B22"/>
    <w:rsid w:val="005438B9"/>
    <w:rsid w:val="00544321"/>
    <w:rsid w:val="00547045"/>
    <w:rsid w:val="005476EA"/>
    <w:rsid w:val="005531F4"/>
    <w:rsid w:val="005575B9"/>
    <w:rsid w:val="00561E9D"/>
    <w:rsid w:val="00563BDE"/>
    <w:rsid w:val="00566719"/>
    <w:rsid w:val="005673BD"/>
    <w:rsid w:val="005715A0"/>
    <w:rsid w:val="00576354"/>
    <w:rsid w:val="00580D53"/>
    <w:rsid w:val="00583FA4"/>
    <w:rsid w:val="00587C9E"/>
    <w:rsid w:val="00592C80"/>
    <w:rsid w:val="005A2EAF"/>
    <w:rsid w:val="005B0276"/>
    <w:rsid w:val="005B22BF"/>
    <w:rsid w:val="005B5069"/>
    <w:rsid w:val="005B67DF"/>
    <w:rsid w:val="005C277E"/>
    <w:rsid w:val="005E4707"/>
    <w:rsid w:val="005E64AB"/>
    <w:rsid w:val="005F0A72"/>
    <w:rsid w:val="005F3F64"/>
    <w:rsid w:val="005F7AD2"/>
    <w:rsid w:val="006112FB"/>
    <w:rsid w:val="00620D9D"/>
    <w:rsid w:val="00623D2A"/>
    <w:rsid w:val="0062405F"/>
    <w:rsid w:val="00624AEC"/>
    <w:rsid w:val="00644FFD"/>
    <w:rsid w:val="006475D5"/>
    <w:rsid w:val="0065158A"/>
    <w:rsid w:val="00652BEA"/>
    <w:rsid w:val="006630F3"/>
    <w:rsid w:val="006778B3"/>
    <w:rsid w:val="006849C9"/>
    <w:rsid w:val="00697C80"/>
    <w:rsid w:val="006D109F"/>
    <w:rsid w:val="006D3BD7"/>
    <w:rsid w:val="006E0A11"/>
    <w:rsid w:val="006E1A9B"/>
    <w:rsid w:val="006E1E94"/>
    <w:rsid w:val="006F3FF4"/>
    <w:rsid w:val="007101F2"/>
    <w:rsid w:val="00712067"/>
    <w:rsid w:val="00720A80"/>
    <w:rsid w:val="00733F40"/>
    <w:rsid w:val="007358DD"/>
    <w:rsid w:val="007419BD"/>
    <w:rsid w:val="007461F2"/>
    <w:rsid w:val="007463C5"/>
    <w:rsid w:val="00763768"/>
    <w:rsid w:val="00764BED"/>
    <w:rsid w:val="00771D1F"/>
    <w:rsid w:val="00783C66"/>
    <w:rsid w:val="00786C9F"/>
    <w:rsid w:val="007B07B5"/>
    <w:rsid w:val="007C061F"/>
    <w:rsid w:val="007C32BB"/>
    <w:rsid w:val="007C3993"/>
    <w:rsid w:val="007D23E4"/>
    <w:rsid w:val="007D5FC1"/>
    <w:rsid w:val="007E0F4E"/>
    <w:rsid w:val="007F4553"/>
    <w:rsid w:val="007F6246"/>
    <w:rsid w:val="007F69FE"/>
    <w:rsid w:val="00803652"/>
    <w:rsid w:val="0080733B"/>
    <w:rsid w:val="00810FA1"/>
    <w:rsid w:val="00821B0F"/>
    <w:rsid w:val="00827F15"/>
    <w:rsid w:val="00830C5E"/>
    <w:rsid w:val="00837E25"/>
    <w:rsid w:val="00846FC9"/>
    <w:rsid w:val="00852063"/>
    <w:rsid w:val="0086174A"/>
    <w:rsid w:val="0086551B"/>
    <w:rsid w:val="00867A6C"/>
    <w:rsid w:val="00886784"/>
    <w:rsid w:val="00894134"/>
    <w:rsid w:val="008957EE"/>
    <w:rsid w:val="008960E2"/>
    <w:rsid w:val="00896C55"/>
    <w:rsid w:val="008C09F8"/>
    <w:rsid w:val="008D5A5F"/>
    <w:rsid w:val="008D5D1E"/>
    <w:rsid w:val="008E33C8"/>
    <w:rsid w:val="008F65E5"/>
    <w:rsid w:val="008F7ADB"/>
    <w:rsid w:val="00902C05"/>
    <w:rsid w:val="0090487E"/>
    <w:rsid w:val="0091096B"/>
    <w:rsid w:val="00911B56"/>
    <w:rsid w:val="00917954"/>
    <w:rsid w:val="00922DE7"/>
    <w:rsid w:val="009311D8"/>
    <w:rsid w:val="00942C69"/>
    <w:rsid w:val="009632CD"/>
    <w:rsid w:val="00964F4D"/>
    <w:rsid w:val="00966D9A"/>
    <w:rsid w:val="009840D3"/>
    <w:rsid w:val="00990B32"/>
    <w:rsid w:val="0099571D"/>
    <w:rsid w:val="009B1C4A"/>
    <w:rsid w:val="009B4EA3"/>
    <w:rsid w:val="009C4EBD"/>
    <w:rsid w:val="009F4FBD"/>
    <w:rsid w:val="009F5EE0"/>
    <w:rsid w:val="00A06FDC"/>
    <w:rsid w:val="00A071ED"/>
    <w:rsid w:val="00A1078B"/>
    <w:rsid w:val="00A10BAD"/>
    <w:rsid w:val="00A13ABF"/>
    <w:rsid w:val="00A237B4"/>
    <w:rsid w:val="00A255E0"/>
    <w:rsid w:val="00A267C5"/>
    <w:rsid w:val="00A35B50"/>
    <w:rsid w:val="00A3626D"/>
    <w:rsid w:val="00A407A2"/>
    <w:rsid w:val="00A45EA3"/>
    <w:rsid w:val="00A510AD"/>
    <w:rsid w:val="00A5703A"/>
    <w:rsid w:val="00A63A5B"/>
    <w:rsid w:val="00A764E5"/>
    <w:rsid w:val="00A76DDA"/>
    <w:rsid w:val="00A800B8"/>
    <w:rsid w:val="00A91A7D"/>
    <w:rsid w:val="00A941EC"/>
    <w:rsid w:val="00A972E0"/>
    <w:rsid w:val="00AA6E0E"/>
    <w:rsid w:val="00AA7BF3"/>
    <w:rsid w:val="00AB2705"/>
    <w:rsid w:val="00AB593D"/>
    <w:rsid w:val="00AC615A"/>
    <w:rsid w:val="00AD586B"/>
    <w:rsid w:val="00AE7D45"/>
    <w:rsid w:val="00AF25DC"/>
    <w:rsid w:val="00AF6ECC"/>
    <w:rsid w:val="00B00E22"/>
    <w:rsid w:val="00B17E90"/>
    <w:rsid w:val="00B21284"/>
    <w:rsid w:val="00B2295B"/>
    <w:rsid w:val="00B374B6"/>
    <w:rsid w:val="00B51007"/>
    <w:rsid w:val="00B54D2D"/>
    <w:rsid w:val="00B5529D"/>
    <w:rsid w:val="00B55381"/>
    <w:rsid w:val="00B854EA"/>
    <w:rsid w:val="00B86966"/>
    <w:rsid w:val="00B90E5C"/>
    <w:rsid w:val="00BA4024"/>
    <w:rsid w:val="00BA6425"/>
    <w:rsid w:val="00BA699D"/>
    <w:rsid w:val="00BB4BF8"/>
    <w:rsid w:val="00BD0DF1"/>
    <w:rsid w:val="00BD558F"/>
    <w:rsid w:val="00BF7D2B"/>
    <w:rsid w:val="00C06063"/>
    <w:rsid w:val="00C12C89"/>
    <w:rsid w:val="00C246C0"/>
    <w:rsid w:val="00C25498"/>
    <w:rsid w:val="00C32817"/>
    <w:rsid w:val="00C4033A"/>
    <w:rsid w:val="00C42168"/>
    <w:rsid w:val="00C4578A"/>
    <w:rsid w:val="00C471B8"/>
    <w:rsid w:val="00C4797B"/>
    <w:rsid w:val="00C50AB3"/>
    <w:rsid w:val="00C72717"/>
    <w:rsid w:val="00C7341E"/>
    <w:rsid w:val="00C80485"/>
    <w:rsid w:val="00C86E3A"/>
    <w:rsid w:val="00C959CF"/>
    <w:rsid w:val="00CA2F65"/>
    <w:rsid w:val="00CA656C"/>
    <w:rsid w:val="00CB3998"/>
    <w:rsid w:val="00CB76E7"/>
    <w:rsid w:val="00CC50ED"/>
    <w:rsid w:val="00CD6443"/>
    <w:rsid w:val="00CE144F"/>
    <w:rsid w:val="00CE417A"/>
    <w:rsid w:val="00CE7790"/>
    <w:rsid w:val="00CF629A"/>
    <w:rsid w:val="00CF7C0F"/>
    <w:rsid w:val="00D217EE"/>
    <w:rsid w:val="00D24C64"/>
    <w:rsid w:val="00D400D9"/>
    <w:rsid w:val="00D4270A"/>
    <w:rsid w:val="00D45170"/>
    <w:rsid w:val="00D4590C"/>
    <w:rsid w:val="00D500AD"/>
    <w:rsid w:val="00D6321A"/>
    <w:rsid w:val="00D66771"/>
    <w:rsid w:val="00D751A8"/>
    <w:rsid w:val="00D9247D"/>
    <w:rsid w:val="00DA39F1"/>
    <w:rsid w:val="00DA6346"/>
    <w:rsid w:val="00DB0199"/>
    <w:rsid w:val="00DB3C39"/>
    <w:rsid w:val="00DE3F2F"/>
    <w:rsid w:val="00DE54E0"/>
    <w:rsid w:val="00E05550"/>
    <w:rsid w:val="00E110EB"/>
    <w:rsid w:val="00E12B54"/>
    <w:rsid w:val="00E14CCF"/>
    <w:rsid w:val="00E2571D"/>
    <w:rsid w:val="00E339F4"/>
    <w:rsid w:val="00E34E62"/>
    <w:rsid w:val="00E428B7"/>
    <w:rsid w:val="00E43CED"/>
    <w:rsid w:val="00E46AEB"/>
    <w:rsid w:val="00E602BB"/>
    <w:rsid w:val="00E8197F"/>
    <w:rsid w:val="00E875B8"/>
    <w:rsid w:val="00EA5C21"/>
    <w:rsid w:val="00EB2304"/>
    <w:rsid w:val="00EC3F05"/>
    <w:rsid w:val="00EC696A"/>
    <w:rsid w:val="00EC7F81"/>
    <w:rsid w:val="00ED5DF8"/>
    <w:rsid w:val="00ED5FC0"/>
    <w:rsid w:val="00ED71AC"/>
    <w:rsid w:val="00EE4230"/>
    <w:rsid w:val="00F07949"/>
    <w:rsid w:val="00F12BA9"/>
    <w:rsid w:val="00F1360A"/>
    <w:rsid w:val="00F13C34"/>
    <w:rsid w:val="00F17ED9"/>
    <w:rsid w:val="00F213F4"/>
    <w:rsid w:val="00F22B42"/>
    <w:rsid w:val="00F230CC"/>
    <w:rsid w:val="00F3201A"/>
    <w:rsid w:val="00F32A04"/>
    <w:rsid w:val="00F409AC"/>
    <w:rsid w:val="00F65422"/>
    <w:rsid w:val="00F72657"/>
    <w:rsid w:val="00F76C79"/>
    <w:rsid w:val="00F8371F"/>
    <w:rsid w:val="00F8617C"/>
    <w:rsid w:val="00F87735"/>
    <w:rsid w:val="00F90E84"/>
    <w:rsid w:val="00F9284A"/>
    <w:rsid w:val="00FC1315"/>
    <w:rsid w:val="00FC259B"/>
    <w:rsid w:val="00FE1D3E"/>
    <w:rsid w:val="00FE7B97"/>
    <w:rsid w:val="00FE7BD1"/>
    <w:rsid w:val="00FF0B98"/>
    <w:rsid w:val="00FF1C9E"/>
    <w:rsid w:val="00FF70B3"/>
    <w:rsid w:val="2172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380</Words>
  <Characters>2166</Characters>
  <Lines>18</Lines>
  <Paragraphs>5</Paragraphs>
  <TotalTime>75</TotalTime>
  <ScaleCrop>false</ScaleCrop>
  <LinksUpToDate>false</LinksUpToDate>
  <CharactersWithSpaces>2541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2020-04-09T05:19:00Z</dcterms:created>
  <dc:creator>USER</dc:creator>
  <cp:lastModifiedBy>Administrator</cp:lastModifiedBy>
  <dcterms:modified xsi:type="dcterms:W3CDTF">2020-04-10T00:37:05Z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