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2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招聘岗位及任职条件</w:t>
      </w:r>
    </w:p>
    <w:tbl>
      <w:tblPr>
        <w:tblW w:w="10456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9"/>
        <w:gridCol w:w="1701"/>
        <w:gridCol w:w="992"/>
        <w:gridCol w:w="1559"/>
        <w:gridCol w:w="524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岗位</w:t>
            </w:r>
          </w:p>
        </w:tc>
        <w:tc>
          <w:tcPr>
            <w:tcW w:w="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名额</w:t>
            </w:r>
          </w:p>
        </w:tc>
        <w:tc>
          <w:tcPr>
            <w:tcW w:w="680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岗位标准与要求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5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项目经理</w:t>
            </w:r>
          </w:p>
        </w:tc>
        <w:tc>
          <w:tcPr>
            <w:tcW w:w="9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工民建、土木工程相关专业，全日制本科及以上学历，有装配式房屋建设经历优先。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</w:trPr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工作年限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5年以上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" w:hRule="atLeast"/>
        </w:trPr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职称要求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工程师及以上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知识要求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从事房屋建设工程施工管理工作5年以上，独立主持过1个及以上房建项目施工。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了解国家和地方相关行业政策、法律法规、技术标准及规范，具有工程施工设备使用、材料管理及核算、项目管理等方面知识和经验，能够独立管理施工现场。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具有较强的组织协调能力、计划与执行能力、经营管理能力及应对突发事件的能力。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</w:trPr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其他要求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40周岁以下，一级建造师（建筑、机电工程、）优先。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项目总工程师</w:t>
            </w:r>
          </w:p>
        </w:tc>
        <w:tc>
          <w:tcPr>
            <w:tcW w:w="9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工民建、土木工程相关专业，全日制本科及以上学历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工作年限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5年以上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职称要求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工程师及以上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知识要求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从事房屋建设工程施工管理工作3年以上，担任过1个完整的房建项目工程部部长。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了解国家和地方相关行业政策、法律法规、技术标准及规范等，具有工程施工设备使用、材料管理及核算、项目管理等方面知识和经验，能够独立管理施工现场技术工作。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具有较强的组织协调能力计划与执行能力及应对突发事件的能力。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其他要求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35周岁以下，一级建造师（建筑、机电工程）优先。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项目总经济师</w:t>
            </w:r>
          </w:p>
        </w:tc>
        <w:tc>
          <w:tcPr>
            <w:tcW w:w="9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工民建、工程造价相关专业，全日制本科及以上学历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工作年限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5年以上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职称要求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助理工程师及以上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知识要求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从事房屋建设工程概预算工作3年以上，担任过1个完整的房建项目工经部部长。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熟悉建筑工程概预算知识，了解各行业工程造价相关政策变化，熟悉项目工程施工工艺流程，了解财务管理相关知识。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具有较强的组织协调能力计划与执行能力及应对突发事件的能力。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其他要求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35周岁以下，有相关执业资格证书者优先。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项目副经理</w:t>
            </w:r>
          </w:p>
        </w:tc>
        <w:tc>
          <w:tcPr>
            <w:tcW w:w="9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工民建、钢结构专业，全日制本科及以上学历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工作年限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5年以上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职称要求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助理级及以上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知识要求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从事房屋建设工程施工管理工作3年以上，担任过1个完整的房建项目部门部长。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了解国家和地方相关行业政策、法律法规、技术标准及规范等，具有工程施工设备使用、材料管理及核算、项目管理等方面知识和经验，能够独立管理施工现场技术工作。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具有较强的组织协调能力计划与执行能力及应对突发事件的能力。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其他要求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35周岁以下，有相关执业资格证书者优先。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项目工程部部长</w:t>
            </w:r>
          </w:p>
        </w:tc>
        <w:tc>
          <w:tcPr>
            <w:tcW w:w="9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工民建专业，全日制本科及以上学历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工作年限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5年以上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职称要求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助理工程师及以上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知识要求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能够独立完成图纸审核工作，独立编制工程实施方案、实施性施工组织并能对关键、控制性节点工程进行合理安排并组织实施。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其他要求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30周岁以下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70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项目工经部部长</w:t>
            </w:r>
          </w:p>
        </w:tc>
        <w:tc>
          <w:tcPr>
            <w:tcW w:w="9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工民建、工程造价相关专业，全日制本科及以上学历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工作年限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5年以上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职称要求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助理工程师以上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知识要求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熟悉房建工程（或给排水工程）概预算编制办法。熟练应用EXCEL、WORLD等办公软件及各类预算软件。熟悉《合同法》、《建筑法》、《招标投标法》及其他有关法律、法规的相关知识。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其他要求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30周岁以下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70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项目财务部部长</w:t>
            </w:r>
          </w:p>
        </w:tc>
        <w:tc>
          <w:tcPr>
            <w:tcW w:w="9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财务、会计类相关专业，全日制本科及以上学历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工作年限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5年以上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职称要求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助理会计师以上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知识要求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熟练掌握财务软件及办公软件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其他要求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30周岁以下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项目物机部部长</w:t>
            </w:r>
          </w:p>
        </w:tc>
        <w:tc>
          <w:tcPr>
            <w:tcW w:w="9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工程类、物资类、机械类相关专业，全日制本科及以上学历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工作年限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5年以上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职称要求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助理级及以上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知识要求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熟悉项目物资、机械工作业务和管理流程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其他要求</w:t>
            </w:r>
          </w:p>
        </w:tc>
        <w:tc>
          <w:tcPr>
            <w:tcW w:w="5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00" w:lineRule="atLeast"/>
              <w:ind w:left="0" w:right="0" w:firstLine="42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66666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30周岁以下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307CE3"/>
    <w:rsid w:val="32B17831"/>
    <w:rsid w:val="7430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2020-04-26T02:21:00Z</dcterms:created>
  <dc:creator>秋叶夏花</dc:creator>
  <cp:lastModifiedBy>秋叶夏花</cp:lastModifiedBy>
  <dcterms:modified xsi:type="dcterms:W3CDTF">2020-04-26T02:22:10Z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