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市万州区佳路交通投资有限公司</w:t>
      </w:r>
    </w:p>
    <w:p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2020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年公开招聘工作人员报名表</w:t>
      </w:r>
    </w:p>
    <w:bookmarkEnd w:id="0"/>
    <w:p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4" w:leftChars="-200" w:hanging="416" w:hangingChars="139"/>
        <w:jc w:val="lef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应聘岗位：</w:t>
      </w:r>
    </w:p>
    <w:tbl>
      <w:tblPr>
        <w:tblStyle w:val="2"/>
        <w:tblpPr w:leftFromText="180" w:rightFromText="180" w:vertAnchor="text" w:horzAnchor="page" w:tblpX="1537" w:tblpY="155"/>
        <w:tblOverlap w:val="never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936"/>
        <w:gridCol w:w="99"/>
        <w:gridCol w:w="233"/>
        <w:gridCol w:w="1057"/>
        <w:gridCol w:w="248"/>
        <w:gridCol w:w="451"/>
        <w:gridCol w:w="720"/>
        <w:gridCol w:w="281"/>
        <w:gridCol w:w="1000"/>
        <w:gridCol w:w="35"/>
        <w:gridCol w:w="273"/>
        <w:gridCol w:w="1045"/>
        <w:gridCol w:w="1953"/>
        <w:gridCol w:w="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姓 名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性 别</w:t>
            </w:r>
          </w:p>
        </w:tc>
        <w:tc>
          <w:tcPr>
            <w:tcW w:w="1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出生时间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民 族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健康情况</w:t>
            </w:r>
          </w:p>
        </w:tc>
        <w:tc>
          <w:tcPr>
            <w:tcW w:w="1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参工时间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籍 贯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身份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证号</w:t>
            </w: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婚姻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状况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院校</w:t>
            </w:r>
          </w:p>
        </w:tc>
        <w:tc>
          <w:tcPr>
            <w:tcW w:w="838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历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  <w:lang w:eastAsia="zh-CN"/>
              </w:rPr>
              <w:t>第一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744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最高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744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职称</w:t>
            </w:r>
          </w:p>
        </w:tc>
        <w:tc>
          <w:tcPr>
            <w:tcW w:w="744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技能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等级</w:t>
            </w:r>
          </w:p>
        </w:tc>
        <w:tc>
          <w:tcPr>
            <w:tcW w:w="744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执（职）业资格</w:t>
            </w:r>
          </w:p>
        </w:tc>
        <w:tc>
          <w:tcPr>
            <w:tcW w:w="744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历</w:t>
            </w: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起止时间</w:t>
            </w: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学习、工作经历（从最后一个全日制学历写起）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家庭主要成员情况</w:t>
            </w: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称 谓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 名</w:t>
            </w: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出生年月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</w:p>
        </w:tc>
        <w:tc>
          <w:tcPr>
            <w:tcW w:w="130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 治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面 貌</w:t>
            </w:r>
          </w:p>
        </w:tc>
        <w:tc>
          <w:tcPr>
            <w:tcW w:w="2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 作 单 位 及 主 要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856" w:hRule="atLeast"/>
        </w:trPr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29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2109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117" w:firstLineChars="49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 xml:space="preserve"> 情况</w:t>
            </w:r>
          </w:p>
        </w:tc>
        <w:tc>
          <w:tcPr>
            <w:tcW w:w="833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720" w:firstLineChars="3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2021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  <w:t>特长</w:t>
            </w:r>
          </w:p>
        </w:tc>
        <w:tc>
          <w:tcPr>
            <w:tcW w:w="833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450" w:hRule="atLeast"/>
        </w:trPr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4025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方式</w:t>
            </w:r>
          </w:p>
        </w:tc>
        <w:tc>
          <w:tcPr>
            <w:tcW w:w="33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488" w:hRule="atLeast"/>
        </w:trPr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4025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33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QQ：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5CD4062-05D2-48D2-B65A-711E36E06E8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5481FFC-8A0A-47F7-9BB4-DB1D99C6255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C1C83"/>
    <w:rsid w:val="373C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"/>
    <w:basedOn w:val="1"/>
    <w:qFormat/>
    <w:uiPriority w:val="0"/>
    <w:pPr>
      <w:spacing w:line="500" w:lineRule="exact"/>
      <w:ind w:firstLine="562" w:firstLineChars="200"/>
      <w:jc w:val="both"/>
    </w:pPr>
    <w:rPr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2020-05-13T13:31:00Z</dcterms:created>
  <dc:creator>那年花开正艳</dc:creator>
  <cp:lastModifiedBy>那年花开正艳</cp:lastModifiedBy>
  <dcterms:modified xsi:type="dcterms:W3CDTF">2020-05-13T13:33:07Z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