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方正小标宋简体" w:eastAsia="方正小标宋简体"/>
          <w:sz w:val="44"/>
          <w:szCs w:val="44"/>
        </w:rPr>
      </w:pPr>
      <w:r>
        <w:rPr>
          <w:rFonts w:hint="eastAsia" w:ascii="方正小标宋简体" w:eastAsia="方正小标宋简体" w:cs="方正小标宋简体"/>
          <w:sz w:val="44"/>
          <w:szCs w:val="44"/>
        </w:rPr>
        <w:t>国家粮食和物资储备局甘肃局</w:t>
      </w:r>
    </w:p>
    <w:p>
      <w:pPr>
        <w:spacing w:line="540" w:lineRule="exact"/>
        <w:jc w:val="center"/>
        <w:rPr>
          <w:rFonts w:ascii="方正小标宋简体" w:eastAsia="方正小标宋简体"/>
          <w:sz w:val="44"/>
          <w:szCs w:val="44"/>
        </w:rPr>
      </w:pPr>
      <w:r>
        <w:rPr>
          <w:rFonts w:ascii="方正小标宋简体" w:eastAsia="方正小标宋简体" w:cs="方正小标宋简体"/>
          <w:sz w:val="44"/>
          <w:szCs w:val="44"/>
        </w:rPr>
        <w:t>2020</w:t>
      </w:r>
      <w:r>
        <w:rPr>
          <w:rFonts w:hint="eastAsia" w:ascii="方正小标宋简体" w:eastAsia="方正小标宋简体" w:cs="方正小标宋简体"/>
          <w:sz w:val="44"/>
          <w:szCs w:val="44"/>
        </w:rPr>
        <w:t>年度考试录用公务员面试公告</w:t>
      </w:r>
    </w:p>
    <w:p>
      <w:pPr>
        <w:spacing w:line="540" w:lineRule="exact"/>
        <w:ind w:firstLine="640" w:firstLineChars="200"/>
        <w:rPr>
          <w:rFonts w:eastAsia="仿宋_GB2312"/>
          <w:sz w:val="32"/>
          <w:szCs w:val="32"/>
        </w:rPr>
      </w:pPr>
    </w:p>
    <w:p>
      <w:pPr>
        <w:spacing w:line="540" w:lineRule="exact"/>
        <w:ind w:firstLine="640" w:firstLineChars="200"/>
        <w:rPr>
          <w:rFonts w:eastAsia="仿宋_GB2312"/>
          <w:sz w:val="32"/>
          <w:szCs w:val="32"/>
        </w:rPr>
      </w:pPr>
      <w:r>
        <w:rPr>
          <w:rFonts w:hint="eastAsia" w:eastAsia="仿宋_GB2312" w:cs="仿宋_GB2312"/>
          <w:sz w:val="32"/>
          <w:szCs w:val="32"/>
        </w:rPr>
        <w:t>根据公务员法和公务员录用有关规定，现就</w:t>
      </w:r>
      <w:r>
        <w:rPr>
          <w:rFonts w:eastAsia="仿宋_GB2312"/>
          <w:sz w:val="32"/>
          <w:szCs w:val="32"/>
        </w:rPr>
        <w:t>2020</w:t>
      </w:r>
      <w:r>
        <w:rPr>
          <w:rFonts w:hint="eastAsia" w:eastAsia="仿宋_GB2312" w:cs="仿宋_GB2312"/>
          <w:sz w:val="32"/>
          <w:szCs w:val="32"/>
        </w:rPr>
        <w:t>年国家粮食和物资储备局甘肃局考试录用公务员面试有关事宜通知如下：</w:t>
      </w:r>
    </w:p>
    <w:p>
      <w:pPr>
        <w:spacing w:line="540" w:lineRule="exact"/>
        <w:ind w:firstLine="640" w:firstLineChars="200"/>
        <w:rPr>
          <w:rFonts w:ascii="黑体" w:hAnsi="黑体" w:eastAsia="黑体"/>
          <w:sz w:val="32"/>
          <w:szCs w:val="32"/>
        </w:rPr>
      </w:pPr>
      <w:r>
        <w:rPr>
          <w:rFonts w:hint="eastAsia" w:ascii="黑体" w:hAnsi="黑体" w:eastAsia="黑体" w:cs="黑体"/>
          <w:sz w:val="32"/>
          <w:szCs w:val="32"/>
        </w:rPr>
        <w:t>一、面试分数线及进入面试人员名单（按准考证号排序）</w:t>
      </w:r>
    </w:p>
    <w:tbl>
      <w:tblPr>
        <w:tblStyle w:val="8"/>
        <w:tblW w:w="8645" w:type="dxa"/>
        <w:jc w:val="center"/>
        <w:tblInd w:w="0" w:type="dxa"/>
        <w:tblLayout w:type="fixed"/>
        <w:tblCellMar>
          <w:top w:w="0" w:type="dxa"/>
          <w:left w:w="108" w:type="dxa"/>
          <w:bottom w:w="0" w:type="dxa"/>
          <w:right w:w="108" w:type="dxa"/>
        </w:tblCellMar>
      </w:tblPr>
      <w:tblGrid>
        <w:gridCol w:w="2234"/>
        <w:gridCol w:w="1134"/>
        <w:gridCol w:w="1134"/>
        <w:gridCol w:w="1984"/>
        <w:gridCol w:w="1370"/>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_B4_F45"/>
            <w:r>
              <w:rPr>
                <w:rFonts w:hint="eastAsia" w:eastAsia="黑体" w:cs="黑体"/>
                <w:kern w:val="0"/>
                <w:sz w:val="28"/>
                <w:szCs w:val="28"/>
              </w:rPr>
              <w:t>职位</w:t>
            </w:r>
            <w:bookmarkEnd w:id="0"/>
            <w:r>
              <w:rPr>
                <w:rFonts w:hint="eastAsia" w:eastAsia="黑体" w:cs="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cs="黑体"/>
                <w:kern w:val="0"/>
                <w:sz w:val="28"/>
                <w:szCs w:val="28"/>
              </w:rPr>
              <w:t>进入</w:t>
            </w:r>
          </w:p>
          <w:p>
            <w:pPr>
              <w:widowControl/>
              <w:autoSpaceDN w:val="0"/>
              <w:spacing w:line="400" w:lineRule="exact"/>
              <w:jc w:val="center"/>
              <w:rPr>
                <w:rFonts w:eastAsia="黑体"/>
                <w:kern w:val="0"/>
                <w:sz w:val="28"/>
                <w:szCs w:val="28"/>
              </w:rPr>
            </w:pPr>
            <w:r>
              <w:rPr>
                <w:rFonts w:hint="eastAsia" w:eastAsia="黑体" w:cs="黑体"/>
                <w:kern w:val="0"/>
                <w:sz w:val="28"/>
                <w:szCs w:val="28"/>
              </w:rPr>
              <w:t>面试</w:t>
            </w:r>
          </w:p>
          <w:p>
            <w:pPr>
              <w:widowControl/>
              <w:autoSpaceDN w:val="0"/>
              <w:spacing w:line="400" w:lineRule="exact"/>
              <w:jc w:val="center"/>
              <w:rPr>
                <w:rFonts w:eastAsia="黑体"/>
                <w:kern w:val="0"/>
                <w:sz w:val="28"/>
                <w:szCs w:val="28"/>
              </w:rPr>
            </w:pPr>
            <w:r>
              <w:rPr>
                <w:rFonts w:hint="eastAsia" w:eastAsia="黑体" w:cs="黑体"/>
                <w:kern w:val="0"/>
                <w:sz w:val="28"/>
                <w:szCs w:val="28"/>
              </w:rPr>
              <w:t>最低</w:t>
            </w:r>
          </w:p>
          <w:p>
            <w:pPr>
              <w:widowControl/>
              <w:autoSpaceDN w:val="0"/>
              <w:spacing w:line="400" w:lineRule="exact"/>
              <w:jc w:val="center"/>
              <w:rPr>
                <w:sz w:val="28"/>
                <w:szCs w:val="28"/>
              </w:rPr>
            </w:pPr>
            <w:r>
              <w:rPr>
                <w:rFonts w:hint="eastAsia" w:eastAsia="黑体" w:cs="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姓</w:t>
            </w:r>
            <w:r>
              <w:rPr>
                <w:rFonts w:eastAsia="黑体"/>
                <w:kern w:val="0"/>
                <w:sz w:val="28"/>
                <w:szCs w:val="28"/>
              </w:rPr>
              <w:t xml:space="preserve">  </w:t>
            </w:r>
            <w:r>
              <w:rPr>
                <w:rFonts w:hint="eastAsia" w:eastAsia="黑体" w:cs="黑体"/>
                <w:kern w:val="0"/>
                <w:sz w:val="28"/>
                <w:szCs w:val="28"/>
              </w:rPr>
              <w:t>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cs="黑体"/>
                <w:kern w:val="0"/>
                <w:sz w:val="28"/>
                <w:szCs w:val="28"/>
              </w:rPr>
              <w:t>备</w:t>
            </w:r>
            <w:r>
              <w:rPr>
                <w:rFonts w:eastAsia="黑体"/>
                <w:kern w:val="0"/>
                <w:sz w:val="28"/>
                <w:szCs w:val="28"/>
              </w:rPr>
              <w:t xml:space="preserve"> </w:t>
            </w:r>
            <w:r>
              <w:rPr>
                <w:rFonts w:hint="eastAsia" w:eastAsia="黑体" w:cs="黑体"/>
                <w:kern w:val="0"/>
                <w:sz w:val="28"/>
                <w:szCs w:val="28"/>
              </w:rPr>
              <w:t>注</w:t>
            </w: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ascii="仿宋_GB2312" w:eastAsia="仿宋_GB2312"/>
                <w:sz w:val="24"/>
                <w:szCs w:val="24"/>
              </w:rPr>
            </w:pPr>
            <w:r>
              <w:rPr>
                <w:rFonts w:hint="eastAsia" w:ascii="仿宋_GB2312" w:eastAsia="仿宋_GB2312" w:cs="仿宋_GB2312"/>
                <w:sz w:val="24"/>
                <w:szCs w:val="24"/>
              </w:rPr>
              <w:t>粮棉糖和救灾物资监管处一级主任科员及以下</w:t>
            </w:r>
            <w:r>
              <w:rPr>
                <w:rFonts w:ascii="仿宋_GB2312" w:eastAsia="仿宋_GB2312" w:cs="仿宋_GB2312"/>
                <w:sz w:val="24"/>
                <w:szCs w:val="24"/>
              </w:rPr>
              <w:t xml:space="preserve"> </w:t>
            </w:r>
            <w:r>
              <w:rPr>
                <w:rFonts w:hint="eastAsia" w:ascii="仿宋_GB2312" w:eastAsia="仿宋_GB2312" w:cs="仿宋_GB2312"/>
                <w:sz w:val="24"/>
                <w:szCs w:val="24"/>
              </w:rPr>
              <w:t>（</w:t>
            </w:r>
            <w:r>
              <w:rPr>
                <w:rFonts w:ascii="仿宋_GB2312" w:eastAsia="仿宋_GB2312" w:cs="仿宋_GB2312"/>
                <w:sz w:val="24"/>
                <w:szCs w:val="24"/>
              </w:rPr>
              <w:t>300110020001</w:t>
            </w:r>
            <w:r>
              <w:rPr>
                <w:rFonts w:hint="eastAsia" w:ascii="仿宋_GB2312" w:eastAsia="仿宋_GB2312" w:cs="仿宋_GB2312"/>
                <w:sz w:val="24"/>
                <w:szCs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rFonts w:ascii="仿宋_GB2312" w:eastAsia="仿宋_GB2312"/>
                <w:sz w:val="24"/>
                <w:szCs w:val="24"/>
              </w:rPr>
            </w:pPr>
            <w:r>
              <w:rPr>
                <w:rFonts w:ascii="仿宋_GB2312" w:eastAsia="仿宋_GB2312" w:cs="仿宋_GB2312"/>
                <w:sz w:val="24"/>
                <w:szCs w:val="24"/>
              </w:rPr>
              <w:t>125.3</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马福满</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160144050100313</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ascii="仿宋_GB2312" w:eastAsia="仿宋_GB2312"/>
                <w:b/>
                <w:bCs/>
                <w:sz w:val="24"/>
                <w:szCs w:val="24"/>
              </w:rPr>
            </w:pPr>
            <w:r>
              <w:rPr>
                <w:rFonts w:ascii="仿宋_GB2312" w:eastAsia="仿宋_GB2312" w:cs="仿宋_GB2312"/>
                <w:b/>
                <w:bCs/>
                <w:sz w:val="24"/>
                <w:szCs w:val="24"/>
              </w:rPr>
              <w:t>6</w:t>
            </w:r>
            <w:r>
              <w:rPr>
                <w:rFonts w:hint="eastAsia" w:ascii="仿宋_GB2312" w:eastAsia="仿宋_GB2312" w:cs="仿宋_GB2312"/>
                <w:b/>
                <w:bCs/>
                <w:sz w:val="24"/>
                <w:szCs w:val="24"/>
              </w:rPr>
              <w:t>月</w:t>
            </w:r>
            <w:r>
              <w:rPr>
                <w:rFonts w:ascii="仿宋_GB2312" w:eastAsia="仿宋_GB2312" w:cs="仿宋_GB2312"/>
                <w:b/>
                <w:bCs/>
                <w:sz w:val="24"/>
                <w:szCs w:val="24"/>
              </w:rPr>
              <w:t>21</w:t>
            </w:r>
            <w:r>
              <w:rPr>
                <w:rFonts w:hint="eastAsia" w:ascii="仿宋_GB2312" w:eastAsia="仿宋_GB2312" w:cs="仿宋_GB2312"/>
                <w:b/>
                <w:bCs/>
                <w:sz w:val="24"/>
                <w:szCs w:val="24"/>
              </w:rPr>
              <w:t>日</w:t>
            </w:r>
          </w:p>
          <w:p>
            <w:pPr>
              <w:widowControl/>
              <w:autoSpaceDN w:val="0"/>
              <w:jc w:val="center"/>
              <w:rPr>
                <w:rFonts w:ascii="仿宋_GB2312" w:eastAsia="仿宋_GB2312"/>
                <w:sz w:val="24"/>
                <w:szCs w:val="24"/>
              </w:rPr>
            </w:pPr>
            <w:r>
              <w:rPr>
                <w:rFonts w:hint="eastAsia" w:ascii="仿宋_GB2312" w:eastAsia="仿宋_GB2312" w:cs="仿宋_GB2312"/>
                <w:b/>
                <w:bCs/>
                <w:sz w:val="24"/>
                <w:szCs w:val="24"/>
              </w:rPr>
              <w:t>上午</w:t>
            </w: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jc w:val="center"/>
              <w:rPr>
                <w:rFonts w:ascii="仿宋_GB2312"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ascii="仿宋_GB2312"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黄智博</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160153010910313</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ascii="仿宋_GB2312" w:eastAsia="仿宋_GB2312"/>
                <w:b/>
                <w:bCs/>
                <w:sz w:val="24"/>
                <w:szCs w:val="24"/>
              </w:rPr>
            </w:pP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jc w:val="center"/>
              <w:rPr>
                <w:rFonts w:ascii="仿宋_GB2312"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hAnsi="仿宋" w:eastAsia="仿宋_GB2312" w:cs="仿宋_GB2312"/>
                <w:kern w:val="0"/>
                <w:sz w:val="22"/>
                <w:szCs w:val="22"/>
              </w:rPr>
              <w:t>马</w:t>
            </w:r>
            <w:r>
              <w:rPr>
                <w:rFonts w:ascii="仿宋_GB2312" w:hAnsi="仿宋" w:eastAsia="仿宋_GB2312" w:cs="仿宋_GB2312"/>
                <w:kern w:val="0"/>
                <w:sz w:val="22"/>
                <w:szCs w:val="22"/>
              </w:rPr>
              <w:t xml:space="preserve">  </w:t>
            </w:r>
            <w:r>
              <w:rPr>
                <w:rFonts w:hint="eastAsia" w:ascii="仿宋_GB2312" w:hAnsi="仿宋" w:eastAsia="仿宋_GB2312" w:cs="仿宋_GB2312"/>
                <w:kern w:val="0"/>
                <w:sz w:val="22"/>
                <w:szCs w:val="22"/>
              </w:rPr>
              <w:t>巍</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hAnsi="仿宋" w:eastAsia="仿宋_GB2312" w:cs="仿宋_GB2312"/>
                <w:kern w:val="0"/>
                <w:sz w:val="22"/>
                <w:szCs w:val="22"/>
              </w:rPr>
              <w:t>160162010501507</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r>
              <w:rPr>
                <w:rFonts w:hint="eastAsia" w:eastAsia="仿宋_GB2312" w:cs="仿宋_GB2312"/>
                <w:sz w:val="22"/>
                <w:szCs w:val="22"/>
              </w:rPr>
              <w:t>递补</w:t>
            </w: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焦燕虹</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160162010501711</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张乾霖</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160162010502012</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c>
          <w:tcPr>
            <w:tcW w:w="789"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rFonts w:ascii="仿宋_GB2312" w:eastAsia="仿宋_GB2312"/>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ascii="仿宋_GB2312" w:eastAsia="仿宋_GB2312"/>
                <w:sz w:val="24"/>
                <w:szCs w:val="24"/>
              </w:rPr>
            </w:pPr>
            <w:r>
              <w:rPr>
                <w:rFonts w:hint="eastAsia" w:ascii="仿宋_GB2312" w:eastAsia="仿宋_GB2312" w:cs="仿宋_GB2312"/>
                <w:sz w:val="24"/>
                <w:szCs w:val="24"/>
              </w:rPr>
              <w:t>财务审计处一级主任科员及以下</w:t>
            </w:r>
            <w:r>
              <w:rPr>
                <w:rFonts w:ascii="仿宋_GB2312" w:eastAsia="仿宋_GB2312" w:cs="仿宋_GB2312"/>
                <w:sz w:val="24"/>
                <w:szCs w:val="24"/>
              </w:rPr>
              <w:t xml:space="preserve"> </w:t>
            </w:r>
            <w:r>
              <w:rPr>
                <w:rFonts w:hint="eastAsia" w:ascii="仿宋_GB2312" w:eastAsia="仿宋_GB2312" w:cs="仿宋_GB2312"/>
                <w:sz w:val="24"/>
                <w:szCs w:val="24"/>
              </w:rPr>
              <w:t>（</w:t>
            </w:r>
            <w:r>
              <w:rPr>
                <w:rFonts w:ascii="仿宋_GB2312" w:eastAsia="仿宋_GB2312" w:cs="仿宋_GB2312"/>
                <w:sz w:val="24"/>
                <w:szCs w:val="24"/>
              </w:rPr>
              <w:t>300110020002</w:t>
            </w:r>
            <w:r>
              <w:rPr>
                <w:rFonts w:hint="eastAsia" w:ascii="仿宋_GB2312" w:eastAsia="仿宋_GB2312" w:cs="仿宋_GB2312"/>
                <w:sz w:val="24"/>
                <w:szCs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rFonts w:ascii="仿宋_GB2312" w:eastAsia="仿宋_GB2312"/>
                <w:sz w:val="24"/>
                <w:szCs w:val="24"/>
              </w:rPr>
            </w:pPr>
            <w:r>
              <w:rPr>
                <w:rFonts w:ascii="仿宋_GB2312" w:eastAsia="仿宋_GB2312" w:cs="仿宋_GB2312"/>
                <w:sz w:val="24"/>
                <w:szCs w:val="24"/>
              </w:rPr>
              <w:t>117.7</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肖华军</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160141010503002</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ascii="仿宋_GB2312" w:eastAsia="仿宋_GB2312"/>
                <w:b/>
                <w:bCs/>
                <w:sz w:val="24"/>
                <w:szCs w:val="24"/>
              </w:rPr>
            </w:pPr>
            <w:r>
              <w:rPr>
                <w:rFonts w:ascii="仿宋_GB2312" w:eastAsia="仿宋_GB2312" w:cs="仿宋_GB2312"/>
                <w:b/>
                <w:bCs/>
                <w:sz w:val="24"/>
                <w:szCs w:val="24"/>
              </w:rPr>
              <w:t>6</w:t>
            </w:r>
            <w:r>
              <w:rPr>
                <w:rFonts w:hint="eastAsia" w:ascii="仿宋_GB2312" w:eastAsia="仿宋_GB2312" w:cs="仿宋_GB2312"/>
                <w:b/>
                <w:bCs/>
                <w:sz w:val="24"/>
                <w:szCs w:val="24"/>
              </w:rPr>
              <w:t>月</w:t>
            </w:r>
            <w:r>
              <w:rPr>
                <w:rFonts w:ascii="仿宋_GB2312" w:eastAsia="仿宋_GB2312" w:cs="仿宋_GB2312"/>
                <w:b/>
                <w:bCs/>
                <w:sz w:val="24"/>
                <w:szCs w:val="24"/>
              </w:rPr>
              <w:t>21</w:t>
            </w:r>
            <w:r>
              <w:rPr>
                <w:rFonts w:hint="eastAsia" w:ascii="仿宋_GB2312" w:eastAsia="仿宋_GB2312" w:cs="仿宋_GB2312"/>
                <w:b/>
                <w:bCs/>
                <w:sz w:val="24"/>
                <w:szCs w:val="24"/>
              </w:rPr>
              <w:t>日</w:t>
            </w:r>
          </w:p>
          <w:p>
            <w:pPr>
              <w:widowControl/>
              <w:autoSpaceDN w:val="0"/>
              <w:jc w:val="center"/>
              <w:rPr>
                <w:rFonts w:ascii="仿宋_GB2312" w:eastAsia="仿宋_GB2312"/>
                <w:sz w:val="24"/>
                <w:szCs w:val="24"/>
              </w:rPr>
            </w:pPr>
            <w:r>
              <w:rPr>
                <w:rFonts w:hint="eastAsia" w:ascii="仿宋_GB2312" w:eastAsia="仿宋_GB2312" w:cs="仿宋_GB2312"/>
                <w:b/>
                <w:bCs/>
                <w:sz w:val="24"/>
                <w:szCs w:val="24"/>
              </w:rPr>
              <w:t>上午</w:t>
            </w:r>
          </w:p>
        </w:tc>
        <w:tc>
          <w:tcPr>
            <w:tcW w:w="789"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jc w:val="center"/>
              <w:rPr>
                <w:rFonts w:ascii="仿宋_GB2312"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赵艺</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160141010506030</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80" w:lineRule="exact"/>
              <w:jc w:val="center"/>
              <w:rPr>
                <w:sz w:val="24"/>
                <w:szCs w:val="24"/>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8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马军波</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160141140100215</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80" w:lineRule="exact"/>
              <w:jc w:val="center"/>
              <w:rPr>
                <w:sz w:val="24"/>
                <w:szCs w:val="24"/>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8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李寰</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160162010501003</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80" w:lineRule="exact"/>
              <w:jc w:val="center"/>
              <w:rPr>
                <w:sz w:val="24"/>
                <w:szCs w:val="24"/>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80" w:lineRule="exact"/>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hint="eastAsia" w:ascii="仿宋_GB2312" w:eastAsia="仿宋_GB2312" w:cs="仿宋_GB2312"/>
                <w:sz w:val="22"/>
                <w:szCs w:val="22"/>
              </w:rPr>
              <w:t>赵一凡</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rPr>
                <w:rFonts w:ascii="仿宋_GB2312" w:hAnsi="宋体" w:eastAsia="仿宋_GB2312"/>
                <w:sz w:val="22"/>
                <w:szCs w:val="22"/>
              </w:rPr>
            </w:pPr>
            <w:r>
              <w:rPr>
                <w:rFonts w:ascii="仿宋_GB2312" w:eastAsia="仿宋_GB2312" w:cs="仿宋_GB2312"/>
                <w:sz w:val="22"/>
                <w:szCs w:val="22"/>
              </w:rPr>
              <w:t>160162010701721</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580" w:lineRule="exact"/>
              <w:jc w:val="center"/>
              <w:rPr>
                <w:sz w:val="24"/>
                <w:szCs w:val="24"/>
              </w:rPr>
            </w:pPr>
          </w:p>
        </w:tc>
        <w:tc>
          <w:tcPr>
            <w:tcW w:w="789" w:type="dxa"/>
            <w:tcBorders>
              <w:top w:val="single" w:color="auto"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80" w:lineRule="exact"/>
              <w:jc w:val="center"/>
              <w:rPr>
                <w:sz w:val="24"/>
                <w:szCs w:val="24"/>
              </w:rPr>
            </w:pPr>
          </w:p>
        </w:tc>
      </w:tr>
    </w:tbl>
    <w:p>
      <w:pPr>
        <w:spacing w:line="540" w:lineRule="exact"/>
        <w:ind w:firstLine="640" w:firstLineChars="200"/>
        <w:rPr>
          <w:rFonts w:ascii="黑体" w:hAnsi="黑体" w:eastAsia="黑体"/>
          <w:sz w:val="32"/>
          <w:szCs w:val="32"/>
        </w:rPr>
      </w:pPr>
      <w:r>
        <w:rPr>
          <w:rFonts w:hint="eastAsia" w:ascii="黑体" w:hAnsi="黑体" w:eastAsia="黑体" w:cs="黑体"/>
          <w:sz w:val="32"/>
          <w:szCs w:val="32"/>
        </w:rPr>
        <w:t>二、面试确认</w:t>
      </w:r>
    </w:p>
    <w:p>
      <w:pPr>
        <w:spacing w:line="540" w:lineRule="exact"/>
        <w:ind w:firstLine="640" w:firstLineChars="200"/>
        <w:rPr>
          <w:rFonts w:eastAsia="仿宋_GB2312"/>
          <w:sz w:val="32"/>
          <w:szCs w:val="32"/>
        </w:rPr>
      </w:pPr>
      <w:r>
        <w:rPr>
          <w:rFonts w:hint="eastAsia" w:eastAsia="仿宋_GB2312" w:cs="仿宋_GB2312"/>
          <w:sz w:val="32"/>
          <w:szCs w:val="32"/>
        </w:rPr>
        <w:t>请进入面试的考生于</w:t>
      </w:r>
      <w:r>
        <w:rPr>
          <w:rFonts w:eastAsia="仿宋_GB2312"/>
          <w:sz w:val="32"/>
          <w:szCs w:val="32"/>
        </w:rPr>
        <w:t>2020</w:t>
      </w:r>
      <w:r>
        <w:rPr>
          <w:rFonts w:hint="eastAsia" w:eastAsia="仿宋_GB2312" w:cs="仿宋_GB2312"/>
          <w:sz w:val="32"/>
          <w:szCs w:val="32"/>
        </w:rPr>
        <w:t>年</w:t>
      </w:r>
      <w:r>
        <w:rPr>
          <w:rFonts w:eastAsia="仿宋_GB2312"/>
          <w:sz w:val="32"/>
          <w:szCs w:val="32"/>
        </w:rPr>
        <w:t>6</w:t>
      </w:r>
      <w:r>
        <w:rPr>
          <w:rFonts w:hint="eastAsia" w:eastAsia="仿宋_GB2312" w:cs="仿宋_GB2312"/>
          <w:sz w:val="32"/>
          <w:szCs w:val="32"/>
        </w:rPr>
        <w:t>月</w:t>
      </w:r>
      <w:r>
        <w:rPr>
          <w:rFonts w:eastAsia="仿宋_GB2312"/>
          <w:sz w:val="32"/>
          <w:szCs w:val="32"/>
        </w:rPr>
        <w:t>12</w:t>
      </w:r>
      <w:r>
        <w:rPr>
          <w:rFonts w:hint="eastAsia" w:eastAsia="仿宋_GB2312" w:cs="仿宋_GB2312"/>
          <w:sz w:val="32"/>
          <w:szCs w:val="32"/>
        </w:rPr>
        <w:t>日</w:t>
      </w:r>
      <w:r>
        <w:rPr>
          <w:rFonts w:eastAsia="仿宋_GB2312"/>
          <w:sz w:val="32"/>
          <w:szCs w:val="32"/>
        </w:rPr>
        <w:t>17</w:t>
      </w:r>
      <w:r>
        <w:rPr>
          <w:rFonts w:hint="eastAsia" w:eastAsia="仿宋_GB2312" w:cs="仿宋_GB2312"/>
          <w:sz w:val="32"/>
          <w:szCs w:val="32"/>
        </w:rPr>
        <w:t>时前确认是否参加面试，确认方式为电子邮件或传真（前期已进行面试确认的考生无须重复确认）。要求如下：</w:t>
      </w:r>
      <w:r>
        <w:rPr>
          <w:rFonts w:eastAsia="仿宋_GB2312"/>
          <w:sz w:val="32"/>
          <w:szCs w:val="32"/>
        </w:rPr>
        <w:t xml:space="preserve">    </w:t>
      </w:r>
    </w:p>
    <w:p>
      <w:pPr>
        <w:spacing w:line="540" w:lineRule="exact"/>
        <w:ind w:firstLine="420" w:firstLineChars="200"/>
        <w:rPr>
          <w:rFonts w:eastAsia="仿宋_GB2312"/>
          <w:sz w:val="32"/>
          <w:szCs w:val="32"/>
        </w:rPr>
      </w:pPr>
      <w:r>
        <w:fldChar w:fldCharType="begin"/>
      </w:r>
      <w:r>
        <w:instrText xml:space="preserve"> HYPERLINK "mailto:1.发送邮件至ziqrsc@163.com" </w:instrText>
      </w:r>
      <w:r>
        <w:fldChar w:fldCharType="separate"/>
      </w:r>
      <w:r>
        <w:rPr>
          <w:rFonts w:hint="eastAsia" w:eastAsia="仿宋_GB2312" w:cs="仿宋_GB2312"/>
          <w:sz w:val="32"/>
          <w:szCs w:val="32"/>
        </w:rPr>
        <w:t>（一）发送电子邮件至</w:t>
      </w:r>
      <w:r>
        <w:rPr>
          <w:rFonts w:hint="eastAsia" w:eastAsia="仿宋_GB2312" w:cs="仿宋_GB2312"/>
          <w:sz w:val="32"/>
          <w:szCs w:val="32"/>
        </w:rPr>
        <w:fldChar w:fldCharType="end"/>
      </w:r>
      <w:r>
        <w:rPr>
          <w:rFonts w:hint="eastAsia" w:eastAsia="仿宋_GB2312" w:cs="仿宋_GB2312"/>
          <w:sz w:val="32"/>
          <w:szCs w:val="32"/>
        </w:rPr>
        <w:t>，或传真至</w:t>
      </w:r>
      <w:r>
        <w:rPr>
          <w:rFonts w:eastAsia="仿宋_GB2312"/>
          <w:sz w:val="32"/>
          <w:szCs w:val="32"/>
        </w:rPr>
        <w:t>0931-8466273</w:t>
      </w:r>
      <w:r>
        <w:rPr>
          <w:rFonts w:hint="eastAsia" w:eastAsia="仿宋_GB2312" w:cs="仿宋_GB2312"/>
          <w:sz w:val="32"/>
          <w:szCs w:val="32"/>
        </w:rPr>
        <w:t>。</w:t>
      </w:r>
    </w:p>
    <w:p>
      <w:pPr>
        <w:spacing w:line="540" w:lineRule="exact"/>
        <w:ind w:firstLine="640" w:firstLineChars="200"/>
        <w:rPr>
          <w:rFonts w:eastAsia="仿宋_GB2312"/>
          <w:sz w:val="32"/>
          <w:szCs w:val="32"/>
        </w:rPr>
      </w:pPr>
      <w:r>
        <w:rPr>
          <w:rFonts w:hint="eastAsia" w:eastAsia="仿宋_GB2312" w:cs="仿宋_GB2312"/>
          <w:sz w:val="32"/>
          <w:szCs w:val="32"/>
        </w:rPr>
        <w:t>（二）电子邮件或传真标题统一写成</w:t>
      </w:r>
      <w:r>
        <w:rPr>
          <w:rFonts w:eastAsia="仿宋_GB2312"/>
          <w:sz w:val="32"/>
          <w:szCs w:val="32"/>
        </w:rPr>
        <w:t>“XXX</w:t>
      </w:r>
      <w:r>
        <w:rPr>
          <w:rFonts w:hint="eastAsia" w:eastAsia="仿宋_GB2312" w:cs="仿宋_GB2312"/>
          <w:sz w:val="32"/>
          <w:szCs w:val="32"/>
        </w:rPr>
        <w:t>确认参加国家粮食和物资储备局甘肃局</w:t>
      </w:r>
      <w:r>
        <w:rPr>
          <w:rFonts w:eastAsia="仿宋_GB2312"/>
          <w:sz w:val="32"/>
          <w:szCs w:val="32"/>
        </w:rPr>
        <w:t>XX</w:t>
      </w:r>
      <w:r>
        <w:rPr>
          <w:rFonts w:hint="eastAsia" w:eastAsia="仿宋_GB2312" w:cs="仿宋_GB2312"/>
          <w:sz w:val="32"/>
          <w:szCs w:val="32"/>
        </w:rPr>
        <w:t>职位面试</w:t>
      </w:r>
      <w:r>
        <w:rPr>
          <w:rFonts w:eastAsia="仿宋_GB2312"/>
          <w:sz w:val="32"/>
          <w:szCs w:val="32"/>
        </w:rPr>
        <w:t>”</w:t>
      </w:r>
      <w:r>
        <w:rPr>
          <w:rFonts w:hint="eastAsia" w:eastAsia="仿宋_GB2312" w:cs="仿宋_GB2312"/>
          <w:sz w:val="32"/>
          <w:szCs w:val="32"/>
        </w:rPr>
        <w:t>，内容见附件</w:t>
      </w:r>
      <w:r>
        <w:rPr>
          <w:rFonts w:eastAsia="仿宋_GB2312"/>
          <w:sz w:val="32"/>
          <w:szCs w:val="32"/>
        </w:rPr>
        <w:t>1</w:t>
      </w:r>
      <w:r>
        <w:rPr>
          <w:rFonts w:hint="eastAsia" w:eastAsia="仿宋_GB2312" w:cs="仿宋_GB2312"/>
          <w:sz w:val="32"/>
          <w:szCs w:val="32"/>
        </w:rPr>
        <w:t>。如网上报名时填报的通讯地址、联系方式等信息发生变化，请在电子邮件和传真中注明。</w:t>
      </w:r>
    </w:p>
    <w:p>
      <w:pPr>
        <w:spacing w:line="540" w:lineRule="exact"/>
        <w:ind w:firstLine="640" w:firstLineChars="200"/>
        <w:rPr>
          <w:rFonts w:eastAsia="仿宋_GB2312"/>
          <w:sz w:val="32"/>
          <w:szCs w:val="32"/>
        </w:rPr>
      </w:pPr>
      <w:r>
        <w:rPr>
          <w:rFonts w:hint="eastAsia" w:eastAsia="仿宋_GB2312" w:cs="仿宋_GB2312"/>
          <w:sz w:val="32"/>
          <w:szCs w:val="32"/>
        </w:rPr>
        <w:t>（三）逾期未确认的，视为自动放弃面试资格。</w:t>
      </w:r>
    </w:p>
    <w:p>
      <w:pPr>
        <w:spacing w:line="540" w:lineRule="exact"/>
        <w:ind w:firstLine="640" w:firstLineChars="200"/>
        <w:rPr>
          <w:rFonts w:eastAsia="仿宋_GB2312"/>
          <w:b/>
          <w:bCs/>
          <w:sz w:val="32"/>
          <w:szCs w:val="32"/>
        </w:rPr>
      </w:pPr>
      <w:r>
        <w:rPr>
          <w:rFonts w:hint="eastAsia" w:eastAsia="仿宋_GB2312" w:cs="仿宋_GB2312"/>
          <w:sz w:val="32"/>
          <w:szCs w:val="32"/>
        </w:rPr>
        <w:t>放弃面试的考生请填写《放弃面试资格声明》（详见附件</w:t>
      </w:r>
      <w:r>
        <w:rPr>
          <w:rFonts w:eastAsia="仿宋_GB2312"/>
          <w:sz w:val="32"/>
          <w:szCs w:val="32"/>
        </w:rPr>
        <w:t>2</w:t>
      </w:r>
      <w:r>
        <w:rPr>
          <w:rFonts w:hint="eastAsia" w:eastAsia="仿宋_GB2312" w:cs="仿宋_GB2312"/>
          <w:sz w:val="32"/>
          <w:szCs w:val="32"/>
        </w:rPr>
        <w:t>），经本人签名，于</w:t>
      </w:r>
      <w:r>
        <w:rPr>
          <w:rFonts w:eastAsia="仿宋_GB2312"/>
          <w:sz w:val="32"/>
          <w:szCs w:val="32"/>
        </w:rPr>
        <w:t>6</w:t>
      </w:r>
      <w:r>
        <w:rPr>
          <w:rFonts w:hint="eastAsia" w:eastAsia="仿宋_GB2312" w:cs="仿宋_GB2312"/>
          <w:sz w:val="32"/>
          <w:szCs w:val="32"/>
        </w:rPr>
        <w:t>月</w:t>
      </w:r>
      <w:r>
        <w:rPr>
          <w:rFonts w:eastAsia="仿宋_GB2312"/>
          <w:sz w:val="32"/>
          <w:szCs w:val="32"/>
        </w:rPr>
        <w:t>12</w:t>
      </w:r>
      <w:r>
        <w:rPr>
          <w:rFonts w:hint="eastAsia" w:eastAsia="仿宋_GB2312" w:cs="仿宋_GB2312"/>
          <w:sz w:val="32"/>
          <w:szCs w:val="32"/>
        </w:rPr>
        <w:t>日</w:t>
      </w:r>
      <w:r>
        <w:rPr>
          <w:rFonts w:eastAsia="仿宋_GB2312"/>
          <w:sz w:val="32"/>
          <w:szCs w:val="32"/>
        </w:rPr>
        <w:t>17</w:t>
      </w:r>
      <w:r>
        <w:rPr>
          <w:rFonts w:hint="eastAsia" w:eastAsia="仿宋_GB2312" w:cs="仿宋_GB2312"/>
          <w:sz w:val="32"/>
          <w:szCs w:val="32"/>
        </w:rPr>
        <w:t>时前传真至</w:t>
      </w:r>
      <w:r>
        <w:rPr>
          <w:rFonts w:eastAsia="仿宋_GB2312"/>
          <w:sz w:val="32"/>
          <w:szCs w:val="32"/>
        </w:rPr>
        <w:t>0931-8466273</w:t>
      </w:r>
      <w:r>
        <w:rPr>
          <w:rFonts w:hint="eastAsia" w:eastAsia="仿宋_GB2312" w:cs="仿宋_GB2312"/>
          <w:sz w:val="32"/>
          <w:szCs w:val="32"/>
        </w:rPr>
        <w:t>或发送扫描件至</w:t>
      </w:r>
      <w:r>
        <w:fldChar w:fldCharType="begin"/>
      </w:r>
      <w:r>
        <w:instrText xml:space="preserve"> HYPERLINK "mailto:gscbj_lr@126.com" </w:instrText>
      </w:r>
      <w:r>
        <w:fldChar w:fldCharType="separate"/>
      </w:r>
      <w:r>
        <w:rPr>
          <w:sz w:val="32"/>
          <w:szCs w:val="32"/>
        </w:rPr>
        <w:t>gscbj_lr@126.com</w:t>
      </w:r>
      <w:r>
        <w:rPr>
          <w:sz w:val="32"/>
          <w:szCs w:val="32"/>
        </w:rPr>
        <w:fldChar w:fldCharType="end"/>
      </w:r>
      <w:r>
        <w:rPr>
          <w:rFonts w:eastAsia="仿宋_GB2312"/>
          <w:sz w:val="32"/>
          <w:szCs w:val="32"/>
        </w:rPr>
        <w:t xml:space="preserve"> </w:t>
      </w:r>
      <w:r>
        <w:rPr>
          <w:rFonts w:hint="eastAsia" w:eastAsia="仿宋_GB2312" w:cs="仿宋_GB2312"/>
          <w:sz w:val="32"/>
          <w:szCs w:val="32"/>
        </w:rPr>
        <w:t>（前期已发送放弃声明的考生无须重复发送）。</w:t>
      </w:r>
      <w:r>
        <w:rPr>
          <w:rFonts w:hint="eastAsia" w:eastAsia="仿宋_GB2312" w:cs="仿宋_GB2312"/>
          <w:b/>
          <w:bCs/>
          <w:sz w:val="32"/>
          <w:szCs w:val="32"/>
        </w:rPr>
        <w:t>未在规定时间内填报放弃声明，又因个人原因不参加面试的，视情节轻重记入诚信档案。</w:t>
      </w:r>
    </w:p>
    <w:p>
      <w:pPr>
        <w:spacing w:line="540" w:lineRule="exact"/>
        <w:ind w:firstLine="640" w:firstLineChars="200"/>
        <w:rPr>
          <w:rFonts w:ascii="黑体" w:hAnsi="黑体" w:eastAsia="黑体"/>
          <w:sz w:val="32"/>
          <w:szCs w:val="32"/>
        </w:rPr>
      </w:pPr>
      <w:r>
        <w:rPr>
          <w:rFonts w:hint="eastAsia" w:ascii="黑体" w:hAnsi="黑体" w:eastAsia="黑体" w:cs="黑体"/>
          <w:sz w:val="32"/>
          <w:szCs w:val="32"/>
        </w:rPr>
        <w:t>三、资格复审</w:t>
      </w:r>
    </w:p>
    <w:p>
      <w:pPr>
        <w:spacing w:line="540" w:lineRule="exact"/>
        <w:ind w:firstLine="640" w:firstLineChars="200"/>
        <w:rPr>
          <w:rFonts w:eastAsia="仿宋_GB2312"/>
          <w:sz w:val="32"/>
          <w:szCs w:val="32"/>
        </w:rPr>
      </w:pPr>
      <w:r>
        <w:rPr>
          <w:rFonts w:hint="eastAsia" w:eastAsia="仿宋_GB2312" w:cs="仿宋_GB2312"/>
          <w:sz w:val="32"/>
          <w:szCs w:val="32"/>
        </w:rPr>
        <w:t>请考生于</w:t>
      </w:r>
      <w:r>
        <w:rPr>
          <w:rFonts w:eastAsia="仿宋_GB2312"/>
          <w:sz w:val="32"/>
          <w:szCs w:val="32"/>
        </w:rPr>
        <w:t>6</w:t>
      </w:r>
      <w:r>
        <w:rPr>
          <w:rFonts w:hint="eastAsia" w:eastAsia="仿宋_GB2312" w:cs="仿宋_GB2312"/>
          <w:sz w:val="32"/>
          <w:szCs w:val="32"/>
        </w:rPr>
        <w:t>月</w:t>
      </w:r>
      <w:r>
        <w:rPr>
          <w:rFonts w:eastAsia="仿宋_GB2312"/>
          <w:sz w:val="32"/>
          <w:szCs w:val="32"/>
        </w:rPr>
        <w:t>12</w:t>
      </w:r>
      <w:r>
        <w:rPr>
          <w:rFonts w:hint="eastAsia" w:eastAsia="仿宋_GB2312" w:cs="仿宋_GB2312"/>
          <w:sz w:val="32"/>
          <w:szCs w:val="32"/>
        </w:rPr>
        <w:t>日前（以寄出邮戳为准）通过邮政特快专递将以下材料复印件邮寄到我单位接受资格复审（一般不接待本人或快递公司送达，已发送资格复审材料的考生无须重复发送）：</w:t>
      </w:r>
    </w:p>
    <w:p>
      <w:pPr>
        <w:spacing w:line="540" w:lineRule="exact"/>
        <w:ind w:firstLine="640" w:firstLineChars="200"/>
        <w:rPr>
          <w:rFonts w:eastAsia="仿宋_GB2312"/>
          <w:sz w:val="32"/>
          <w:szCs w:val="32"/>
        </w:rPr>
      </w:pPr>
      <w:r>
        <w:rPr>
          <w:rFonts w:hint="eastAsia" w:eastAsia="仿宋_GB2312" w:cs="仿宋_GB2312"/>
          <w:sz w:val="32"/>
          <w:szCs w:val="32"/>
        </w:rPr>
        <w:t>（一）本人身份证、学生证或工作证复印件。</w:t>
      </w:r>
    </w:p>
    <w:p>
      <w:pPr>
        <w:spacing w:line="540" w:lineRule="exact"/>
        <w:ind w:firstLine="640" w:firstLineChars="200"/>
        <w:rPr>
          <w:rFonts w:eastAsia="仿宋_GB2312"/>
          <w:sz w:val="32"/>
          <w:szCs w:val="32"/>
        </w:rPr>
      </w:pPr>
      <w:r>
        <w:rPr>
          <w:rFonts w:hint="eastAsia" w:eastAsia="仿宋_GB2312" w:cs="仿宋_GB2312"/>
          <w:sz w:val="32"/>
          <w:szCs w:val="32"/>
        </w:rPr>
        <w:t>（二）公共科目笔试准考证复印件。</w:t>
      </w:r>
    </w:p>
    <w:p>
      <w:pPr>
        <w:spacing w:line="540" w:lineRule="exact"/>
        <w:ind w:firstLine="640" w:firstLineChars="200"/>
        <w:rPr>
          <w:rFonts w:eastAsia="仿宋_GB2312"/>
          <w:sz w:val="32"/>
          <w:szCs w:val="32"/>
        </w:rPr>
      </w:pPr>
      <w:r>
        <w:rPr>
          <w:rFonts w:hint="eastAsia" w:eastAsia="仿宋_GB2312" w:cs="仿宋_GB2312"/>
          <w:sz w:val="32"/>
          <w:szCs w:val="32"/>
        </w:rPr>
        <w:t>（三）考试报名登记表（贴好照片，如实、详细填写个人学习、工作经历，时间必须连续，并注明各学习阶段是否在职学习，取得何种学历和学位）。</w:t>
      </w:r>
    </w:p>
    <w:p>
      <w:pPr>
        <w:spacing w:line="540" w:lineRule="exact"/>
        <w:ind w:firstLine="640" w:firstLineChars="200"/>
        <w:rPr>
          <w:rFonts w:eastAsia="仿宋_GB2312"/>
          <w:sz w:val="32"/>
          <w:szCs w:val="32"/>
        </w:rPr>
      </w:pPr>
      <w:r>
        <w:rPr>
          <w:rFonts w:hint="eastAsia" w:eastAsia="仿宋_GB2312" w:cs="仿宋_GB2312"/>
          <w:sz w:val="32"/>
          <w:szCs w:val="32"/>
        </w:rPr>
        <w:t>（四）本（专）科、研究生各阶段学历、学位证书复印件，所报职位要求的外语等级证书、职业资格证书复印件等材料。</w:t>
      </w:r>
    </w:p>
    <w:p>
      <w:pPr>
        <w:spacing w:line="580" w:lineRule="exact"/>
        <w:ind w:firstLine="640" w:firstLineChars="200"/>
        <w:rPr>
          <w:rFonts w:eastAsia="仿宋_GB2312"/>
          <w:sz w:val="32"/>
          <w:szCs w:val="32"/>
        </w:rPr>
      </w:pPr>
      <w:r>
        <w:rPr>
          <w:rFonts w:hint="eastAsia" w:eastAsia="仿宋_GB2312" w:cs="仿宋_GB2312"/>
          <w:sz w:val="32"/>
          <w:szCs w:val="32"/>
        </w:rPr>
        <w:t>（五）报考职位所要求的基层工作经历有关材料。在党政机关、事业单位、国有企业工作过的考生，需提供单位人事部门出具的基层工作经历情况说明，并注明起止时间和工作地点；在其他经济组织、社会组织等单位工作过的考生，需提供相应劳动合同或缴纳社保情况的复印件。</w:t>
      </w:r>
    </w:p>
    <w:p>
      <w:pPr>
        <w:spacing w:line="540" w:lineRule="exact"/>
        <w:ind w:firstLine="640" w:firstLineChars="200"/>
        <w:rPr>
          <w:rFonts w:eastAsia="仿宋_GB2312"/>
          <w:sz w:val="32"/>
          <w:szCs w:val="32"/>
        </w:rPr>
      </w:pPr>
      <w:r>
        <w:rPr>
          <w:rFonts w:hint="eastAsia" w:eastAsia="仿宋_GB2312" w:cs="仿宋_GB2312"/>
          <w:sz w:val="32"/>
          <w:szCs w:val="32"/>
        </w:rPr>
        <w:t>（六）除上述材料外，考生需按照身份类别，提供以下材料的复印件：</w:t>
      </w:r>
    </w:p>
    <w:p>
      <w:pPr>
        <w:spacing w:line="540" w:lineRule="exact"/>
        <w:ind w:firstLine="643" w:firstLineChars="200"/>
        <w:rPr>
          <w:rFonts w:eastAsia="仿宋_GB2312"/>
          <w:sz w:val="32"/>
          <w:szCs w:val="32"/>
        </w:rPr>
      </w:pPr>
      <w:r>
        <w:rPr>
          <w:rFonts w:hint="eastAsia" w:eastAsia="仿宋_GB2312" w:cs="仿宋_GB2312"/>
          <w:b/>
          <w:bCs/>
          <w:sz w:val="32"/>
          <w:szCs w:val="32"/>
        </w:rPr>
        <w:t>应届毕业生</w:t>
      </w:r>
      <w:r>
        <w:rPr>
          <w:rFonts w:hint="eastAsia" w:eastAsia="仿宋_GB2312" w:cs="仿宋_GB2312"/>
          <w:sz w:val="32"/>
          <w:szCs w:val="32"/>
        </w:rPr>
        <w:t>提供所在学校加盖公章的报名推荐表（须注明培养方式）复印件。</w:t>
      </w:r>
    </w:p>
    <w:p>
      <w:pPr>
        <w:spacing w:line="540" w:lineRule="exact"/>
        <w:ind w:firstLine="643" w:firstLineChars="200"/>
        <w:rPr>
          <w:rFonts w:eastAsia="仿宋_GB2312"/>
          <w:sz w:val="32"/>
          <w:szCs w:val="32"/>
        </w:rPr>
      </w:pPr>
      <w:r>
        <w:rPr>
          <w:rFonts w:hint="eastAsia" w:eastAsia="仿宋_GB2312" w:cs="仿宋_GB2312"/>
          <w:b/>
          <w:bCs/>
          <w:sz w:val="32"/>
          <w:szCs w:val="32"/>
        </w:rPr>
        <w:t>社会在职人员</w:t>
      </w:r>
      <w:r>
        <w:rPr>
          <w:rFonts w:hint="eastAsia" w:eastAsia="仿宋_GB2312" w:cs="仿宋_GB2312"/>
          <w:sz w:val="32"/>
          <w:szCs w:val="32"/>
        </w:rPr>
        <w:t>提供所在单位盖章的报名推荐表复印件。</w:t>
      </w:r>
    </w:p>
    <w:p>
      <w:pPr>
        <w:spacing w:line="540" w:lineRule="exact"/>
        <w:ind w:firstLine="643" w:firstLineChars="200"/>
        <w:rPr>
          <w:rFonts w:eastAsia="仿宋_GB2312"/>
          <w:sz w:val="32"/>
          <w:szCs w:val="32"/>
        </w:rPr>
      </w:pPr>
      <w:r>
        <w:rPr>
          <w:rFonts w:hint="eastAsia" w:eastAsia="仿宋_GB2312" w:cs="仿宋_GB2312"/>
          <w:b/>
          <w:bCs/>
          <w:sz w:val="32"/>
          <w:szCs w:val="32"/>
        </w:rPr>
        <w:t>留学回国人员</w:t>
      </w:r>
      <w:r>
        <w:rPr>
          <w:rFonts w:hint="eastAsia" w:eastAsia="仿宋_GB2312" w:cs="仿宋_GB2312"/>
          <w:sz w:val="32"/>
          <w:szCs w:val="32"/>
        </w:rPr>
        <w:t>提供教育部留学服务中心认证的国外学历学位认证书复印件。</w:t>
      </w:r>
    </w:p>
    <w:p>
      <w:pPr>
        <w:spacing w:line="54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cs="仿宋_GB2312"/>
          <w:b/>
          <w:bCs/>
          <w:sz w:val="32"/>
          <w:szCs w:val="32"/>
        </w:rPr>
        <w:t>大学生村官</w:t>
      </w:r>
      <w:r>
        <w:rPr>
          <w:rFonts w:eastAsia="仿宋_GB2312"/>
          <w:b/>
          <w:bCs/>
          <w:sz w:val="32"/>
          <w:szCs w:val="32"/>
        </w:rPr>
        <w:t>”</w:t>
      </w:r>
      <w:r>
        <w:rPr>
          <w:rFonts w:hint="eastAsia" w:eastAsia="仿宋_GB2312" w:cs="仿宋_GB2312"/>
          <w:b/>
          <w:bCs/>
          <w:sz w:val="32"/>
          <w:szCs w:val="32"/>
        </w:rPr>
        <w:t>项目人员</w:t>
      </w:r>
      <w:r>
        <w:rPr>
          <w:rFonts w:hint="eastAsia" w:eastAsia="仿宋_GB2312" w:cs="仿宋_GB2312"/>
          <w:sz w:val="32"/>
          <w:szCs w:val="32"/>
        </w:rPr>
        <w:t>提供由县级及以上组织人事部门出具的服务期满、考核合格的材料复印件；</w:t>
      </w:r>
      <w:r>
        <w:rPr>
          <w:rFonts w:eastAsia="仿宋_GB2312"/>
          <w:b/>
          <w:bCs/>
          <w:sz w:val="32"/>
          <w:szCs w:val="32"/>
        </w:rPr>
        <w:t>“</w:t>
      </w:r>
      <w:r>
        <w:rPr>
          <w:rFonts w:hint="eastAsia" w:eastAsia="仿宋_GB2312" w:cs="仿宋_GB2312"/>
          <w:b/>
          <w:bCs/>
          <w:sz w:val="32"/>
          <w:szCs w:val="32"/>
        </w:rPr>
        <w:t>农村义务教育阶段学校教师特设岗位计划</w:t>
      </w:r>
      <w:r>
        <w:rPr>
          <w:rFonts w:eastAsia="仿宋_GB2312"/>
          <w:b/>
          <w:bCs/>
          <w:sz w:val="32"/>
          <w:szCs w:val="32"/>
        </w:rPr>
        <w:t>”</w:t>
      </w:r>
      <w:r>
        <w:rPr>
          <w:rFonts w:hint="eastAsia" w:eastAsia="仿宋_GB2312" w:cs="仿宋_GB2312"/>
          <w:b/>
          <w:bCs/>
          <w:sz w:val="32"/>
          <w:szCs w:val="32"/>
        </w:rPr>
        <w:t>项目人员</w:t>
      </w:r>
      <w:r>
        <w:rPr>
          <w:rFonts w:hint="eastAsia" w:eastAsia="仿宋_GB2312" w:cs="仿宋_GB2312"/>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hint="eastAsia" w:eastAsia="仿宋_GB2312" w:cs="仿宋_GB2312"/>
          <w:b/>
          <w:bCs/>
          <w:sz w:val="32"/>
          <w:szCs w:val="32"/>
        </w:rPr>
        <w:t>三支一扶</w:t>
      </w:r>
      <w:r>
        <w:rPr>
          <w:rFonts w:eastAsia="仿宋_GB2312"/>
          <w:b/>
          <w:bCs/>
          <w:sz w:val="32"/>
          <w:szCs w:val="32"/>
        </w:rPr>
        <w:t>”</w:t>
      </w:r>
      <w:r>
        <w:rPr>
          <w:rFonts w:hint="eastAsia" w:eastAsia="仿宋_GB2312" w:cs="仿宋_GB2312"/>
          <w:b/>
          <w:bCs/>
          <w:sz w:val="32"/>
          <w:szCs w:val="32"/>
        </w:rPr>
        <w:t>计划项目人员</w:t>
      </w:r>
      <w:r>
        <w:rPr>
          <w:rFonts w:hint="eastAsia" w:eastAsia="仿宋_GB2312" w:cs="仿宋_GB2312"/>
          <w:sz w:val="32"/>
          <w:szCs w:val="32"/>
        </w:rPr>
        <w:t>提供各省“三支一扶”工作协调管理办公室出具的高校毕业生“三支一扶”服务证书复印件；</w:t>
      </w:r>
      <w:r>
        <w:rPr>
          <w:rFonts w:eastAsia="仿宋_GB2312"/>
          <w:b/>
          <w:bCs/>
          <w:sz w:val="32"/>
          <w:szCs w:val="32"/>
        </w:rPr>
        <w:t>“</w:t>
      </w:r>
      <w:r>
        <w:rPr>
          <w:rFonts w:hint="eastAsia" w:eastAsia="仿宋_GB2312" w:cs="仿宋_GB2312"/>
          <w:b/>
          <w:bCs/>
          <w:sz w:val="32"/>
          <w:szCs w:val="32"/>
        </w:rPr>
        <w:t>大学生志愿服务西部计划</w:t>
      </w:r>
      <w:r>
        <w:rPr>
          <w:rFonts w:eastAsia="仿宋_GB2312"/>
          <w:b/>
          <w:bCs/>
          <w:sz w:val="32"/>
          <w:szCs w:val="32"/>
        </w:rPr>
        <w:t>”</w:t>
      </w:r>
      <w:r>
        <w:rPr>
          <w:rFonts w:hint="eastAsia" w:eastAsia="仿宋_GB2312" w:cs="仿宋_GB2312"/>
          <w:b/>
          <w:bCs/>
          <w:sz w:val="32"/>
          <w:szCs w:val="32"/>
        </w:rPr>
        <w:t>项目人员</w:t>
      </w:r>
      <w:r>
        <w:rPr>
          <w:rFonts w:hint="eastAsia" w:eastAsia="仿宋_GB2312" w:cs="仿宋_GB2312"/>
          <w:sz w:val="32"/>
          <w:szCs w:val="32"/>
        </w:rPr>
        <w:t>提供由共青团中央统一制作的服务证和大学生志愿服务西部计划鉴定表复印件；</w:t>
      </w:r>
      <w:r>
        <w:rPr>
          <w:rFonts w:hint="eastAsia" w:eastAsia="仿宋_GB2312" w:cs="仿宋_GB2312"/>
          <w:b/>
          <w:bCs/>
          <w:sz w:val="32"/>
          <w:szCs w:val="32"/>
        </w:rPr>
        <w:t>高校毕业生退役士兵</w:t>
      </w:r>
      <w:r>
        <w:rPr>
          <w:rFonts w:hint="eastAsia" w:eastAsia="仿宋_GB2312" w:cs="仿宋_GB2312"/>
          <w:color w:val="000000"/>
          <w:sz w:val="32"/>
          <w:szCs w:val="32"/>
        </w:rPr>
        <w:t>提供</w:t>
      </w:r>
      <w:r>
        <w:rPr>
          <w:rFonts w:hint="eastAsia" w:eastAsia="仿宋_GB2312" w:cs="仿宋_GB2312"/>
          <w:sz w:val="32"/>
          <w:szCs w:val="32"/>
        </w:rPr>
        <w:t>国防部统一制作的《中国人民解放军士官退出现役证》（或者《中国人民武装警察部队士官退出现役证》）。</w:t>
      </w:r>
    </w:p>
    <w:p>
      <w:pPr>
        <w:spacing w:line="580" w:lineRule="exact"/>
        <w:ind w:firstLine="640" w:firstLineChars="200"/>
        <w:rPr>
          <w:rFonts w:eastAsia="仿宋_GB2312"/>
          <w:b/>
          <w:bCs/>
          <w:sz w:val="32"/>
          <w:szCs w:val="32"/>
        </w:rPr>
      </w:pPr>
      <w:r>
        <w:rPr>
          <w:rFonts w:hint="eastAsia" w:eastAsia="仿宋_GB2312" w:cs="仿宋_GB2312"/>
          <w:sz w:val="32"/>
          <w:szCs w:val="32"/>
        </w:rPr>
        <w:t>考生应对所提供材料的真实性负责，材料不全或主要信息不实，影响资格审查结果的，将取消面试资格。此外，</w:t>
      </w:r>
      <w:r>
        <w:rPr>
          <w:rFonts w:hint="eastAsia" w:eastAsia="仿宋_GB2312" w:cs="仿宋_GB2312"/>
          <w:b/>
          <w:bCs/>
          <w:sz w:val="32"/>
          <w:szCs w:val="32"/>
        </w:rPr>
        <w:t>面试前（</w:t>
      </w:r>
      <w:r>
        <w:rPr>
          <w:rFonts w:eastAsia="仿宋_GB2312"/>
          <w:b/>
          <w:bCs/>
          <w:sz w:val="32"/>
          <w:szCs w:val="32"/>
        </w:rPr>
        <w:t>6</w:t>
      </w:r>
      <w:r>
        <w:rPr>
          <w:rFonts w:hint="eastAsia" w:eastAsia="仿宋_GB2312" w:cs="仿宋_GB2312"/>
          <w:b/>
          <w:bCs/>
          <w:sz w:val="32"/>
          <w:szCs w:val="32"/>
        </w:rPr>
        <w:t>月</w:t>
      </w:r>
      <w:r>
        <w:rPr>
          <w:rFonts w:eastAsia="仿宋_GB2312"/>
          <w:b/>
          <w:bCs/>
          <w:sz w:val="32"/>
          <w:szCs w:val="32"/>
        </w:rPr>
        <w:t>19</w:t>
      </w:r>
      <w:r>
        <w:rPr>
          <w:rFonts w:hint="eastAsia" w:eastAsia="仿宋_GB2312" w:cs="仿宋_GB2312"/>
          <w:b/>
          <w:bCs/>
          <w:sz w:val="32"/>
          <w:szCs w:val="32"/>
        </w:rPr>
        <w:t>日上午</w:t>
      </w:r>
      <w:r>
        <w:rPr>
          <w:rFonts w:eastAsia="仿宋_GB2312"/>
          <w:b/>
          <w:bCs/>
          <w:sz w:val="32"/>
          <w:szCs w:val="32"/>
        </w:rPr>
        <w:t>9:00-12:00</w:t>
      </w:r>
      <w:r>
        <w:rPr>
          <w:rFonts w:hint="eastAsia" w:eastAsia="仿宋_GB2312" w:cs="仿宋_GB2312"/>
          <w:b/>
          <w:bCs/>
          <w:sz w:val="32"/>
          <w:szCs w:val="32"/>
        </w:rPr>
        <w:t>）还将进行现场资格复审，届时请考生备齐以上材料原件，现场资格复审地点：国家粮食和物资储备局甘肃局办公大楼四楼</w:t>
      </w:r>
      <w:r>
        <w:rPr>
          <w:rFonts w:eastAsia="仿宋_GB2312"/>
          <w:b/>
          <w:bCs/>
          <w:sz w:val="32"/>
          <w:szCs w:val="32"/>
        </w:rPr>
        <w:t>403</w:t>
      </w:r>
      <w:r>
        <w:rPr>
          <w:rFonts w:hint="eastAsia" w:eastAsia="仿宋_GB2312" w:cs="仿宋_GB2312"/>
          <w:b/>
          <w:bCs/>
          <w:sz w:val="32"/>
          <w:szCs w:val="32"/>
        </w:rPr>
        <w:t>室。</w:t>
      </w:r>
    </w:p>
    <w:p>
      <w:pPr>
        <w:spacing w:line="540" w:lineRule="exact"/>
        <w:ind w:firstLine="640" w:firstLineChars="200"/>
        <w:rPr>
          <w:rFonts w:ascii="黑体" w:hAnsi="黑体" w:eastAsia="黑体"/>
          <w:sz w:val="32"/>
          <w:szCs w:val="32"/>
        </w:rPr>
      </w:pPr>
      <w:r>
        <w:rPr>
          <w:rFonts w:hint="eastAsia" w:ascii="黑体" w:hAnsi="黑体" w:eastAsia="黑体" w:cs="黑体"/>
          <w:sz w:val="32"/>
          <w:szCs w:val="32"/>
        </w:rPr>
        <w:t>四、面试安排</w:t>
      </w:r>
    </w:p>
    <w:p>
      <w:pPr>
        <w:shd w:val="solid" w:color="FFFFFF" w:fill="auto"/>
        <w:autoSpaceDN w:val="0"/>
        <w:spacing w:line="540" w:lineRule="exact"/>
        <w:ind w:firstLine="640"/>
        <w:rPr>
          <w:rFonts w:eastAsia="仿宋_GB2312"/>
          <w:sz w:val="32"/>
          <w:szCs w:val="32"/>
        </w:rPr>
      </w:pPr>
      <w:r>
        <w:rPr>
          <w:rFonts w:hint="eastAsia" w:eastAsia="仿宋_GB2312" w:cs="仿宋_GB2312"/>
          <w:sz w:val="32"/>
          <w:szCs w:val="32"/>
        </w:rPr>
        <w:t>面试将采取现场面试方式进行。</w:t>
      </w:r>
    </w:p>
    <w:p>
      <w:pPr>
        <w:shd w:val="solid" w:color="FFFFFF" w:fill="auto"/>
        <w:autoSpaceDN w:val="0"/>
        <w:spacing w:line="540" w:lineRule="exact"/>
        <w:ind w:firstLine="640"/>
        <w:rPr>
          <w:rFonts w:eastAsia="仿宋_GB2312"/>
          <w:sz w:val="32"/>
          <w:szCs w:val="32"/>
        </w:rPr>
      </w:pPr>
      <w:r>
        <w:rPr>
          <w:rFonts w:hint="eastAsia" w:eastAsia="仿宋_GB2312" w:cs="仿宋_GB2312"/>
          <w:sz w:val="32"/>
          <w:szCs w:val="32"/>
        </w:rPr>
        <w:t>（一）面试时间</w:t>
      </w:r>
    </w:p>
    <w:p>
      <w:pPr>
        <w:shd w:val="solid" w:color="FFFFFF" w:fill="auto"/>
        <w:autoSpaceDN w:val="0"/>
        <w:spacing w:line="540" w:lineRule="exact"/>
        <w:ind w:firstLine="640"/>
        <w:rPr>
          <w:rFonts w:eastAsia="仿宋_GB2312"/>
          <w:sz w:val="32"/>
          <w:szCs w:val="32"/>
        </w:rPr>
      </w:pPr>
      <w:r>
        <w:rPr>
          <w:rFonts w:hint="eastAsia" w:eastAsia="仿宋_GB2312" w:cs="仿宋_GB2312"/>
          <w:sz w:val="32"/>
          <w:szCs w:val="32"/>
        </w:rPr>
        <w:t>面试于</w:t>
      </w:r>
      <w:r>
        <w:rPr>
          <w:rFonts w:eastAsia="仿宋_GB2312"/>
          <w:b/>
          <w:bCs/>
          <w:sz w:val="32"/>
          <w:szCs w:val="32"/>
        </w:rPr>
        <w:t>2020</w:t>
      </w:r>
      <w:r>
        <w:rPr>
          <w:rFonts w:hint="eastAsia" w:eastAsia="仿宋_GB2312" w:cs="仿宋_GB2312"/>
          <w:b/>
          <w:bCs/>
          <w:sz w:val="32"/>
          <w:szCs w:val="32"/>
        </w:rPr>
        <w:t>年</w:t>
      </w:r>
      <w:r>
        <w:rPr>
          <w:rFonts w:eastAsia="仿宋_GB2312"/>
          <w:b/>
          <w:bCs/>
          <w:sz w:val="32"/>
          <w:szCs w:val="32"/>
        </w:rPr>
        <w:t>6</w:t>
      </w:r>
      <w:r>
        <w:rPr>
          <w:rFonts w:hint="eastAsia" w:eastAsia="仿宋_GB2312" w:cs="仿宋_GB2312"/>
          <w:b/>
          <w:bCs/>
          <w:sz w:val="32"/>
          <w:szCs w:val="32"/>
        </w:rPr>
        <w:t>月</w:t>
      </w:r>
      <w:r>
        <w:rPr>
          <w:rFonts w:eastAsia="仿宋_GB2312"/>
          <w:b/>
          <w:bCs/>
          <w:sz w:val="32"/>
          <w:szCs w:val="32"/>
        </w:rPr>
        <w:t>21</w:t>
      </w:r>
      <w:r>
        <w:rPr>
          <w:rFonts w:hint="eastAsia" w:eastAsia="仿宋_GB2312" w:cs="仿宋_GB2312"/>
          <w:b/>
          <w:bCs/>
          <w:sz w:val="32"/>
          <w:szCs w:val="32"/>
        </w:rPr>
        <w:t>日上午</w:t>
      </w:r>
      <w:r>
        <w:rPr>
          <w:rFonts w:hint="eastAsia" w:eastAsia="仿宋_GB2312" w:cs="仿宋_GB2312"/>
          <w:sz w:val="32"/>
          <w:szCs w:val="32"/>
        </w:rPr>
        <w:t>进行。</w:t>
      </w:r>
    </w:p>
    <w:p>
      <w:pPr>
        <w:shd w:val="solid" w:color="FFFFFF" w:fill="auto"/>
        <w:autoSpaceDN w:val="0"/>
        <w:spacing w:line="540" w:lineRule="exact"/>
        <w:ind w:firstLine="640"/>
        <w:rPr>
          <w:rFonts w:eastAsia="仿宋_GB2312"/>
          <w:b/>
          <w:bCs/>
          <w:sz w:val="32"/>
          <w:szCs w:val="32"/>
        </w:rPr>
      </w:pPr>
      <w:r>
        <w:rPr>
          <w:rFonts w:hint="eastAsia" w:eastAsia="仿宋_GB2312" w:cs="仿宋_GB2312"/>
          <w:b/>
          <w:bCs/>
          <w:sz w:val="32"/>
          <w:szCs w:val="32"/>
        </w:rPr>
        <w:t>面试于当日上午</w:t>
      </w:r>
      <w:r>
        <w:rPr>
          <w:rFonts w:eastAsia="仿宋_GB2312"/>
          <w:b/>
          <w:bCs/>
          <w:sz w:val="32"/>
          <w:szCs w:val="32"/>
        </w:rPr>
        <w:t>9:00</w:t>
      </w:r>
      <w:r>
        <w:rPr>
          <w:rFonts w:hint="eastAsia" w:eastAsia="仿宋_GB2312" w:cs="仿宋_GB2312"/>
          <w:b/>
          <w:bCs/>
          <w:sz w:val="32"/>
          <w:szCs w:val="32"/>
        </w:rPr>
        <w:t>开始，请参加面试的考生于当日上午</w:t>
      </w:r>
      <w:r>
        <w:rPr>
          <w:rFonts w:eastAsia="仿宋_GB2312"/>
          <w:b/>
          <w:bCs/>
          <w:sz w:val="32"/>
          <w:szCs w:val="32"/>
        </w:rPr>
        <w:t>8:30</w:t>
      </w:r>
      <w:r>
        <w:rPr>
          <w:rFonts w:hint="eastAsia" w:eastAsia="仿宋_GB2312" w:cs="仿宋_GB2312"/>
          <w:b/>
          <w:bCs/>
          <w:sz w:val="32"/>
          <w:szCs w:val="32"/>
        </w:rPr>
        <w:t>前到面试地点报到。不按规定时间进入候考室的考生，取消考试资格。</w:t>
      </w:r>
    </w:p>
    <w:p>
      <w:pPr>
        <w:shd w:val="solid" w:color="FFFFFF" w:fill="auto"/>
        <w:autoSpaceDN w:val="0"/>
        <w:spacing w:line="540" w:lineRule="exact"/>
        <w:ind w:firstLine="640"/>
        <w:rPr>
          <w:rFonts w:eastAsia="仿宋_GB2312"/>
          <w:sz w:val="32"/>
          <w:szCs w:val="32"/>
        </w:rPr>
      </w:pPr>
      <w:r>
        <w:rPr>
          <w:rFonts w:hint="eastAsia" w:eastAsia="仿宋_GB2312" w:cs="仿宋_GB2312"/>
          <w:sz w:val="32"/>
          <w:szCs w:val="32"/>
        </w:rPr>
        <w:t>（二）面试报到地点</w:t>
      </w:r>
    </w:p>
    <w:p>
      <w:pPr>
        <w:shd w:val="solid" w:color="FFFFFF" w:fill="auto"/>
        <w:autoSpaceDN w:val="0"/>
        <w:spacing w:line="580" w:lineRule="exact"/>
        <w:ind w:firstLine="640"/>
        <w:rPr>
          <w:rFonts w:eastAsia="仿宋_GB2312"/>
          <w:sz w:val="32"/>
          <w:szCs w:val="32"/>
        </w:rPr>
      </w:pPr>
      <w:r>
        <w:rPr>
          <w:rFonts w:hint="eastAsia" w:eastAsia="仿宋_GB2312" w:cs="仿宋_GB2312"/>
          <w:sz w:val="32"/>
          <w:szCs w:val="32"/>
        </w:rPr>
        <w:t>国家粮食和物资储备局甘肃局办公大楼四楼会议室。地址：兰州市城关区甘南路</w:t>
      </w:r>
      <w:r>
        <w:rPr>
          <w:rFonts w:eastAsia="仿宋_GB2312"/>
          <w:sz w:val="32"/>
          <w:szCs w:val="32"/>
        </w:rPr>
        <w:t>636</w:t>
      </w:r>
      <w:r>
        <w:rPr>
          <w:rFonts w:hint="eastAsia" w:eastAsia="仿宋_GB2312" w:cs="仿宋_GB2312"/>
          <w:sz w:val="32"/>
          <w:szCs w:val="32"/>
        </w:rPr>
        <w:t>号，兰州一中向西</w:t>
      </w:r>
      <w:r>
        <w:rPr>
          <w:rFonts w:eastAsia="仿宋_GB2312"/>
          <w:sz w:val="32"/>
          <w:szCs w:val="32"/>
        </w:rPr>
        <w:t>200</w:t>
      </w:r>
      <w:r>
        <w:rPr>
          <w:rFonts w:hint="eastAsia" w:eastAsia="仿宋_GB2312" w:cs="仿宋_GB2312"/>
          <w:sz w:val="32"/>
          <w:szCs w:val="32"/>
        </w:rPr>
        <w:t>米，市内可乘</w:t>
      </w:r>
      <w:r>
        <w:rPr>
          <w:rFonts w:eastAsia="仿宋_GB2312"/>
          <w:sz w:val="32"/>
          <w:szCs w:val="32"/>
        </w:rPr>
        <w:t>82</w:t>
      </w:r>
      <w:r>
        <w:rPr>
          <w:rFonts w:hint="eastAsia" w:eastAsia="仿宋_GB2312" w:cs="仿宋_GB2312"/>
          <w:sz w:val="32"/>
          <w:szCs w:val="32"/>
        </w:rPr>
        <w:t>路、</w:t>
      </w:r>
      <w:r>
        <w:rPr>
          <w:rFonts w:eastAsia="仿宋_GB2312"/>
          <w:sz w:val="32"/>
          <w:szCs w:val="32"/>
        </w:rPr>
        <w:t>111</w:t>
      </w:r>
      <w:r>
        <w:rPr>
          <w:rFonts w:hint="eastAsia" w:eastAsia="仿宋_GB2312" w:cs="仿宋_GB2312"/>
          <w:sz w:val="32"/>
          <w:szCs w:val="32"/>
        </w:rPr>
        <w:t>路、</w:t>
      </w:r>
      <w:r>
        <w:rPr>
          <w:rFonts w:eastAsia="仿宋_GB2312"/>
          <w:sz w:val="32"/>
          <w:szCs w:val="32"/>
        </w:rPr>
        <w:t>118</w:t>
      </w:r>
      <w:r>
        <w:rPr>
          <w:rFonts w:hint="eastAsia" w:eastAsia="仿宋_GB2312" w:cs="仿宋_GB2312"/>
          <w:sz w:val="32"/>
          <w:szCs w:val="32"/>
        </w:rPr>
        <w:t>路、</w:t>
      </w:r>
      <w:r>
        <w:rPr>
          <w:rFonts w:eastAsia="仿宋_GB2312"/>
          <w:sz w:val="32"/>
          <w:szCs w:val="32"/>
        </w:rPr>
        <w:t>71</w:t>
      </w:r>
      <w:r>
        <w:rPr>
          <w:rFonts w:hint="eastAsia" w:eastAsia="仿宋_GB2312" w:cs="仿宋_GB2312"/>
          <w:sz w:val="32"/>
          <w:szCs w:val="32"/>
        </w:rPr>
        <w:t>路公交车在兰州一中车站下车。请考生妥善安排行程，面试当天持身份证、公共科目笔试准考证及相关资格复审材料，准时到达面试报到地点，避免迟到。</w:t>
      </w:r>
    </w:p>
    <w:p>
      <w:pPr>
        <w:spacing w:line="540" w:lineRule="exact"/>
        <w:ind w:firstLine="640" w:firstLineChars="200"/>
        <w:rPr>
          <w:rFonts w:ascii="黑体" w:hAnsi="黑体" w:eastAsia="黑体"/>
          <w:sz w:val="32"/>
          <w:szCs w:val="32"/>
        </w:rPr>
      </w:pPr>
      <w:r>
        <w:rPr>
          <w:rFonts w:hint="eastAsia" w:ascii="黑体" w:hAnsi="黑体" w:eastAsia="黑体" w:cs="黑体"/>
          <w:sz w:val="32"/>
          <w:szCs w:val="32"/>
        </w:rPr>
        <w:t>五、体检和考察</w:t>
      </w:r>
    </w:p>
    <w:p>
      <w:pPr>
        <w:snapToGrid w:val="0"/>
        <w:spacing w:line="540" w:lineRule="exact"/>
        <w:ind w:firstLine="614" w:firstLineChars="192"/>
        <w:rPr>
          <w:rFonts w:eastAsia="仿宋_GB2312"/>
          <w:sz w:val="32"/>
          <w:szCs w:val="32"/>
        </w:rPr>
      </w:pPr>
      <w:r>
        <w:rPr>
          <w:rFonts w:hint="eastAsia" w:eastAsia="仿宋_GB2312" w:cs="仿宋_GB2312"/>
          <w:sz w:val="32"/>
          <w:szCs w:val="32"/>
        </w:rPr>
        <w:t>（一）综合成绩计算方式</w:t>
      </w:r>
    </w:p>
    <w:p>
      <w:pPr>
        <w:snapToGrid w:val="0"/>
        <w:spacing w:line="540" w:lineRule="exact"/>
        <w:ind w:firstLine="614" w:firstLineChars="192"/>
        <w:rPr>
          <w:rFonts w:eastAsia="仿宋_GB2312"/>
          <w:sz w:val="32"/>
          <w:szCs w:val="32"/>
        </w:rPr>
      </w:pPr>
      <w:r>
        <w:rPr>
          <w:rFonts w:hint="eastAsia" w:eastAsia="仿宋_GB2312" w:cs="仿宋_GB2312"/>
          <w:sz w:val="32"/>
          <w:szCs w:val="32"/>
        </w:rPr>
        <w:t>综合成绩（无专业能力测试）</w:t>
      </w:r>
      <w:r>
        <w:rPr>
          <w:rFonts w:eastAsia="仿宋_GB2312"/>
          <w:sz w:val="32"/>
          <w:szCs w:val="32"/>
        </w:rPr>
        <w:t xml:space="preserve"> =</w:t>
      </w:r>
      <w:r>
        <w:rPr>
          <w:rFonts w:hint="eastAsia" w:eastAsia="仿宋_GB2312" w:cs="仿宋_GB2312"/>
          <w:sz w:val="32"/>
          <w:szCs w:val="32"/>
        </w:rPr>
        <w:t>（笔试总成绩÷</w:t>
      </w:r>
      <w:r>
        <w:rPr>
          <w:rFonts w:eastAsia="仿宋_GB2312"/>
          <w:sz w:val="32"/>
          <w:szCs w:val="32"/>
        </w:rPr>
        <w:t>2</w:t>
      </w:r>
      <w:r>
        <w:rPr>
          <w:rFonts w:hint="eastAsia" w:eastAsia="仿宋_GB2312" w:cs="仿宋_GB2312"/>
          <w:sz w:val="32"/>
          <w:szCs w:val="32"/>
        </w:rPr>
        <w:t>）×</w:t>
      </w:r>
      <w:r>
        <w:rPr>
          <w:rFonts w:eastAsia="仿宋_GB2312"/>
          <w:sz w:val="32"/>
          <w:szCs w:val="32"/>
        </w:rPr>
        <w:t xml:space="preserve">50% + </w:t>
      </w:r>
      <w:r>
        <w:rPr>
          <w:rFonts w:hint="eastAsia" w:eastAsia="仿宋_GB2312" w:cs="仿宋_GB2312"/>
          <w:sz w:val="32"/>
          <w:szCs w:val="32"/>
        </w:rPr>
        <w:t>面试成绩×</w:t>
      </w:r>
      <w:r>
        <w:rPr>
          <w:rFonts w:eastAsia="仿宋_GB2312"/>
          <w:sz w:val="32"/>
          <w:szCs w:val="32"/>
        </w:rPr>
        <w:t>50%</w:t>
      </w:r>
    </w:p>
    <w:p>
      <w:pPr>
        <w:spacing w:line="540" w:lineRule="exact"/>
        <w:ind w:firstLine="640" w:firstLineChars="200"/>
        <w:rPr>
          <w:rFonts w:eastAsia="仿宋_GB2312"/>
          <w:sz w:val="32"/>
          <w:szCs w:val="32"/>
        </w:rPr>
      </w:pPr>
      <w:r>
        <w:rPr>
          <w:rFonts w:hint="eastAsia" w:eastAsia="仿宋_GB2312" w:cs="仿宋_GB2312"/>
          <w:sz w:val="32"/>
          <w:szCs w:val="32"/>
        </w:rPr>
        <w:t>（二）体检和考察人选的确定</w:t>
      </w:r>
    </w:p>
    <w:p>
      <w:pPr>
        <w:spacing w:line="540" w:lineRule="exact"/>
        <w:ind w:firstLine="640" w:firstLineChars="200"/>
        <w:rPr>
          <w:rFonts w:eastAsia="仿宋_GB2312"/>
          <w:sz w:val="32"/>
          <w:szCs w:val="32"/>
        </w:rPr>
      </w:pPr>
      <w:r>
        <w:rPr>
          <w:rFonts w:hint="eastAsia" w:eastAsia="仿宋_GB2312" w:cs="仿宋_GB2312"/>
          <w:sz w:val="32"/>
          <w:szCs w:val="32"/>
        </w:rPr>
        <w:t>参加面试人数与录用计划数比例达到</w:t>
      </w:r>
      <w:r>
        <w:rPr>
          <w:rFonts w:eastAsia="仿宋_GB2312"/>
          <w:sz w:val="32"/>
          <w:szCs w:val="32"/>
        </w:rPr>
        <w:t>3:1</w:t>
      </w:r>
      <w:r>
        <w:rPr>
          <w:rFonts w:hint="eastAsia" w:eastAsia="仿宋_GB2312" w:cs="仿宋_GB2312"/>
          <w:sz w:val="32"/>
          <w:szCs w:val="32"/>
        </w:rPr>
        <w:t>及以上的，面试后应按综合成绩从高到低的顺序确定体检和考察人选；比例低于</w:t>
      </w:r>
      <w:r>
        <w:rPr>
          <w:rFonts w:eastAsia="仿宋_GB2312"/>
          <w:sz w:val="32"/>
          <w:szCs w:val="32"/>
        </w:rPr>
        <w:t>3:1</w:t>
      </w:r>
      <w:r>
        <w:rPr>
          <w:rFonts w:hint="eastAsia" w:eastAsia="仿宋_GB2312" w:cs="仿宋_GB2312"/>
          <w:sz w:val="32"/>
          <w:szCs w:val="32"/>
        </w:rPr>
        <w:t>的，考生面试成绩应达到</w:t>
      </w:r>
      <w:r>
        <w:rPr>
          <w:rFonts w:eastAsia="仿宋_GB2312"/>
          <w:sz w:val="32"/>
          <w:szCs w:val="32"/>
        </w:rPr>
        <w:t>70</w:t>
      </w:r>
      <w:r>
        <w:rPr>
          <w:rFonts w:hint="eastAsia" w:eastAsia="仿宋_GB2312" w:cs="仿宋_GB2312"/>
          <w:sz w:val="32"/>
          <w:szCs w:val="32"/>
        </w:rPr>
        <w:t>分的面试合格分数线，方可进入体检和考察。</w:t>
      </w:r>
    </w:p>
    <w:p>
      <w:pPr>
        <w:spacing w:line="540" w:lineRule="exact"/>
        <w:ind w:firstLine="640" w:firstLineChars="200"/>
        <w:rPr>
          <w:rFonts w:eastAsia="仿宋_GB2312"/>
          <w:sz w:val="32"/>
          <w:szCs w:val="32"/>
        </w:rPr>
      </w:pPr>
      <w:r>
        <w:rPr>
          <w:rFonts w:hint="eastAsia" w:eastAsia="仿宋_GB2312" w:cs="仿宋_GB2312"/>
          <w:sz w:val="32"/>
          <w:szCs w:val="32"/>
        </w:rPr>
        <w:t>（三）体检</w:t>
      </w:r>
    </w:p>
    <w:p>
      <w:pPr>
        <w:pStyle w:val="2"/>
        <w:spacing w:line="540" w:lineRule="exact"/>
        <w:ind w:firstLine="31680"/>
        <w:rPr>
          <w:rFonts w:eastAsia="仿宋_GB2312"/>
          <w:b/>
          <w:bCs/>
        </w:rPr>
      </w:pPr>
      <w:r>
        <w:rPr>
          <w:rFonts w:hint="eastAsia" w:eastAsia="仿宋_GB2312" w:cs="仿宋_GB2312"/>
          <w:b/>
          <w:bCs/>
        </w:rPr>
        <w:t>体检于</w:t>
      </w:r>
      <w:r>
        <w:rPr>
          <w:rFonts w:eastAsia="仿宋_GB2312"/>
          <w:b/>
          <w:bCs/>
        </w:rPr>
        <w:t>6</w:t>
      </w:r>
      <w:r>
        <w:rPr>
          <w:rFonts w:hint="eastAsia" w:eastAsia="仿宋_GB2312" w:cs="仿宋_GB2312"/>
          <w:b/>
          <w:bCs/>
        </w:rPr>
        <w:t>月</w:t>
      </w:r>
      <w:r>
        <w:rPr>
          <w:rFonts w:eastAsia="仿宋_GB2312"/>
          <w:b/>
          <w:bCs/>
        </w:rPr>
        <w:t>22</w:t>
      </w:r>
      <w:r>
        <w:rPr>
          <w:rFonts w:hint="eastAsia" w:eastAsia="仿宋_GB2312" w:cs="仿宋_GB2312"/>
          <w:b/>
          <w:bCs/>
        </w:rPr>
        <w:t>日进行，请于当天上午</w:t>
      </w:r>
      <w:r>
        <w:rPr>
          <w:rFonts w:eastAsia="仿宋_GB2312"/>
          <w:b/>
          <w:bCs/>
        </w:rPr>
        <w:t>8:30</w:t>
      </w:r>
      <w:r>
        <w:rPr>
          <w:rFonts w:hint="eastAsia" w:eastAsia="仿宋_GB2312" w:cs="仿宋_GB2312"/>
          <w:b/>
          <w:bCs/>
        </w:rPr>
        <w:t>在国家粮食和物资储备局甘肃局门口集合，届时统一前往，体检人员需携带本人身份证及公共科目笔试准考证，请考生合理安排好行程，注意安全。体检费用由考生本人承担。</w:t>
      </w:r>
    </w:p>
    <w:p>
      <w:pPr>
        <w:spacing w:line="540" w:lineRule="exact"/>
        <w:ind w:firstLine="640" w:firstLineChars="200"/>
        <w:rPr>
          <w:rFonts w:hint="eastAsia" w:eastAsia="仿宋_GB2312" w:cs="仿宋_GB2312"/>
          <w:sz w:val="32"/>
          <w:szCs w:val="32"/>
        </w:rPr>
      </w:pPr>
      <w:r>
        <w:rPr>
          <w:rFonts w:hint="eastAsia" w:eastAsia="仿宋_GB2312" w:cs="仿宋_GB2312"/>
          <w:sz w:val="32"/>
          <w:szCs w:val="32"/>
        </w:rPr>
        <w:t>（四）考察</w:t>
      </w:r>
    </w:p>
    <w:p>
      <w:pPr>
        <w:spacing w:line="540" w:lineRule="exact"/>
        <w:ind w:firstLine="640" w:firstLineChars="200"/>
        <w:rPr>
          <w:rFonts w:hint="eastAsia" w:eastAsia="仿宋_GB2312" w:cs="仿宋_GB2312"/>
          <w:sz w:val="32"/>
          <w:szCs w:val="32"/>
        </w:rPr>
      </w:pPr>
      <w:r>
        <w:rPr>
          <w:rFonts w:hint="eastAsia" w:eastAsia="仿宋_GB2312" w:cs="仿宋_GB2312"/>
          <w:sz w:val="32"/>
          <w:szCs w:val="32"/>
        </w:rPr>
        <w:t>实行等额考察。采取个别谈话、实地走访、严格审核人事档案、查询社会信用记录、同本人面谈等方法进行。</w:t>
      </w:r>
    </w:p>
    <w:p>
      <w:pPr>
        <w:spacing w:line="540" w:lineRule="exact"/>
        <w:ind w:firstLine="640" w:firstLineChars="200"/>
        <w:rPr>
          <w:rFonts w:ascii="黑体" w:hAnsi="黑体" w:eastAsia="黑体"/>
          <w:sz w:val="32"/>
          <w:szCs w:val="32"/>
        </w:rPr>
      </w:pPr>
      <w:r>
        <w:rPr>
          <w:rFonts w:hint="eastAsia" w:ascii="黑体" w:hAnsi="黑体" w:eastAsia="黑体" w:cs="黑体"/>
          <w:sz w:val="32"/>
          <w:szCs w:val="32"/>
        </w:rPr>
        <w:t>六、注意事项</w:t>
      </w:r>
    </w:p>
    <w:p>
      <w:pPr>
        <w:spacing w:line="540" w:lineRule="exact"/>
        <w:ind w:firstLine="640" w:firstLineChars="200"/>
        <w:rPr>
          <w:rFonts w:eastAsia="仿宋_GB2312"/>
          <w:sz w:val="32"/>
          <w:szCs w:val="32"/>
        </w:rPr>
      </w:pPr>
      <w:r>
        <w:rPr>
          <w:rFonts w:hint="eastAsia" w:eastAsia="仿宋_GB2312" w:cs="仿宋_GB2312"/>
          <w:sz w:val="32"/>
          <w:szCs w:val="32"/>
        </w:rPr>
        <w:t>根据新冠肺炎疫情防控工作有关要求，参加面试的考生到考点报到时须提供健康码绿码，对持非绿码的考生和来自国内疫情中高风险地区、面试前</w:t>
      </w:r>
      <w:r>
        <w:rPr>
          <w:rFonts w:eastAsia="仿宋_GB2312"/>
          <w:sz w:val="32"/>
          <w:szCs w:val="32"/>
        </w:rPr>
        <w:t>14</w:t>
      </w:r>
      <w:r>
        <w:rPr>
          <w:rFonts w:hint="eastAsia" w:eastAsia="仿宋_GB2312" w:cs="仿宋_GB2312"/>
          <w:sz w:val="32"/>
          <w:szCs w:val="32"/>
        </w:rPr>
        <w:t>天有国（境）外旅居史以及与新冠病毒肺炎确诊或疑似病例有密切接触史的考生，须提供面试前</w:t>
      </w:r>
      <w:r>
        <w:rPr>
          <w:rFonts w:eastAsia="仿宋_GB2312"/>
          <w:sz w:val="32"/>
          <w:szCs w:val="32"/>
        </w:rPr>
        <w:t>7</w:t>
      </w:r>
      <w:r>
        <w:rPr>
          <w:rFonts w:hint="eastAsia" w:eastAsia="仿宋_GB2312" w:cs="仿宋_GB2312"/>
          <w:sz w:val="32"/>
          <w:szCs w:val="32"/>
        </w:rPr>
        <w:t>天内新冠病毒核酸检测阴性证明。考生须严格遵守甘肃省疫情防控政策要求，需要集中隔离观察的，预留充足时间进行集中隔离观察。面试签到前，考生应自备口罩（不带呼吸阀），按要求测量体温，考试、体检期间全程佩戴口罩。凡经现场卫生防疫专业人员确认有可疑症状或者异常情况的考生，不再参加当日面试或体检，另行安排。</w:t>
      </w:r>
    </w:p>
    <w:p>
      <w:pPr>
        <w:snapToGrid w:val="0"/>
        <w:spacing w:line="580" w:lineRule="exact"/>
        <w:rPr>
          <w:rFonts w:eastAsia="仿宋_GB2312"/>
          <w:sz w:val="32"/>
          <w:szCs w:val="32"/>
        </w:rPr>
      </w:pPr>
      <w:r>
        <w:rPr>
          <w:rFonts w:eastAsia="仿宋_GB2312"/>
          <w:sz w:val="32"/>
          <w:szCs w:val="32"/>
        </w:rPr>
        <w:t xml:space="preserve">    </w:t>
      </w:r>
      <w:r>
        <w:rPr>
          <w:rFonts w:hint="eastAsia" w:eastAsia="仿宋_GB2312" w:cs="仿宋_GB2312"/>
          <w:sz w:val="32"/>
          <w:szCs w:val="32"/>
        </w:rPr>
        <w:t>请考生合理安排行程，注意交通、住宿和饮食安全，顺利完成面试。</w:t>
      </w:r>
    </w:p>
    <w:p>
      <w:pPr>
        <w:spacing w:line="540" w:lineRule="exact"/>
        <w:ind w:firstLine="640" w:firstLineChars="200"/>
        <w:rPr>
          <w:rFonts w:eastAsia="仿宋_GB2312"/>
          <w:sz w:val="32"/>
          <w:szCs w:val="32"/>
        </w:rPr>
      </w:pPr>
    </w:p>
    <w:p>
      <w:pPr>
        <w:spacing w:line="580" w:lineRule="exact"/>
        <w:ind w:firstLine="643" w:firstLineChars="200"/>
        <w:rPr>
          <w:rFonts w:eastAsia="仿宋_GB2312"/>
          <w:sz w:val="32"/>
          <w:szCs w:val="32"/>
        </w:rPr>
      </w:pPr>
      <w:r>
        <w:rPr>
          <w:rFonts w:hint="eastAsia" w:eastAsia="仿宋_GB2312" w:cs="仿宋_GB2312"/>
          <w:b/>
          <w:bCs/>
          <w:sz w:val="32"/>
          <w:szCs w:val="32"/>
        </w:rPr>
        <w:t>联系方式：</w:t>
      </w:r>
      <w:r>
        <w:rPr>
          <w:rFonts w:eastAsia="仿宋_GB2312"/>
          <w:sz w:val="32"/>
          <w:szCs w:val="32"/>
        </w:rPr>
        <w:t>0931-8466273</w:t>
      </w:r>
      <w:r>
        <w:rPr>
          <w:rFonts w:hint="eastAsia" w:eastAsia="仿宋_GB2312" w:cs="仿宋_GB2312"/>
          <w:sz w:val="32"/>
          <w:szCs w:val="32"/>
        </w:rPr>
        <w:t>（电话，传真）</w:t>
      </w:r>
    </w:p>
    <w:p>
      <w:pPr>
        <w:spacing w:line="580" w:lineRule="exact"/>
        <w:ind w:firstLine="2240" w:firstLineChars="700"/>
        <w:rPr>
          <w:rFonts w:eastAsia="仿宋_GB2312"/>
          <w:sz w:val="32"/>
          <w:szCs w:val="32"/>
        </w:rPr>
      </w:pPr>
      <w:r>
        <w:rPr>
          <w:rFonts w:eastAsia="仿宋_GB2312"/>
          <w:sz w:val="32"/>
          <w:szCs w:val="32"/>
        </w:rPr>
        <w:t>0931-8865362</w:t>
      </w:r>
      <w:r>
        <w:rPr>
          <w:rFonts w:hint="eastAsia" w:eastAsia="仿宋_GB2312" w:cs="仿宋_GB2312"/>
          <w:sz w:val="32"/>
          <w:szCs w:val="32"/>
        </w:rPr>
        <w:t>（电话）</w:t>
      </w:r>
    </w:p>
    <w:p>
      <w:pPr>
        <w:spacing w:line="580" w:lineRule="exact"/>
        <w:ind w:firstLine="630"/>
        <w:rPr>
          <w:rFonts w:eastAsia="仿宋_GB2312"/>
          <w:sz w:val="32"/>
          <w:szCs w:val="32"/>
        </w:rPr>
      </w:pPr>
      <w:r>
        <w:rPr>
          <w:rFonts w:hint="eastAsia" w:eastAsia="仿宋_GB2312" w:cs="仿宋_GB2312"/>
          <w:sz w:val="32"/>
          <w:szCs w:val="32"/>
        </w:rPr>
        <w:t>欢迎各位考生对我们的工作进行监督。</w:t>
      </w:r>
    </w:p>
    <w:p>
      <w:pPr>
        <w:spacing w:line="580" w:lineRule="exact"/>
        <w:ind w:firstLine="630"/>
        <w:rPr>
          <w:rFonts w:eastAsia="仿宋_GB2312"/>
          <w:sz w:val="32"/>
          <w:szCs w:val="32"/>
        </w:rPr>
      </w:pPr>
    </w:p>
    <w:p>
      <w:pPr>
        <w:spacing w:line="580" w:lineRule="exact"/>
        <w:ind w:firstLine="640" w:firstLineChars="200"/>
        <w:rPr>
          <w:rFonts w:eastAsia="仿宋_GB2312"/>
          <w:sz w:val="32"/>
          <w:szCs w:val="32"/>
        </w:rPr>
      </w:pPr>
      <w:r>
        <w:rPr>
          <w:rFonts w:hint="eastAsia" w:eastAsia="仿宋_GB2312" w:cs="仿宋_GB2312"/>
          <w:sz w:val="32"/>
          <w:szCs w:val="32"/>
        </w:rPr>
        <w:t>附件：</w:t>
      </w:r>
      <w:r>
        <w:rPr>
          <w:rFonts w:eastAsia="仿宋_GB2312"/>
          <w:sz w:val="32"/>
          <w:szCs w:val="32"/>
        </w:rPr>
        <w:t xml:space="preserve">1. </w:t>
      </w:r>
      <w:r>
        <w:rPr>
          <w:rFonts w:hint="eastAsia" w:eastAsia="仿宋_GB2312" w:cs="仿宋_GB2312"/>
          <w:sz w:val="32"/>
          <w:szCs w:val="32"/>
        </w:rPr>
        <w:t>面试确认内容（样式）</w:t>
      </w:r>
    </w:p>
    <w:p>
      <w:pPr>
        <w:spacing w:line="580" w:lineRule="exact"/>
        <w:ind w:firstLine="1600" w:firstLineChars="500"/>
        <w:rPr>
          <w:rFonts w:eastAsia="仿宋_GB2312"/>
          <w:sz w:val="32"/>
          <w:szCs w:val="32"/>
        </w:rPr>
      </w:pPr>
      <w:r>
        <w:rPr>
          <w:rFonts w:eastAsia="仿宋_GB2312"/>
          <w:sz w:val="32"/>
          <w:szCs w:val="32"/>
        </w:rPr>
        <w:t xml:space="preserve">2. </w:t>
      </w:r>
      <w:r>
        <w:rPr>
          <w:rFonts w:hint="eastAsia" w:eastAsia="仿宋_GB2312" w:cs="仿宋_GB2312"/>
          <w:sz w:val="32"/>
          <w:szCs w:val="32"/>
        </w:rPr>
        <w:t>放弃面试资格声明（样式）</w:t>
      </w:r>
    </w:p>
    <w:p>
      <w:pPr>
        <w:spacing w:line="580" w:lineRule="exact"/>
        <w:ind w:firstLine="1600" w:firstLineChars="500"/>
        <w:rPr>
          <w:rFonts w:eastAsia="仿宋_GB2312"/>
          <w:sz w:val="32"/>
          <w:szCs w:val="32"/>
        </w:rPr>
      </w:pPr>
      <w:r>
        <w:rPr>
          <w:rFonts w:eastAsia="仿宋_GB2312"/>
          <w:sz w:val="32"/>
          <w:szCs w:val="32"/>
        </w:rPr>
        <w:t xml:space="preserve">3. </w:t>
      </w:r>
      <w:r>
        <w:rPr>
          <w:rFonts w:hint="eastAsia" w:eastAsia="仿宋_GB2312" w:cs="仿宋_GB2312"/>
          <w:sz w:val="32"/>
          <w:szCs w:val="32"/>
        </w:rPr>
        <w:t>单位推荐信（样式）</w:t>
      </w:r>
    </w:p>
    <w:p>
      <w:pPr>
        <w:spacing w:line="580" w:lineRule="exact"/>
        <w:ind w:firstLine="1600" w:firstLineChars="500"/>
        <w:rPr>
          <w:rFonts w:eastAsia="仿宋_GB2312"/>
          <w:sz w:val="32"/>
          <w:szCs w:val="32"/>
        </w:rPr>
      </w:pPr>
      <w:r>
        <w:rPr>
          <w:rFonts w:eastAsia="仿宋_GB2312"/>
          <w:sz w:val="32"/>
          <w:szCs w:val="32"/>
        </w:rPr>
        <w:t xml:space="preserve">4. </w:t>
      </w:r>
      <w:r>
        <w:rPr>
          <w:rFonts w:hint="eastAsia" w:eastAsia="仿宋_GB2312" w:cs="仿宋_GB2312"/>
          <w:sz w:val="32"/>
          <w:szCs w:val="32"/>
        </w:rPr>
        <w:t>待业情况说明（样式）</w:t>
      </w:r>
    </w:p>
    <w:p>
      <w:pPr>
        <w:spacing w:line="580" w:lineRule="exact"/>
        <w:rPr>
          <w:rFonts w:eastAsia="仿宋_GB2312"/>
          <w:sz w:val="32"/>
          <w:szCs w:val="32"/>
        </w:rPr>
      </w:pPr>
    </w:p>
    <w:p>
      <w:pPr>
        <w:spacing w:line="580" w:lineRule="exact"/>
        <w:ind w:firstLine="1600" w:firstLineChars="500"/>
        <w:rPr>
          <w:rFonts w:eastAsia="仿宋_GB2312"/>
          <w:sz w:val="32"/>
          <w:szCs w:val="32"/>
        </w:rPr>
      </w:pPr>
    </w:p>
    <w:p>
      <w:pPr>
        <w:spacing w:line="580" w:lineRule="exact"/>
        <w:ind w:firstLine="3840" w:firstLineChars="1200"/>
        <w:rPr>
          <w:rFonts w:eastAsia="仿宋_GB2312"/>
          <w:sz w:val="32"/>
          <w:szCs w:val="32"/>
        </w:rPr>
      </w:pPr>
      <w:r>
        <w:rPr>
          <w:rFonts w:hint="eastAsia" w:eastAsia="仿宋_GB2312" w:cs="仿宋_GB2312"/>
          <w:sz w:val="32"/>
          <w:szCs w:val="32"/>
        </w:rPr>
        <w:t>国家粮食和物资储备局甘肃局</w:t>
      </w:r>
    </w:p>
    <w:p>
      <w:pPr>
        <w:spacing w:line="580" w:lineRule="exact"/>
        <w:rPr>
          <w:rFonts w:eastAsia="仿宋_GB2312"/>
          <w:sz w:val="32"/>
          <w:szCs w:val="32"/>
        </w:rPr>
      </w:pPr>
      <w:r>
        <w:rPr>
          <w:rFonts w:eastAsia="仿宋_GB2312"/>
          <w:sz w:val="32"/>
          <w:szCs w:val="32"/>
        </w:rPr>
        <w:t xml:space="preserve">                              2020</w:t>
      </w:r>
      <w:r>
        <w:rPr>
          <w:rFonts w:hint="eastAsia" w:eastAsia="仿宋_GB2312" w:cs="仿宋_GB2312"/>
          <w:sz w:val="32"/>
          <w:szCs w:val="32"/>
        </w:rPr>
        <w:t>年</w:t>
      </w:r>
      <w:r>
        <w:rPr>
          <w:rFonts w:eastAsia="仿宋_GB2312"/>
          <w:sz w:val="32"/>
          <w:szCs w:val="32"/>
        </w:rPr>
        <w:t>6</w:t>
      </w:r>
      <w:r>
        <w:rPr>
          <w:rFonts w:hint="eastAsia" w:eastAsia="仿宋_GB2312" w:cs="仿宋_GB2312"/>
          <w:sz w:val="32"/>
          <w:szCs w:val="32"/>
        </w:rPr>
        <w:t>月</w:t>
      </w:r>
      <w:r>
        <w:rPr>
          <w:rFonts w:eastAsia="仿宋_GB2312"/>
          <w:sz w:val="32"/>
          <w:szCs w:val="32"/>
        </w:rPr>
        <w:t>10</w:t>
      </w:r>
      <w:r>
        <w:rPr>
          <w:rFonts w:hint="eastAsia" w:eastAsia="仿宋_GB2312" w:cs="仿宋_GB2312"/>
          <w:sz w:val="32"/>
          <w:szCs w:val="32"/>
        </w:rPr>
        <w:t>日</w:t>
      </w: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rPr>
      </w:pPr>
    </w:p>
    <w:p>
      <w:pPr>
        <w:spacing w:line="540" w:lineRule="exact"/>
        <w:rPr>
          <w:rFonts w:eastAsia="仿宋_GB2312"/>
          <w:sz w:val="32"/>
          <w:szCs w:val="32"/>
          <w:shd w:val="clear" w:color="auto" w:fill="FFFFFF"/>
        </w:rPr>
      </w:pPr>
    </w:p>
    <w:p>
      <w:pPr>
        <w:spacing w:line="540" w:lineRule="exact"/>
        <w:rPr>
          <w:rFonts w:eastAsia="仿宋_GB2312"/>
          <w:sz w:val="32"/>
          <w:szCs w:val="32"/>
          <w:shd w:val="clear" w:color="auto" w:fill="FFFFFF"/>
        </w:rPr>
      </w:pPr>
    </w:p>
    <w:p>
      <w:pPr>
        <w:spacing w:line="580" w:lineRule="exact"/>
        <w:rPr>
          <w:rFonts w:eastAsia="黑体"/>
          <w:color w:val="000000"/>
          <w:spacing w:val="8"/>
          <w:sz w:val="32"/>
          <w:szCs w:val="32"/>
        </w:rPr>
      </w:pPr>
      <w:bookmarkStart w:id="1" w:name="_GoBack"/>
      <w:bookmarkEnd w:id="1"/>
      <w:r>
        <w:rPr>
          <w:rFonts w:hint="eastAsia" w:eastAsia="黑体" w:cs="黑体"/>
          <w:color w:val="000000"/>
          <w:spacing w:val="8"/>
          <w:sz w:val="32"/>
          <w:szCs w:val="32"/>
        </w:rPr>
        <w:t>附件</w:t>
      </w:r>
      <w:r>
        <w:rPr>
          <w:rFonts w:eastAsia="黑体"/>
          <w:color w:val="000000"/>
          <w:spacing w:val="8"/>
          <w:sz w:val="32"/>
          <w:szCs w:val="32"/>
        </w:rPr>
        <w:t>1</w:t>
      </w:r>
    </w:p>
    <w:p>
      <w:pPr>
        <w:spacing w:line="580" w:lineRule="exact"/>
        <w:rPr>
          <w:rFonts w:eastAsia="黑体"/>
          <w:color w:val="000000"/>
          <w:spacing w:val="8"/>
          <w:sz w:val="32"/>
          <w:szCs w:val="32"/>
        </w:rPr>
      </w:pPr>
    </w:p>
    <w:p>
      <w:pPr>
        <w:spacing w:line="580" w:lineRule="exact"/>
        <w:rPr>
          <w:rFonts w:eastAsia="黑体"/>
          <w:color w:val="000000"/>
          <w:spacing w:val="8"/>
          <w:sz w:val="32"/>
          <w:szCs w:val="32"/>
        </w:rPr>
      </w:pPr>
    </w:p>
    <w:p>
      <w:pPr>
        <w:spacing w:line="580" w:lineRule="exact"/>
        <w:jc w:val="center"/>
        <w:rPr>
          <w:rFonts w:ascii="宋体" w:cs="宋体"/>
          <w:b/>
          <w:bCs/>
          <w:spacing w:val="8"/>
          <w:kern w:val="0"/>
          <w:sz w:val="44"/>
          <w:szCs w:val="44"/>
        </w:rPr>
      </w:pPr>
      <w:r>
        <w:rPr>
          <w:rFonts w:ascii="宋体" w:hAnsi="宋体" w:cs="宋体"/>
          <w:b/>
          <w:bCs/>
          <w:color w:val="000000"/>
          <w:spacing w:val="8"/>
          <w:sz w:val="44"/>
          <w:szCs w:val="44"/>
        </w:rPr>
        <w:t>XXX</w:t>
      </w:r>
      <w:r>
        <w:rPr>
          <w:rFonts w:hint="eastAsia" w:ascii="宋体" w:hAnsi="宋体" w:cs="宋体"/>
          <w:b/>
          <w:bCs/>
          <w:color w:val="000000"/>
          <w:spacing w:val="8"/>
          <w:sz w:val="44"/>
          <w:szCs w:val="44"/>
        </w:rPr>
        <w:t>确认参加</w:t>
      </w:r>
      <w:r>
        <w:rPr>
          <w:rFonts w:hint="eastAsia" w:ascii="宋体" w:hAnsi="宋体" w:cs="宋体"/>
          <w:b/>
          <w:bCs/>
          <w:spacing w:val="8"/>
          <w:kern w:val="0"/>
          <w:sz w:val="44"/>
          <w:szCs w:val="44"/>
        </w:rPr>
        <w:t>国家粮食和物资储备局甘肃局</w:t>
      </w:r>
    </w:p>
    <w:p>
      <w:pPr>
        <w:spacing w:line="580" w:lineRule="exact"/>
        <w:jc w:val="center"/>
        <w:rPr>
          <w:rFonts w:ascii="宋体" w:cs="宋体"/>
          <w:b/>
          <w:bCs/>
          <w:color w:val="000000"/>
          <w:spacing w:val="8"/>
          <w:sz w:val="44"/>
          <w:szCs w:val="44"/>
        </w:rPr>
      </w:pPr>
      <w:r>
        <w:rPr>
          <w:rFonts w:ascii="宋体" w:hAnsi="宋体" w:cs="宋体"/>
          <w:b/>
          <w:bCs/>
          <w:color w:val="000000"/>
          <w:spacing w:val="8"/>
          <w:sz w:val="44"/>
          <w:szCs w:val="44"/>
        </w:rPr>
        <w:t>XX</w:t>
      </w:r>
      <w:r>
        <w:rPr>
          <w:rFonts w:hint="eastAsia" w:ascii="宋体" w:hAnsi="宋体" w:cs="宋体"/>
          <w:b/>
          <w:bCs/>
          <w:color w:val="000000"/>
          <w:spacing w:val="8"/>
          <w:sz w:val="44"/>
          <w:szCs w:val="44"/>
        </w:rPr>
        <w:t>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cs="仿宋_GB2312"/>
          <w:kern w:val="0"/>
          <w:sz w:val="32"/>
          <w:szCs w:val="32"/>
        </w:rPr>
        <w:t>国家粮食和物资储备局甘肃局人事处：</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cs="仿宋_GB2312"/>
          <w:kern w:val="0"/>
          <w:sz w:val="32"/>
          <w:szCs w:val="32"/>
        </w:rPr>
        <w:t>本人</w:t>
      </w:r>
      <w:r>
        <w:rPr>
          <w:rFonts w:eastAsia="仿宋_GB2312"/>
          <w:kern w:val="0"/>
          <w:sz w:val="32"/>
          <w:szCs w:val="32"/>
        </w:rPr>
        <w:t>XXX</w:t>
      </w:r>
      <w:r>
        <w:rPr>
          <w:rFonts w:hint="eastAsia" w:eastAsia="仿宋_GB2312" w:cs="仿宋_GB2312"/>
          <w:kern w:val="0"/>
          <w:sz w:val="32"/>
          <w:szCs w:val="32"/>
        </w:rPr>
        <w:t>，身份证号：</w:t>
      </w:r>
      <w:r>
        <w:rPr>
          <w:rFonts w:eastAsia="仿宋_GB2312"/>
          <w:kern w:val="0"/>
          <w:sz w:val="32"/>
          <w:szCs w:val="32"/>
        </w:rPr>
        <w:t>XXXXXXXXXXXXXXXXXX</w:t>
      </w:r>
      <w:r>
        <w:rPr>
          <w:rFonts w:hint="eastAsia" w:eastAsia="仿宋_GB2312" w:cs="仿宋_GB2312"/>
          <w:kern w:val="0"/>
          <w:sz w:val="32"/>
          <w:szCs w:val="32"/>
        </w:rPr>
        <w:t>，公共科目笔试总成绩：</w:t>
      </w:r>
      <w:r>
        <w:rPr>
          <w:rFonts w:eastAsia="仿宋_GB2312"/>
          <w:kern w:val="0"/>
          <w:sz w:val="32"/>
          <w:szCs w:val="32"/>
        </w:rPr>
        <w:t>XXXXX</w:t>
      </w:r>
      <w:r>
        <w:rPr>
          <w:rFonts w:hint="eastAsia" w:eastAsia="仿宋_GB2312" w:cs="仿宋_GB2312"/>
          <w:kern w:val="0"/>
          <w:sz w:val="32"/>
          <w:szCs w:val="32"/>
        </w:rPr>
        <w:t>，报考</w:t>
      </w:r>
      <w:r>
        <w:rPr>
          <w:rFonts w:eastAsia="仿宋_GB2312"/>
          <w:kern w:val="0"/>
          <w:sz w:val="32"/>
          <w:szCs w:val="32"/>
        </w:rPr>
        <w:t>XX</w:t>
      </w:r>
      <w:r>
        <w:rPr>
          <w:rFonts w:hint="eastAsia" w:eastAsia="仿宋_GB2312" w:cs="仿宋_GB2312"/>
          <w:kern w:val="0"/>
          <w:sz w:val="32"/>
          <w:szCs w:val="32"/>
        </w:rPr>
        <w:t>职位（职位代码</w:t>
      </w:r>
      <w:r>
        <w:rPr>
          <w:rFonts w:eastAsia="仿宋_GB2312"/>
          <w:spacing w:val="8"/>
          <w:sz w:val="32"/>
          <w:szCs w:val="32"/>
        </w:rPr>
        <w:t>XXXXXXX</w:t>
      </w:r>
      <w:r>
        <w:rPr>
          <w:rFonts w:hint="eastAsia" w:eastAsia="仿宋_GB2312" w:cs="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3520" w:firstLineChars="1100"/>
        <w:jc w:val="left"/>
        <w:rPr>
          <w:rFonts w:eastAsia="仿宋_GB2312"/>
          <w:kern w:val="0"/>
          <w:sz w:val="32"/>
          <w:szCs w:val="32"/>
        </w:rPr>
      </w:pPr>
      <w:r>
        <w:rPr>
          <w:rFonts w:hint="eastAsia" w:eastAsia="仿宋_GB2312" w:cs="仿宋_GB2312"/>
          <w:kern w:val="0"/>
          <w:sz w:val="32"/>
          <w:szCs w:val="32"/>
        </w:rPr>
        <w:t>姓名（如果传真需手写签名）：</w:t>
      </w:r>
      <w:r>
        <w:rPr>
          <w:rFonts w:eastAsia="仿宋_GB2312"/>
          <w:kern w:val="0"/>
          <w:sz w:val="32"/>
          <w:szCs w:val="32"/>
        </w:rPr>
        <w:t xml:space="preserve">      </w:t>
      </w:r>
    </w:p>
    <w:p>
      <w:pPr>
        <w:widowControl/>
        <w:adjustRightInd w:val="0"/>
        <w:snapToGrid w:val="0"/>
        <w:spacing w:line="560" w:lineRule="exact"/>
        <w:ind w:firstLine="3520" w:firstLineChars="1100"/>
        <w:jc w:val="left"/>
        <w:rPr>
          <w:rFonts w:eastAsia="仿宋_GB2312"/>
          <w:kern w:val="0"/>
          <w:sz w:val="32"/>
          <w:szCs w:val="32"/>
        </w:rPr>
      </w:pPr>
      <w:r>
        <w:rPr>
          <w:rFonts w:hint="eastAsia" w:eastAsia="仿宋_GB2312" w:cs="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widowControl/>
        <w:jc w:val="left"/>
        <w:rPr>
          <w:rFonts w:eastAsia="仿宋_GB2312"/>
          <w:kern w:val="0"/>
          <w:sz w:val="28"/>
          <w:szCs w:val="28"/>
        </w:rPr>
      </w:pPr>
    </w:p>
    <w:p>
      <w:pPr>
        <w:spacing w:line="580" w:lineRule="exact"/>
        <w:rPr>
          <w:rFonts w:eastAsia="黑体"/>
          <w:color w:val="000000"/>
          <w:spacing w:val="8"/>
          <w:sz w:val="32"/>
          <w:szCs w:val="32"/>
        </w:rPr>
      </w:pPr>
      <w:r>
        <w:rPr>
          <w:rFonts w:hint="eastAsia" w:eastAsia="黑体" w:cs="黑体"/>
          <w:color w:val="000000"/>
          <w:spacing w:val="8"/>
          <w:sz w:val="32"/>
          <w:szCs w:val="32"/>
        </w:rPr>
        <w:t>附件</w:t>
      </w:r>
      <w:r>
        <w:rPr>
          <w:rFonts w:eastAsia="黑体"/>
          <w:color w:val="000000"/>
          <w:spacing w:val="8"/>
          <w:sz w:val="32"/>
          <w:szCs w:val="32"/>
        </w:rPr>
        <w:t>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cs="宋体"/>
          <w:b/>
          <w:bCs/>
          <w:color w:val="000000"/>
          <w:spacing w:val="8"/>
          <w:sz w:val="44"/>
          <w:szCs w:val="44"/>
        </w:rPr>
        <w:t>放弃面试资格声明</w:t>
      </w:r>
      <w:r>
        <w:rPr>
          <w:rFonts w:hint="eastAsia" w:cs="宋体"/>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cs="仿宋_GB2312"/>
          <w:kern w:val="0"/>
          <w:sz w:val="32"/>
          <w:szCs w:val="32"/>
        </w:rPr>
        <w:t>国家粮食和物资储备局甘肃局人事处：</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cs="仿宋_GB2312"/>
          <w:kern w:val="0"/>
          <w:sz w:val="32"/>
          <w:szCs w:val="32"/>
        </w:rPr>
        <w:t>本人</w:t>
      </w:r>
      <w:r>
        <w:rPr>
          <w:rFonts w:eastAsia="仿宋_GB2312"/>
          <w:kern w:val="0"/>
          <w:sz w:val="32"/>
          <w:szCs w:val="32"/>
        </w:rPr>
        <w:t>XXX</w:t>
      </w:r>
      <w:r>
        <w:rPr>
          <w:rFonts w:hint="eastAsia" w:eastAsia="仿宋_GB2312" w:cs="仿宋_GB2312"/>
          <w:kern w:val="0"/>
          <w:sz w:val="32"/>
          <w:szCs w:val="32"/>
        </w:rPr>
        <w:t>，身份证号：</w:t>
      </w:r>
      <w:r>
        <w:rPr>
          <w:rFonts w:eastAsia="仿宋_GB2312"/>
          <w:kern w:val="0"/>
          <w:sz w:val="32"/>
          <w:szCs w:val="32"/>
        </w:rPr>
        <w:t>XXXXXXXXXXXXXXXXXX</w:t>
      </w:r>
      <w:r>
        <w:rPr>
          <w:rFonts w:hint="eastAsia" w:eastAsia="仿宋_GB2312" w:cs="仿宋_GB2312"/>
          <w:kern w:val="0"/>
          <w:sz w:val="32"/>
          <w:szCs w:val="32"/>
        </w:rPr>
        <w:t>，报考</w:t>
      </w:r>
      <w:r>
        <w:rPr>
          <w:rFonts w:eastAsia="仿宋_GB2312"/>
          <w:kern w:val="0"/>
          <w:sz w:val="32"/>
          <w:szCs w:val="32"/>
        </w:rPr>
        <w:t>XX</w:t>
      </w:r>
      <w:r>
        <w:rPr>
          <w:rFonts w:hint="eastAsia" w:eastAsia="仿宋_GB2312" w:cs="仿宋_GB2312"/>
          <w:kern w:val="0"/>
          <w:sz w:val="32"/>
          <w:szCs w:val="32"/>
        </w:rPr>
        <w:t>职位（职位代码</w:t>
      </w:r>
      <w:r>
        <w:rPr>
          <w:rFonts w:eastAsia="仿宋_GB2312"/>
          <w:kern w:val="0"/>
          <w:sz w:val="32"/>
          <w:szCs w:val="32"/>
        </w:rPr>
        <w:t>XXXXXXXXX</w:t>
      </w:r>
      <w:r>
        <w:rPr>
          <w:rFonts w:hint="eastAsia" w:eastAsia="仿宋_GB2312" w:cs="仿宋_GB2312"/>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cs="仿宋_GB2312"/>
          <w:kern w:val="0"/>
          <w:sz w:val="32"/>
          <w:szCs w:val="32"/>
        </w:rPr>
        <w:t>联系电话：</w:t>
      </w:r>
      <w:r>
        <w:rPr>
          <w:rFonts w:eastAsia="仿宋_GB2312"/>
          <w:kern w:val="0"/>
          <w:sz w:val="32"/>
          <w:szCs w:val="32"/>
        </w:rPr>
        <w:t>XXX-XXXXXXXX</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3840" w:firstLineChars="1200"/>
        <w:jc w:val="left"/>
        <w:rPr>
          <w:rFonts w:eastAsia="仿宋_GB2312"/>
          <w:kern w:val="0"/>
          <w:sz w:val="32"/>
          <w:szCs w:val="32"/>
        </w:rPr>
      </w:pPr>
      <w:r>
        <w:rPr>
          <w:rFonts w:hint="eastAsia" w:eastAsia="仿宋_GB2312" w:cs="仿宋_GB2312"/>
          <w:kern w:val="0"/>
          <w:sz w:val="32"/>
          <w:szCs w:val="32"/>
        </w:rPr>
        <w:t>姓名（考生本人手写签名）：</w:t>
      </w:r>
      <w:r>
        <w:rPr>
          <w:rFonts w:eastAsia="仿宋_GB2312"/>
          <w:kern w:val="0"/>
          <w:sz w:val="32"/>
          <w:szCs w:val="32"/>
        </w:rPr>
        <w:t xml:space="preserve">      </w:t>
      </w:r>
    </w:p>
    <w:p>
      <w:pPr>
        <w:widowControl/>
        <w:adjustRightInd w:val="0"/>
        <w:snapToGrid w:val="0"/>
        <w:spacing w:line="560" w:lineRule="exact"/>
        <w:ind w:firstLine="3840" w:firstLineChars="1200"/>
        <w:jc w:val="left"/>
        <w:rPr>
          <w:rFonts w:eastAsia="仿宋_GB2312"/>
          <w:kern w:val="0"/>
          <w:sz w:val="32"/>
          <w:szCs w:val="32"/>
        </w:rPr>
      </w:pPr>
      <w:r>
        <w:rPr>
          <w:rFonts w:hint="eastAsia" w:eastAsia="仿宋_GB2312" w:cs="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方正仿宋_GBK"/>
          <w:spacing w:val="8"/>
          <w:sz w:val="84"/>
          <w:szCs w:val="84"/>
        </w:rPr>
      </w:pPr>
      <w:r>
        <w:rPr>
          <w:rFonts w:hint="eastAsia" w:eastAsia="方正仿宋_GBK" w:cs="方正仿宋_GBK"/>
          <w:spacing w:val="8"/>
          <w:sz w:val="84"/>
          <w:szCs w:val="84"/>
        </w:rPr>
        <w:t>身份证复印件粘贴处</w:t>
      </w:r>
    </w:p>
    <w:p>
      <w:pPr>
        <w:jc w:val="center"/>
        <w:rPr>
          <w:rFonts w:eastAsia="方正仿宋_GBK"/>
          <w:spacing w:val="8"/>
          <w:sz w:val="84"/>
          <w:szCs w:val="84"/>
        </w:rPr>
      </w:pPr>
    </w:p>
    <w:p>
      <w:pPr>
        <w:jc w:val="center"/>
        <w:rPr>
          <w:rFonts w:eastAsia="方正仿宋_GBK"/>
          <w:spacing w:val="8"/>
          <w:sz w:val="32"/>
          <w:szCs w:val="32"/>
        </w:rPr>
      </w:pPr>
    </w:p>
    <w:p>
      <w:pPr>
        <w:spacing w:line="580" w:lineRule="exact"/>
        <w:rPr>
          <w:rFonts w:ascii="黑体" w:hAnsi="宋体" w:eastAsia="黑体"/>
          <w:color w:val="000000"/>
          <w:spacing w:val="8"/>
          <w:sz w:val="32"/>
          <w:szCs w:val="32"/>
        </w:rPr>
      </w:pPr>
    </w:p>
    <w:p>
      <w:pPr>
        <w:spacing w:line="580" w:lineRule="exact"/>
        <w:rPr>
          <w:rFonts w:ascii="黑体" w:hAnsi="宋体" w:eastAsia="黑体"/>
          <w:color w:val="000000"/>
          <w:spacing w:val="8"/>
          <w:sz w:val="32"/>
          <w:szCs w:val="32"/>
        </w:rPr>
      </w:pPr>
    </w:p>
    <w:p>
      <w:pPr>
        <w:spacing w:line="580" w:lineRule="exact"/>
        <w:rPr>
          <w:rFonts w:ascii="黑体" w:hAnsi="宋体" w:eastAsia="黑体"/>
          <w:color w:val="000000"/>
          <w:spacing w:val="8"/>
          <w:sz w:val="32"/>
          <w:szCs w:val="32"/>
        </w:rPr>
      </w:pPr>
    </w:p>
    <w:p>
      <w:pPr>
        <w:spacing w:line="580" w:lineRule="exact"/>
        <w:rPr>
          <w:rFonts w:ascii="黑体" w:hAnsi="宋体" w:eastAsia="黑体" w:cs="黑体"/>
          <w:color w:val="000000"/>
          <w:spacing w:val="8"/>
          <w:sz w:val="32"/>
          <w:szCs w:val="32"/>
        </w:rPr>
      </w:pPr>
      <w:r>
        <w:rPr>
          <w:rFonts w:hint="eastAsia" w:ascii="黑体" w:hAnsi="宋体" w:eastAsia="黑体" w:cs="黑体"/>
          <w:color w:val="000000"/>
          <w:spacing w:val="8"/>
          <w:sz w:val="32"/>
          <w:szCs w:val="32"/>
        </w:rPr>
        <w:t>附件</w:t>
      </w:r>
      <w:r>
        <w:rPr>
          <w:rFonts w:ascii="黑体" w:hAnsi="宋体" w:eastAsia="黑体" w:cs="黑体"/>
          <w:color w:val="000000"/>
          <w:spacing w:val="8"/>
          <w:sz w:val="32"/>
          <w:szCs w:val="32"/>
        </w:rPr>
        <w:t>3</w:t>
      </w:r>
    </w:p>
    <w:p>
      <w:pPr>
        <w:spacing w:line="580" w:lineRule="exact"/>
        <w:jc w:val="center"/>
        <w:rPr>
          <w:rFonts w:ascii="华文中宋" w:hAnsi="华文中宋" w:eastAsia="华文中宋"/>
          <w:b/>
          <w:bCs/>
          <w:color w:val="000000"/>
          <w:spacing w:val="8"/>
          <w:sz w:val="44"/>
          <w:szCs w:val="44"/>
        </w:rPr>
      </w:pPr>
      <w:r>
        <w:rPr>
          <w:rFonts w:hint="eastAsia" w:ascii="华文中宋" w:hAnsi="华文中宋" w:eastAsia="华文中宋" w:cs="华文中宋"/>
          <w:b/>
          <w:bCs/>
          <w:color w:val="000000"/>
          <w:spacing w:val="8"/>
          <w:sz w:val="44"/>
          <w:szCs w:val="44"/>
        </w:rPr>
        <w:t>单位推荐信</w:t>
      </w:r>
    </w:p>
    <w:p>
      <w:pPr>
        <w:adjustRightInd w:val="0"/>
        <w:snapToGrid w:val="0"/>
        <w:spacing w:line="560" w:lineRule="exact"/>
        <w:ind w:firstLine="705"/>
        <w:rPr>
          <w:rFonts w:ascii="仿宋_GB2312" w:hAnsi="宋体" w:eastAsia="仿宋_GB2312"/>
          <w:color w:val="000000"/>
          <w:spacing w:val="8"/>
          <w:sz w:val="32"/>
          <w:szCs w:val="32"/>
        </w:rPr>
      </w:pPr>
    </w:p>
    <w:p>
      <w:pPr>
        <w:adjustRightInd w:val="0"/>
        <w:snapToGrid w:val="0"/>
        <w:spacing w:line="560" w:lineRule="exact"/>
        <w:ind w:firstLine="703"/>
        <w:rPr>
          <w:rFonts w:eastAsia="仿宋_GB2312"/>
          <w:color w:val="000000"/>
          <w:spacing w:val="8"/>
          <w:sz w:val="32"/>
          <w:szCs w:val="32"/>
        </w:rPr>
      </w:pPr>
      <w:r>
        <w:rPr>
          <w:rFonts w:hint="eastAsia" w:eastAsia="仿宋_GB2312" w:cs="仿宋_GB2312"/>
          <w:color w:val="000000"/>
          <w:spacing w:val="8"/>
          <w:sz w:val="32"/>
          <w:szCs w:val="32"/>
        </w:rPr>
        <w:t>我单位同意</w:t>
      </w:r>
      <w:r>
        <w:rPr>
          <w:rFonts w:eastAsia="仿宋_GB2312"/>
          <w:kern w:val="0"/>
          <w:sz w:val="32"/>
          <w:szCs w:val="32"/>
        </w:rPr>
        <w:t>XXX</w:t>
      </w:r>
      <w:r>
        <w:rPr>
          <w:rFonts w:hint="eastAsia" w:eastAsia="仿宋_GB2312" w:cs="仿宋_GB2312"/>
          <w:color w:val="000000"/>
          <w:spacing w:val="8"/>
          <w:sz w:val="32"/>
          <w:szCs w:val="32"/>
        </w:rPr>
        <w:t>同志报考</w:t>
      </w:r>
      <w:r>
        <w:rPr>
          <w:rFonts w:eastAsia="仿宋_GB2312"/>
          <w:kern w:val="0"/>
          <w:sz w:val="32"/>
          <w:szCs w:val="32"/>
        </w:rPr>
        <w:t>XX</w:t>
      </w:r>
      <w:r>
        <w:rPr>
          <w:rFonts w:hint="eastAsia" w:eastAsia="仿宋_GB2312" w:cs="仿宋_GB2312"/>
          <w:spacing w:val="8"/>
          <w:sz w:val="32"/>
          <w:szCs w:val="32"/>
        </w:rPr>
        <w:t>单位</w:t>
      </w:r>
      <w:r>
        <w:rPr>
          <w:rFonts w:eastAsia="仿宋_GB2312"/>
          <w:kern w:val="0"/>
          <w:sz w:val="32"/>
          <w:szCs w:val="32"/>
        </w:rPr>
        <w:t>XX</w:t>
      </w:r>
      <w:r>
        <w:rPr>
          <w:rFonts w:hint="eastAsia" w:eastAsia="仿宋_GB2312" w:cs="仿宋_GB2312"/>
          <w:color w:val="000000"/>
          <w:spacing w:val="8"/>
          <w:sz w:val="32"/>
          <w:szCs w:val="32"/>
        </w:rPr>
        <w:t>职位（职位代码：</w:t>
      </w:r>
      <w:r>
        <w:rPr>
          <w:rFonts w:eastAsia="仿宋_GB2312"/>
          <w:color w:val="000000"/>
          <w:spacing w:val="8"/>
          <w:sz w:val="32"/>
          <w:szCs w:val="32"/>
        </w:rPr>
        <w:t>XXXXXXXX</w:t>
      </w:r>
      <w:r>
        <w:rPr>
          <w:rFonts w:hint="eastAsia" w:eastAsia="仿宋_GB2312" w:cs="仿宋_GB2312"/>
          <w:color w:val="000000"/>
          <w:spacing w:val="8"/>
          <w:sz w:val="32"/>
          <w:szCs w:val="32"/>
        </w:rPr>
        <w:t>）公务员，该同志目前不是在职公务员或参公单位工作人员。如果该同志被贵单位录用，我们将配合办理其工作调动手续。</w:t>
      </w:r>
    </w:p>
    <w:p>
      <w:pPr>
        <w:adjustRightInd w:val="0"/>
        <w:snapToGrid w:val="0"/>
        <w:spacing w:line="560" w:lineRule="exact"/>
        <w:ind w:firstLine="703"/>
        <w:rPr>
          <w:rFonts w:ascii="仿宋_GB2312" w:hAnsi="宋体" w:eastAsia="仿宋_GB2312"/>
          <w:color w:val="000000"/>
          <w:spacing w:val="8"/>
          <w:sz w:val="32"/>
          <w:szCs w:val="32"/>
        </w:rPr>
      </w:pPr>
      <w:r>
        <w:rPr>
          <w:rFonts w:hint="eastAsia" w:eastAsia="仿宋_GB2312" w:cs="仿宋_GB2312"/>
          <w:color w:val="000000"/>
          <w:spacing w:val="8"/>
          <w:sz w:val="32"/>
          <w:szCs w:val="32"/>
        </w:rPr>
        <w:t>现提供该同志</w:t>
      </w:r>
      <w:r>
        <w:rPr>
          <w:rFonts w:hint="eastAsia" w:ascii="仿宋_GB2312" w:hAnsi="宋体" w:eastAsia="仿宋_GB2312" w:cs="仿宋_GB2312"/>
          <w:color w:val="000000"/>
          <w:spacing w:val="8"/>
          <w:sz w:val="32"/>
          <w:szCs w:val="32"/>
        </w:rPr>
        <w:t>有关信息如下：</w:t>
      </w:r>
    </w:p>
    <w:tbl>
      <w:tblPr>
        <w:tblStyle w:val="8"/>
        <w:tblW w:w="978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姓</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性</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民</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籍</w:t>
            </w:r>
            <w:r>
              <w:rPr>
                <w:rFonts w:ascii="仿宋_GB2312" w:hAnsi="宋体" w:eastAsia="仿宋_GB2312" w:cs="仿宋_GB2312"/>
                <w:b/>
                <w:bCs/>
                <w:color w:val="000000"/>
                <w:spacing w:val="8"/>
                <w:sz w:val="28"/>
                <w:szCs w:val="28"/>
              </w:rPr>
              <w:t xml:space="preserve">  </w:t>
            </w:r>
            <w:r>
              <w:rPr>
                <w:rFonts w:hint="eastAsia" w:ascii="仿宋_GB2312" w:hAnsi="宋体" w:eastAsia="仿宋_GB2312" w:cs="仿宋_GB2312"/>
                <w:b/>
                <w:bCs/>
                <w:color w:val="000000"/>
                <w:spacing w:val="8"/>
                <w:sz w:val="28"/>
                <w:szCs w:val="28"/>
              </w:rPr>
              <w:t>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cs="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color w:val="000000"/>
          <w:spacing w:val="-4"/>
          <w:sz w:val="32"/>
          <w:szCs w:val="32"/>
        </w:rPr>
      </w:pPr>
      <w:r>
        <w:rPr>
          <w:rFonts w:hint="eastAsia" w:ascii="仿宋_GB2312" w:hAnsi="宋体" w:eastAsia="仿宋_GB2312" w:cs="仿宋_GB2312"/>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color w:val="000000"/>
          <w:spacing w:val="-4"/>
          <w:sz w:val="32"/>
          <w:szCs w:val="32"/>
        </w:rPr>
      </w:pPr>
      <w:r>
        <w:rPr>
          <w:rFonts w:hint="eastAsia" w:ascii="仿宋_GB2312" w:hAnsi="宋体" w:eastAsia="仿宋_GB2312" w:cs="仿宋_GB2312"/>
          <w:color w:val="000000"/>
          <w:spacing w:val="-4"/>
          <w:sz w:val="32"/>
          <w:szCs w:val="32"/>
        </w:rPr>
        <w:t>办公电话：</w:t>
      </w:r>
    </w:p>
    <w:p>
      <w:pPr>
        <w:adjustRightInd w:val="0"/>
        <w:snapToGrid w:val="0"/>
        <w:spacing w:line="560" w:lineRule="exact"/>
        <w:ind w:firstLine="4704" w:firstLineChars="1400"/>
        <w:rPr>
          <w:rFonts w:ascii="仿宋_GB2312" w:hAnsi="宋体" w:eastAsia="仿宋_GB2312"/>
          <w:color w:val="000000"/>
          <w:spacing w:val="8"/>
          <w:sz w:val="32"/>
          <w:szCs w:val="32"/>
        </w:rPr>
      </w:pPr>
      <w:r>
        <w:rPr>
          <w:rFonts w:ascii="仿宋_GB2312" w:hAnsi="宋体" w:eastAsia="仿宋_GB2312" w:cs="仿宋_GB2312"/>
          <w:color w:val="000000"/>
          <w:spacing w:val="8"/>
          <w:sz w:val="32"/>
          <w:szCs w:val="32"/>
        </w:rPr>
        <w:t xml:space="preserve">  </w:t>
      </w:r>
      <w:r>
        <w:rPr>
          <w:rFonts w:hint="eastAsia" w:ascii="仿宋_GB2312" w:hAnsi="宋体" w:eastAsia="仿宋_GB2312" w:cs="仿宋_GB2312"/>
          <w:color w:val="000000"/>
          <w:spacing w:val="8"/>
          <w:sz w:val="32"/>
          <w:szCs w:val="32"/>
        </w:rPr>
        <w:t>盖章（人事部门公章）</w:t>
      </w:r>
    </w:p>
    <w:p>
      <w:pPr>
        <w:adjustRightInd w:val="0"/>
        <w:snapToGrid w:val="0"/>
        <w:spacing w:line="560" w:lineRule="exact"/>
        <w:ind w:firstLine="640" w:firstLineChars="200"/>
        <w:rPr>
          <w:rFonts w:ascii="仿宋_GB2312" w:eastAsia="仿宋_GB2312"/>
          <w:sz w:val="32"/>
          <w:szCs w:val="32"/>
        </w:rPr>
      </w:pPr>
      <w:r>
        <w:rPr>
          <w:rFonts w:ascii="仿宋_GB2312" w:eastAsia="仿宋_GB2312" w:cs="仿宋_GB2312"/>
          <w:sz w:val="32"/>
          <w:szCs w:val="32"/>
        </w:rPr>
        <w:t xml:space="preserve">                               </w:t>
      </w:r>
      <w:r>
        <w:rPr>
          <w:rFonts w:eastAsia="仿宋_GB2312"/>
          <w:sz w:val="32"/>
          <w:szCs w:val="32"/>
        </w:rPr>
        <w:t>20XX</w:t>
      </w:r>
      <w:r>
        <w:rPr>
          <w:rFonts w:hint="eastAsia" w:ascii="仿宋_GB2312" w:eastAsia="仿宋_GB2312" w:cs="仿宋_GB2312"/>
          <w:sz w:val="32"/>
          <w:szCs w:val="32"/>
        </w:rPr>
        <w:t>年</w:t>
      </w:r>
      <w:r>
        <w:rPr>
          <w:rFonts w:ascii="仿宋_GB2312" w:eastAsia="仿宋_GB2312" w:cs="仿宋_GB2312"/>
          <w:sz w:val="32"/>
          <w:szCs w:val="32"/>
        </w:rPr>
        <w:t xml:space="preserve">  </w:t>
      </w:r>
      <w:r>
        <w:rPr>
          <w:rFonts w:hint="eastAsia" w:ascii="仿宋_GB2312" w:eastAsia="仿宋_GB2312" w:cs="仿宋_GB2312"/>
          <w:sz w:val="32"/>
          <w:szCs w:val="32"/>
        </w:rPr>
        <w:t>月</w:t>
      </w:r>
      <w:r>
        <w:rPr>
          <w:rFonts w:ascii="仿宋_GB2312" w:eastAsia="仿宋_GB2312" w:cs="仿宋_GB2312"/>
          <w:sz w:val="32"/>
          <w:szCs w:val="32"/>
        </w:rPr>
        <w:t xml:space="preserve">  </w:t>
      </w:r>
      <w:r>
        <w:rPr>
          <w:rFonts w:hint="eastAsia" w:ascii="仿宋_GB2312" w:eastAsia="仿宋_GB2312" w:cs="仿宋_GB2312"/>
          <w:sz w:val="32"/>
          <w:szCs w:val="32"/>
        </w:rPr>
        <w:t>日</w:t>
      </w:r>
    </w:p>
    <w:p>
      <w:pPr>
        <w:spacing w:line="580" w:lineRule="exact"/>
        <w:rPr>
          <w:rFonts w:eastAsia="黑体"/>
          <w:color w:val="000000"/>
          <w:spacing w:val="8"/>
          <w:sz w:val="32"/>
          <w:szCs w:val="32"/>
        </w:rPr>
      </w:pPr>
      <w:r>
        <w:rPr>
          <w:rFonts w:hint="eastAsia" w:eastAsia="黑体" w:cs="黑体"/>
          <w:color w:val="000000"/>
          <w:spacing w:val="8"/>
          <w:sz w:val="32"/>
          <w:szCs w:val="32"/>
        </w:rPr>
        <w:t>附件</w:t>
      </w:r>
      <w:r>
        <w:rPr>
          <w:rFonts w:eastAsia="黑体"/>
          <w:color w:val="000000"/>
          <w:spacing w:val="8"/>
          <w:sz w:val="32"/>
          <w:szCs w:val="32"/>
        </w:rPr>
        <w:t>4</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rPr>
          <w:rFonts w:hint="eastAsia" w:cs="宋体"/>
          <w:b/>
          <w:bCs/>
          <w:color w:val="000000"/>
          <w:spacing w:val="8"/>
          <w:sz w:val="44"/>
          <w:szCs w:val="44"/>
        </w:rPr>
        <w:t>待业情况说明</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cs="仿宋_GB2312"/>
          <w:kern w:val="0"/>
          <w:sz w:val="32"/>
          <w:szCs w:val="32"/>
        </w:rPr>
        <w:t>国家粮食和物资储备局甘肃局人事处：</w:t>
      </w:r>
    </w:p>
    <w:p>
      <w:pPr>
        <w:adjustRightInd w:val="0"/>
        <w:snapToGrid w:val="0"/>
        <w:spacing w:line="560" w:lineRule="exact"/>
        <w:ind w:firstLine="705"/>
        <w:rPr>
          <w:rFonts w:eastAsia="仿宋_GB2312"/>
          <w:color w:val="000000"/>
          <w:spacing w:val="8"/>
          <w:sz w:val="32"/>
          <w:szCs w:val="32"/>
        </w:rPr>
      </w:pPr>
      <w:r>
        <w:rPr>
          <w:rFonts w:eastAsia="仿宋_GB2312"/>
          <w:color w:val="000000"/>
          <w:spacing w:val="8"/>
          <w:sz w:val="32"/>
          <w:szCs w:val="32"/>
        </w:rPr>
        <w:t>XXX</w:t>
      </w:r>
      <w:r>
        <w:rPr>
          <w:rFonts w:hint="eastAsia" w:eastAsia="仿宋_GB2312" w:cs="仿宋_GB2312"/>
          <w:color w:val="000000"/>
          <w:spacing w:val="8"/>
          <w:sz w:val="32"/>
          <w:szCs w:val="32"/>
        </w:rPr>
        <w:t>同志，性别</w:t>
      </w:r>
      <w:r>
        <w:rPr>
          <w:rFonts w:eastAsia="仿宋_GB2312"/>
          <w:color w:val="000000"/>
          <w:spacing w:val="8"/>
          <w:sz w:val="32"/>
          <w:szCs w:val="32"/>
        </w:rPr>
        <w:t>X</w:t>
      </w:r>
      <w:r>
        <w:rPr>
          <w:rFonts w:hint="eastAsia" w:eastAsia="仿宋_GB2312" w:cs="仿宋_GB2312"/>
          <w:color w:val="000000"/>
          <w:spacing w:val="8"/>
          <w:sz w:val="32"/>
          <w:szCs w:val="32"/>
        </w:rPr>
        <w:t>，身份证号码为：</w:t>
      </w:r>
      <w:r>
        <w:rPr>
          <w:rFonts w:eastAsia="仿宋_GB2312"/>
          <w:kern w:val="0"/>
          <w:sz w:val="32"/>
          <w:szCs w:val="32"/>
        </w:rPr>
        <w:t>XXXXXXXX</w:t>
      </w:r>
      <w:r>
        <w:rPr>
          <w:rFonts w:hint="eastAsia" w:eastAsia="仿宋_GB2312" w:cs="仿宋_GB2312"/>
          <w:color w:val="000000"/>
          <w:spacing w:val="8"/>
          <w:sz w:val="32"/>
          <w:szCs w:val="32"/>
        </w:rPr>
        <w:t>，其户籍在</w:t>
      </w:r>
      <w:r>
        <w:rPr>
          <w:rFonts w:eastAsia="仿宋_GB2312"/>
          <w:color w:val="000000"/>
          <w:spacing w:val="8"/>
          <w:sz w:val="32"/>
          <w:szCs w:val="32"/>
        </w:rPr>
        <w:t>XXXX</w:t>
      </w:r>
      <w:r>
        <w:rPr>
          <w:rFonts w:hint="eastAsia" w:eastAsia="仿宋_GB2312" w:cs="仿宋_GB2312"/>
          <w:color w:val="000000"/>
          <w:spacing w:val="8"/>
          <w:sz w:val="32"/>
          <w:szCs w:val="32"/>
        </w:rPr>
        <w:t>，现系待业人员。</w:t>
      </w:r>
    </w:p>
    <w:p>
      <w:pPr>
        <w:adjustRightInd w:val="0"/>
        <w:snapToGrid w:val="0"/>
        <w:spacing w:line="560" w:lineRule="exact"/>
        <w:ind w:firstLine="672" w:firstLineChars="200"/>
        <w:rPr>
          <w:rFonts w:eastAsia="仿宋_GB2312"/>
          <w:color w:val="000000"/>
          <w:spacing w:val="8"/>
          <w:sz w:val="32"/>
          <w:szCs w:val="32"/>
        </w:rPr>
      </w:pPr>
      <w:r>
        <w:rPr>
          <w:rFonts w:hint="eastAsia" w:eastAsia="仿宋_GB2312" w:cs="仿宋_GB2312"/>
          <w:color w:val="000000"/>
          <w:spacing w:val="8"/>
          <w:sz w:val="32"/>
          <w:szCs w:val="32"/>
        </w:rPr>
        <w:t>特此说明。</w:t>
      </w:r>
    </w:p>
    <w:p>
      <w:pPr>
        <w:adjustRightInd w:val="0"/>
        <w:snapToGrid w:val="0"/>
        <w:spacing w:line="560" w:lineRule="exact"/>
        <w:ind w:firstLine="672" w:firstLineChars="200"/>
        <w:rPr>
          <w:rFonts w:eastAsia="仿宋_GB2312"/>
          <w:color w:val="000000"/>
          <w:spacing w:val="8"/>
          <w:sz w:val="32"/>
          <w:szCs w:val="32"/>
        </w:rPr>
      </w:pPr>
    </w:p>
    <w:p>
      <w:pPr>
        <w:adjustRightInd w:val="0"/>
        <w:snapToGrid w:val="0"/>
        <w:spacing w:line="560" w:lineRule="exact"/>
        <w:rPr>
          <w:rFonts w:eastAsia="仿宋_GB2312"/>
          <w:color w:val="000000"/>
          <w:spacing w:val="8"/>
          <w:sz w:val="32"/>
          <w:szCs w:val="32"/>
        </w:rPr>
      </w:pPr>
      <w:r>
        <w:rPr>
          <w:rFonts w:eastAsia="仿宋_GB2312"/>
          <w:color w:val="000000"/>
          <w:spacing w:val="-4"/>
          <w:sz w:val="32"/>
          <w:szCs w:val="32"/>
        </w:rPr>
        <w:t xml:space="preserve"> </w:t>
      </w:r>
    </w:p>
    <w:p>
      <w:pPr>
        <w:adjustRightInd w:val="0"/>
        <w:snapToGrid w:val="0"/>
        <w:spacing w:line="560" w:lineRule="exact"/>
        <w:ind w:firstLine="4704" w:firstLineChars="1400"/>
        <w:rPr>
          <w:rFonts w:eastAsia="仿宋_GB2312"/>
          <w:color w:val="000000"/>
          <w:spacing w:val="8"/>
          <w:sz w:val="32"/>
          <w:szCs w:val="32"/>
        </w:rPr>
      </w:pPr>
      <w:r>
        <w:rPr>
          <w:rFonts w:eastAsia="仿宋_GB2312"/>
          <w:color w:val="000000"/>
          <w:spacing w:val="8"/>
          <w:sz w:val="32"/>
          <w:szCs w:val="32"/>
        </w:rPr>
        <w:t xml:space="preserve">          </w:t>
      </w:r>
      <w:r>
        <w:rPr>
          <w:rFonts w:hint="eastAsia" w:eastAsia="仿宋_GB2312" w:cs="仿宋_GB2312"/>
          <w:color w:val="000000"/>
          <w:spacing w:val="8"/>
          <w:sz w:val="32"/>
          <w:szCs w:val="32"/>
        </w:rPr>
        <w:t>盖章</w:t>
      </w:r>
    </w:p>
    <w:p>
      <w:pPr>
        <w:adjustRightInd w:val="0"/>
        <w:snapToGrid w:val="0"/>
        <w:spacing w:line="560" w:lineRule="exact"/>
        <w:ind w:firstLine="640" w:firstLineChars="200"/>
        <w:rPr>
          <w:rFonts w:eastAsia="仿宋_GB2312"/>
          <w:sz w:val="32"/>
          <w:szCs w:val="32"/>
        </w:rPr>
      </w:pPr>
      <w:r>
        <w:rPr>
          <w:rFonts w:eastAsia="仿宋_GB2312"/>
          <w:sz w:val="32"/>
          <w:szCs w:val="32"/>
        </w:rPr>
        <w:t xml:space="preserve">                               20XX</w:t>
      </w:r>
      <w:r>
        <w:rPr>
          <w:rFonts w:hint="eastAsia" w:eastAsia="仿宋_GB2312" w:cs="仿宋_GB2312"/>
          <w:sz w:val="32"/>
          <w:szCs w:val="32"/>
        </w:rPr>
        <w:t>年</w:t>
      </w:r>
      <w:r>
        <w:rPr>
          <w:rFonts w:eastAsia="仿宋_GB2312"/>
          <w:sz w:val="32"/>
          <w:szCs w:val="32"/>
        </w:rPr>
        <w:t xml:space="preserve">  </w:t>
      </w:r>
      <w:r>
        <w:rPr>
          <w:rFonts w:hint="eastAsia" w:eastAsia="仿宋_GB2312" w:cs="仿宋_GB2312"/>
          <w:sz w:val="32"/>
          <w:szCs w:val="32"/>
        </w:rPr>
        <w:t>月</w:t>
      </w:r>
      <w:r>
        <w:rPr>
          <w:rFonts w:eastAsia="仿宋_GB2312"/>
          <w:sz w:val="32"/>
          <w:szCs w:val="32"/>
        </w:rPr>
        <w:t xml:space="preserve">  </w:t>
      </w:r>
      <w:r>
        <w:rPr>
          <w:rFonts w:hint="eastAsia" w:eastAsia="仿宋_GB2312" w:cs="仿宋_GB2312"/>
          <w:sz w:val="32"/>
          <w:szCs w:val="32"/>
        </w:rPr>
        <w:t>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cs="仿宋_GB2312"/>
          <w:sz w:val="32"/>
          <w:szCs w:val="32"/>
        </w:rPr>
        <w:t>注：该说明由户籍所在地居委会、社区、街道、乡镇或相关劳动社会保障机构开具。</w:t>
      </w:r>
    </w:p>
    <w:p>
      <w:pPr>
        <w:adjustRightInd w:val="0"/>
        <w:snapToGrid w:val="0"/>
        <w:spacing w:line="560" w:lineRule="exact"/>
        <w:rPr>
          <w:rFonts w:eastAsia="仿宋_GB2312"/>
          <w:sz w:val="32"/>
          <w:szCs w:val="32"/>
        </w:rPr>
      </w:pPr>
    </w:p>
    <w:p>
      <w:pPr>
        <w:widowControl/>
        <w:ind w:firstLine="448" w:firstLineChars="160"/>
        <w:jc w:val="right"/>
        <w:rPr>
          <w:rFonts w:eastAsia="仿宋_GB2312"/>
          <w:color w:val="3F3F3F"/>
          <w:kern w:val="0"/>
          <w:sz w:val="28"/>
          <w:szCs w:val="28"/>
        </w:rPr>
      </w:pPr>
    </w:p>
    <w:p>
      <w:pPr>
        <w:rPr>
          <w:rFonts w:eastAsia="仿宋_GB2312"/>
          <w:sz w:val="32"/>
          <w:szCs w:val="32"/>
          <w:shd w:val="clear" w:color="auto" w:fill="FFFFFF"/>
        </w:rPr>
      </w:pPr>
    </w:p>
    <w:p>
      <w:pPr>
        <w:rPr>
          <w:rFonts w:eastAsia="方正仿宋_GBK"/>
          <w:spacing w:val="8"/>
          <w:sz w:val="84"/>
          <w:szCs w:val="84"/>
        </w:rPr>
      </w:pPr>
    </w:p>
    <w:sectPr>
      <w:footerReference r:id="rId3" w:type="default"/>
      <w:pgSz w:w="11906" w:h="16838"/>
      <w:pgMar w:top="209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
    <w:altName w:val="仿宋_GB2312"/>
    <w:panose1 w:val="00000000000000000000"/>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w:t>
    </w:r>
    <w:r>
      <w:rPr>
        <w:sz w:val="24"/>
        <w:szCs w:val="24"/>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2303"/>
    <w:rsid w:val="00005150"/>
    <w:rsid w:val="00015B82"/>
    <w:rsid w:val="00020BD2"/>
    <w:rsid w:val="00025B1B"/>
    <w:rsid w:val="000377BA"/>
    <w:rsid w:val="00056B94"/>
    <w:rsid w:val="000912AF"/>
    <w:rsid w:val="000A1013"/>
    <w:rsid w:val="000C09BF"/>
    <w:rsid w:val="000C3C26"/>
    <w:rsid w:val="000D0351"/>
    <w:rsid w:val="000D3CEB"/>
    <w:rsid w:val="000D7F5F"/>
    <w:rsid w:val="0011523B"/>
    <w:rsid w:val="00136990"/>
    <w:rsid w:val="0016365B"/>
    <w:rsid w:val="001655B0"/>
    <w:rsid w:val="0016569F"/>
    <w:rsid w:val="00170697"/>
    <w:rsid w:val="00172A27"/>
    <w:rsid w:val="0018196D"/>
    <w:rsid w:val="00190924"/>
    <w:rsid w:val="001913BE"/>
    <w:rsid w:val="00194CC6"/>
    <w:rsid w:val="00197701"/>
    <w:rsid w:val="001A0F80"/>
    <w:rsid w:val="001A23B0"/>
    <w:rsid w:val="001B1EE2"/>
    <w:rsid w:val="001B251C"/>
    <w:rsid w:val="001C1DB9"/>
    <w:rsid w:val="001D3BB4"/>
    <w:rsid w:val="001D7747"/>
    <w:rsid w:val="001E1A3B"/>
    <w:rsid w:val="001F442D"/>
    <w:rsid w:val="00200009"/>
    <w:rsid w:val="00203AAC"/>
    <w:rsid w:val="00236FBF"/>
    <w:rsid w:val="00242E87"/>
    <w:rsid w:val="002A30CB"/>
    <w:rsid w:val="002D4E2C"/>
    <w:rsid w:val="002E0289"/>
    <w:rsid w:val="002E2362"/>
    <w:rsid w:val="002E43DA"/>
    <w:rsid w:val="002F5C12"/>
    <w:rsid w:val="00303B7C"/>
    <w:rsid w:val="00321BFF"/>
    <w:rsid w:val="00332C9E"/>
    <w:rsid w:val="00340063"/>
    <w:rsid w:val="003405BD"/>
    <w:rsid w:val="0035623E"/>
    <w:rsid w:val="003630F3"/>
    <w:rsid w:val="003956E3"/>
    <w:rsid w:val="0039709B"/>
    <w:rsid w:val="0039769E"/>
    <w:rsid w:val="003A25A3"/>
    <w:rsid w:val="003A25F7"/>
    <w:rsid w:val="003C0E76"/>
    <w:rsid w:val="003C69C7"/>
    <w:rsid w:val="003C75C6"/>
    <w:rsid w:val="003E0B1D"/>
    <w:rsid w:val="003E28F5"/>
    <w:rsid w:val="00442B75"/>
    <w:rsid w:val="00460AE1"/>
    <w:rsid w:val="00466650"/>
    <w:rsid w:val="0048132C"/>
    <w:rsid w:val="004C5817"/>
    <w:rsid w:val="004D00ED"/>
    <w:rsid w:val="004F13D0"/>
    <w:rsid w:val="005015CB"/>
    <w:rsid w:val="00532308"/>
    <w:rsid w:val="00541D67"/>
    <w:rsid w:val="005442CC"/>
    <w:rsid w:val="00546B54"/>
    <w:rsid w:val="005531D1"/>
    <w:rsid w:val="00554DBF"/>
    <w:rsid w:val="00565E2B"/>
    <w:rsid w:val="00567C34"/>
    <w:rsid w:val="00580E96"/>
    <w:rsid w:val="00581C9A"/>
    <w:rsid w:val="005D3277"/>
    <w:rsid w:val="00634804"/>
    <w:rsid w:val="006412FB"/>
    <w:rsid w:val="0065699B"/>
    <w:rsid w:val="006802CB"/>
    <w:rsid w:val="00692658"/>
    <w:rsid w:val="006A2017"/>
    <w:rsid w:val="006C7430"/>
    <w:rsid w:val="006D43E7"/>
    <w:rsid w:val="006F3754"/>
    <w:rsid w:val="00703E1B"/>
    <w:rsid w:val="00705E62"/>
    <w:rsid w:val="00714F5B"/>
    <w:rsid w:val="00735CC3"/>
    <w:rsid w:val="007556D5"/>
    <w:rsid w:val="00755FC5"/>
    <w:rsid w:val="007B0A23"/>
    <w:rsid w:val="007B770F"/>
    <w:rsid w:val="007E042C"/>
    <w:rsid w:val="00801532"/>
    <w:rsid w:val="008060FF"/>
    <w:rsid w:val="00820371"/>
    <w:rsid w:val="00832187"/>
    <w:rsid w:val="00846BF4"/>
    <w:rsid w:val="0086085E"/>
    <w:rsid w:val="008A12FD"/>
    <w:rsid w:val="008F16BA"/>
    <w:rsid w:val="008F2DDD"/>
    <w:rsid w:val="00935267"/>
    <w:rsid w:val="00973123"/>
    <w:rsid w:val="00997777"/>
    <w:rsid w:val="009C19AF"/>
    <w:rsid w:val="00A14C8A"/>
    <w:rsid w:val="00A217CB"/>
    <w:rsid w:val="00A3555D"/>
    <w:rsid w:val="00A36C41"/>
    <w:rsid w:val="00A47E17"/>
    <w:rsid w:val="00A57A68"/>
    <w:rsid w:val="00A85E83"/>
    <w:rsid w:val="00AA3ABD"/>
    <w:rsid w:val="00AD09DB"/>
    <w:rsid w:val="00AE4439"/>
    <w:rsid w:val="00B00FF7"/>
    <w:rsid w:val="00B40B7F"/>
    <w:rsid w:val="00B71767"/>
    <w:rsid w:val="00B9683A"/>
    <w:rsid w:val="00B977CE"/>
    <w:rsid w:val="00B97D6A"/>
    <w:rsid w:val="00BA20C9"/>
    <w:rsid w:val="00BD19CA"/>
    <w:rsid w:val="00BD517E"/>
    <w:rsid w:val="00BD53C4"/>
    <w:rsid w:val="00BF1AF4"/>
    <w:rsid w:val="00C14094"/>
    <w:rsid w:val="00C24B41"/>
    <w:rsid w:val="00C30478"/>
    <w:rsid w:val="00C70443"/>
    <w:rsid w:val="00C748FB"/>
    <w:rsid w:val="00C97F63"/>
    <w:rsid w:val="00CA0680"/>
    <w:rsid w:val="00CC5576"/>
    <w:rsid w:val="00CD1DE8"/>
    <w:rsid w:val="00CD2131"/>
    <w:rsid w:val="00CD385E"/>
    <w:rsid w:val="00CD76FC"/>
    <w:rsid w:val="00D05164"/>
    <w:rsid w:val="00D05323"/>
    <w:rsid w:val="00D13773"/>
    <w:rsid w:val="00D268C6"/>
    <w:rsid w:val="00D3637F"/>
    <w:rsid w:val="00D41148"/>
    <w:rsid w:val="00D416DF"/>
    <w:rsid w:val="00D76C5F"/>
    <w:rsid w:val="00D80F38"/>
    <w:rsid w:val="00D96BDB"/>
    <w:rsid w:val="00DB10CA"/>
    <w:rsid w:val="00DB4A42"/>
    <w:rsid w:val="00DC4BE5"/>
    <w:rsid w:val="00DD11F8"/>
    <w:rsid w:val="00DE3575"/>
    <w:rsid w:val="00DE5655"/>
    <w:rsid w:val="00DE5DA3"/>
    <w:rsid w:val="00DF2A3F"/>
    <w:rsid w:val="00E42A0C"/>
    <w:rsid w:val="00E53B12"/>
    <w:rsid w:val="00E727D9"/>
    <w:rsid w:val="00E73ED3"/>
    <w:rsid w:val="00E7612F"/>
    <w:rsid w:val="00E8788F"/>
    <w:rsid w:val="00E879F4"/>
    <w:rsid w:val="00EB4C1C"/>
    <w:rsid w:val="00EB5787"/>
    <w:rsid w:val="00ED20A9"/>
    <w:rsid w:val="00EE0076"/>
    <w:rsid w:val="00EF09AE"/>
    <w:rsid w:val="00F01447"/>
    <w:rsid w:val="00F071EB"/>
    <w:rsid w:val="00F10CFD"/>
    <w:rsid w:val="00F1538D"/>
    <w:rsid w:val="00F21733"/>
    <w:rsid w:val="00F30326"/>
    <w:rsid w:val="00F32568"/>
    <w:rsid w:val="00F401D6"/>
    <w:rsid w:val="00F611E9"/>
    <w:rsid w:val="00F72D90"/>
    <w:rsid w:val="00F95BA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32F7805"/>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CC565BA"/>
    <w:rsid w:val="6F416B95"/>
    <w:rsid w:val="760E5F3E"/>
    <w:rsid w:val="770D2E34"/>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99"/>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99"/>
    <w:pPr>
      <w:ind w:firstLine="640" w:firstLineChars="200"/>
    </w:pPr>
    <w:rPr>
      <w:rFonts w:eastAsia="黑体"/>
      <w:sz w:val="32"/>
      <w:szCs w:val="32"/>
    </w:rPr>
  </w:style>
  <w:style w:type="paragraph" w:styleId="3">
    <w:name w:val="Balloon Text"/>
    <w:basedOn w:val="1"/>
    <w:link w:val="12"/>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character" w:styleId="7">
    <w:name w:val="Hyperlink"/>
    <w:basedOn w:val="6"/>
    <w:qFormat/>
    <w:uiPriority w:val="99"/>
    <w:rPr>
      <w:color w:val="0000FF"/>
      <w:u w:val="single"/>
    </w:rPr>
  </w:style>
  <w:style w:type="character" w:customStyle="1" w:styleId="9">
    <w:name w:val="Body Text Indent Char"/>
    <w:basedOn w:val="6"/>
    <w:link w:val="2"/>
    <w:qFormat/>
    <w:locked/>
    <w:uiPriority w:val="99"/>
    <w:rPr>
      <w:rFonts w:eastAsia="黑体"/>
      <w:kern w:val="2"/>
      <w:sz w:val="24"/>
      <w:szCs w:val="24"/>
    </w:rPr>
  </w:style>
  <w:style w:type="character" w:customStyle="1" w:styleId="10">
    <w:name w:val="Footer Char"/>
    <w:basedOn w:val="6"/>
    <w:link w:val="4"/>
    <w:qFormat/>
    <w:locked/>
    <w:uiPriority w:val="99"/>
    <w:rPr>
      <w:kern w:val="2"/>
      <w:sz w:val="18"/>
      <w:szCs w:val="18"/>
    </w:rPr>
  </w:style>
  <w:style w:type="character" w:customStyle="1" w:styleId="11">
    <w:name w:val="Header Char"/>
    <w:basedOn w:val="6"/>
    <w:link w:val="5"/>
    <w:semiHidden/>
    <w:qFormat/>
    <w:locked/>
    <w:uiPriority w:val="99"/>
    <w:rPr>
      <w:sz w:val="18"/>
      <w:szCs w:val="18"/>
    </w:rPr>
  </w:style>
  <w:style w:type="character" w:customStyle="1" w:styleId="12">
    <w:name w:val="Balloon Text Char"/>
    <w:basedOn w:val="6"/>
    <w:link w:val="3"/>
    <w:semiHidden/>
    <w:qFormat/>
    <w:locked/>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10</Pages>
  <Words>582</Words>
  <Characters>3322</Characters>
  <Lines>0</Lines>
  <Paragraphs>0</Paragraphs>
  <ScaleCrop>false</ScaleCrop>
  <LinksUpToDate>false</LinksUpToDate>
  <CharactersWithSpaces>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2020-06-09T02:55:00Z</dcterms:created>
  <dc:creator>微软中国</dc:creator>
  <cp:lastModifiedBy>Administrator</cp:lastModifiedBy>
  <cp:lastPrinted>2020-06-09T12:28:00Z</cp:lastPrinted>
  <dcterms:modified xsi:type="dcterms:W3CDTF">2020-06-10T04:49:42Z</dcterms:modified>
  <dc:title>人力资源和社会保障部机关2015年录用公务员面试公告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