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jc w:val="left"/>
        <w:rPr>
          <w:rFonts w:hint="eastAsia" w:eastAsia="方正小标宋_GBK"/>
          <w:kern w:val="0"/>
          <w:sz w:val="28"/>
          <w:szCs w:val="28"/>
          <w:lang w:val="en-US" w:eastAsia="zh-CN"/>
        </w:rPr>
      </w:pPr>
      <w:r>
        <w:rPr>
          <w:rFonts w:hint="eastAsia" w:eastAsia="方正小标宋_GBK"/>
          <w:kern w:val="0"/>
          <w:sz w:val="28"/>
          <w:szCs w:val="28"/>
          <w:lang w:eastAsia="zh-CN"/>
        </w:rPr>
        <w:t>附件</w:t>
      </w:r>
      <w:r>
        <w:rPr>
          <w:rFonts w:hint="eastAsia" w:eastAsia="方正小标宋_GBK"/>
          <w:kern w:val="0"/>
          <w:sz w:val="28"/>
          <w:szCs w:val="28"/>
          <w:lang w:val="en-US" w:eastAsia="zh-CN"/>
        </w:rPr>
        <w:t>1：</w:t>
      </w:r>
    </w:p>
    <w:p>
      <w:pPr>
        <w:pStyle w:val="3"/>
        <w:spacing w:before="0" w:beforeAutospacing="0" w:after="0" w:afterAutospacing="0" w:line="520" w:lineRule="exact"/>
        <w:jc w:val="center"/>
        <w:rPr>
          <w:rFonts w:eastAsia="方正小标宋_GBK"/>
          <w:kern w:val="0"/>
          <w:sz w:val="36"/>
          <w:szCs w:val="36"/>
        </w:rPr>
      </w:pPr>
      <w:r>
        <w:rPr>
          <w:rFonts w:hint="eastAsia" w:eastAsia="方正小标宋_GBK"/>
          <w:kern w:val="0"/>
          <w:sz w:val="36"/>
          <w:szCs w:val="36"/>
        </w:rPr>
        <w:t>巫溪县2020年二季度公开遴选事业单位工作人员</w:t>
      </w:r>
      <w:r>
        <w:rPr>
          <w:rFonts w:eastAsia="方正小标宋_GBK"/>
          <w:kern w:val="0"/>
          <w:sz w:val="36"/>
          <w:szCs w:val="36"/>
        </w:rPr>
        <w:t>职位一览表</w:t>
      </w:r>
    </w:p>
    <w:tbl>
      <w:tblPr>
        <w:tblStyle w:val="7"/>
        <w:tblpPr w:leftFromText="180" w:rightFromText="180" w:vertAnchor="text" w:horzAnchor="page" w:tblpXSpec="center" w:tblpY="251"/>
        <w:tblOverlap w:val="never"/>
        <w:tblW w:w="15514" w:type="dxa"/>
        <w:jc w:val="center"/>
        <w:tblInd w:w="-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950"/>
        <w:gridCol w:w="1035"/>
        <w:gridCol w:w="690"/>
        <w:gridCol w:w="746"/>
        <w:gridCol w:w="729"/>
        <w:gridCol w:w="615"/>
        <w:gridCol w:w="675"/>
        <w:gridCol w:w="780"/>
        <w:gridCol w:w="1035"/>
        <w:gridCol w:w="945"/>
        <w:gridCol w:w="1410"/>
        <w:gridCol w:w="1800"/>
        <w:gridCol w:w="1365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56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95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103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遴选单位</w:t>
            </w:r>
          </w:p>
        </w:tc>
        <w:tc>
          <w:tcPr>
            <w:tcW w:w="69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编制性质</w:t>
            </w:r>
          </w:p>
        </w:tc>
        <w:tc>
          <w:tcPr>
            <w:tcW w:w="74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72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61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遴选名额</w:t>
            </w:r>
          </w:p>
        </w:tc>
        <w:tc>
          <w:tcPr>
            <w:tcW w:w="67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笔试开考比例</w:t>
            </w:r>
          </w:p>
        </w:tc>
        <w:tc>
          <w:tcPr>
            <w:tcW w:w="597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遴选资格条件</w:t>
            </w:r>
          </w:p>
        </w:tc>
        <w:tc>
          <w:tcPr>
            <w:tcW w:w="13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职位描述</w:t>
            </w:r>
          </w:p>
        </w:tc>
        <w:tc>
          <w:tcPr>
            <w:tcW w:w="21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报考对象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562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03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746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729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61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学历</w:t>
            </w:r>
            <w:r>
              <w:rPr>
                <w:kern w:val="0"/>
                <w:sz w:val="20"/>
                <w:szCs w:val="20"/>
              </w:rPr>
              <w:br w:type="textWrapping"/>
            </w:r>
            <w:r>
              <w:rPr>
                <w:kern w:val="0"/>
                <w:sz w:val="20"/>
                <w:szCs w:val="20"/>
              </w:rPr>
              <w:t>（学位）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专业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年龄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基层工作经历要求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1365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color w:val="auto"/>
                <w:sz w:val="18"/>
                <w:szCs w:val="18"/>
              </w:rPr>
              <w:t>巫溪县</w:t>
            </w:r>
            <w:r>
              <w:rPr>
                <w:rFonts w:hint="eastAsia"/>
                <w:color w:val="auto"/>
                <w:sz w:val="18"/>
                <w:szCs w:val="18"/>
              </w:rPr>
              <w:t>人民政府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柏杨街道办事处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color w:val="auto"/>
                <w:sz w:val="18"/>
                <w:szCs w:val="18"/>
              </w:rPr>
              <w:t>巫溪县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柏杨街道社区文化服务中心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color w:val="auto"/>
                <w:sz w:val="18"/>
                <w:szCs w:val="18"/>
              </w:rPr>
              <w:t>事业</w:t>
            </w:r>
            <w:r>
              <w:rPr>
                <w:color w:val="auto"/>
                <w:sz w:val="18"/>
                <w:szCs w:val="18"/>
              </w:rPr>
              <w:br w:type="textWrapping"/>
            </w:r>
            <w:r>
              <w:rPr>
                <w:color w:val="auto"/>
                <w:sz w:val="18"/>
                <w:szCs w:val="18"/>
              </w:rPr>
              <w:t>（全额拨款）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文化宣传岗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专技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color w:val="auto"/>
                <w:sz w:val="18"/>
                <w:szCs w:val="18"/>
              </w:rPr>
              <w:t>级</w:t>
            </w:r>
            <w:r>
              <w:rPr>
                <w:rFonts w:hint="eastAsia"/>
                <w:color w:val="auto"/>
                <w:sz w:val="18"/>
                <w:szCs w:val="18"/>
              </w:rPr>
              <w:t>及以上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color w:val="auto"/>
                <w:kern w:val="0"/>
                <w:sz w:val="18"/>
                <w:szCs w:val="18"/>
              </w:rPr>
              <w:t>1:2　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color w:val="auto"/>
                <w:sz w:val="18"/>
                <w:szCs w:val="18"/>
              </w:rPr>
              <w:t>本科及以上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汉语言文学、行政管理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40</w:t>
            </w:r>
            <w:r>
              <w:rPr>
                <w:color w:val="auto"/>
                <w:sz w:val="18"/>
                <w:szCs w:val="18"/>
              </w:rPr>
              <w:t>周岁及以下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5年及以上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基层</w:t>
            </w:r>
            <w:r>
              <w:rPr>
                <w:rFonts w:hint="eastAsia"/>
                <w:color w:val="auto"/>
                <w:sz w:val="18"/>
                <w:szCs w:val="18"/>
              </w:rPr>
              <w:t>工作经历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</w:rPr>
              <w:t>同时须具有现所在单位2年及以上工作经历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。</w:t>
            </w:r>
          </w:p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default" w:eastAsia="方正小标宋_GBK"/>
                <w:kern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从事征地撤迁工作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2年及以上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77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巫溪县行政区域内在编在职的财政全额拨款基层事业单位工作人员（非宁河街道、柏杨街道、城厢镇、凤凰镇辖区）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方正小标宋_GBK"/>
                <w:kern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人民政府</w:t>
            </w:r>
            <w:r>
              <w:rPr>
                <w:sz w:val="18"/>
                <w:szCs w:val="18"/>
              </w:rPr>
              <w:t>办公室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政府信息</w:t>
            </w:r>
            <w:r>
              <w:rPr>
                <w:sz w:val="18"/>
                <w:szCs w:val="18"/>
              </w:rPr>
              <w:t>中心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事业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（全额拨款）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综合管理</w:t>
            </w:r>
            <w:r>
              <w:rPr>
                <w:rFonts w:hint="eastAsia"/>
                <w:sz w:val="18"/>
                <w:szCs w:val="18"/>
                <w:lang w:eastAsia="zh-CN"/>
              </w:rPr>
              <w:t>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管理9级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1: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本科及以上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法学、行政管理学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35周岁及以下</w:t>
            </w: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left"/>
              <w:rPr>
                <w:rFonts w:hint="default" w:eastAsia="方正小标宋_GBK"/>
                <w:kern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1、党员；          2、部门挂职经历1年及以上。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从事24小时政务值班、信息写作及应急处置工作</w:t>
            </w: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方正小标宋_GBK"/>
                <w:kern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color w:val="auto"/>
                <w:sz w:val="18"/>
                <w:szCs w:val="18"/>
              </w:rPr>
              <w:t>巫溪县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交通局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color w:val="auto"/>
                <w:sz w:val="18"/>
                <w:szCs w:val="18"/>
              </w:rPr>
              <w:t>巫溪县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农村公路管理所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事业</w:t>
            </w:r>
            <w:r>
              <w:rPr>
                <w:color w:val="auto"/>
                <w:sz w:val="18"/>
                <w:szCs w:val="18"/>
              </w:rPr>
              <w:br w:type="textWrapping"/>
            </w:r>
            <w:r>
              <w:rPr>
                <w:color w:val="auto"/>
                <w:sz w:val="18"/>
                <w:szCs w:val="18"/>
              </w:rPr>
              <w:t>（全额拨款）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文秘岗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color w:val="auto"/>
                <w:sz w:val="18"/>
                <w:szCs w:val="18"/>
              </w:rPr>
              <w:t>管理9级</w:t>
            </w:r>
            <w:r>
              <w:rPr>
                <w:rFonts w:hint="eastAsia"/>
                <w:color w:val="auto"/>
                <w:sz w:val="18"/>
                <w:szCs w:val="18"/>
              </w:rPr>
              <w:t>及以上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1:</w:t>
            </w:r>
            <w:r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color w:val="auto"/>
                <w:sz w:val="18"/>
                <w:szCs w:val="18"/>
              </w:rPr>
              <w:t>本科及以上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不限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中共党员；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2、从</w:t>
            </w:r>
            <w:bookmarkStart w:id="0" w:name="_GoBack"/>
            <w:bookmarkEnd w:id="0"/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事办公室文秘工作5年及以上。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从事党建、办公室工作 </w:t>
            </w:r>
          </w:p>
        </w:tc>
        <w:tc>
          <w:tcPr>
            <w:tcW w:w="21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巫溪县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城市管理局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巫溪县公园绿化管理所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事业</w:t>
            </w:r>
            <w:r>
              <w:rPr>
                <w:color w:val="auto"/>
                <w:sz w:val="18"/>
                <w:szCs w:val="18"/>
              </w:rPr>
              <w:br w:type="textWrapping"/>
            </w:r>
            <w:r>
              <w:rPr>
                <w:color w:val="auto"/>
                <w:sz w:val="18"/>
                <w:szCs w:val="18"/>
              </w:rPr>
              <w:t>（全额拨款）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综合管理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管理9级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1:</w:t>
            </w:r>
            <w:r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本科及以上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不限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40</w:t>
            </w:r>
            <w:r>
              <w:rPr>
                <w:color w:val="auto"/>
                <w:sz w:val="18"/>
                <w:szCs w:val="18"/>
              </w:rPr>
              <w:t>周岁及以下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5年及以上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基层</w:t>
            </w:r>
            <w:r>
              <w:rPr>
                <w:rFonts w:hint="eastAsia"/>
                <w:color w:val="auto"/>
                <w:sz w:val="18"/>
                <w:szCs w:val="18"/>
              </w:rPr>
              <w:t>工作经历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</w:rPr>
              <w:t>同时须具有现所在单位2年及以上工作经历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从事办公室或者财务工作2年及以上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从事办公室、财务相关工作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巫溪县行政区域内在编在职的财政全额拨款基层事业单位工作人员（非宁河街道、柏杨街道、城厢镇、凤凰镇辖区）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卫生健康委员会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巫溪县</w:t>
            </w:r>
            <w:r>
              <w:rPr>
                <w:rFonts w:hint="eastAsia"/>
                <w:sz w:val="18"/>
                <w:szCs w:val="18"/>
              </w:rPr>
              <w:t>妇幼保健计划生育服务中心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事业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（全额拨款）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妇产</w:t>
            </w:r>
            <w:r>
              <w:rPr>
                <w:rFonts w:hint="eastAsia"/>
                <w:sz w:val="18"/>
                <w:szCs w:val="18"/>
                <w:lang w:eastAsia="zh-CN"/>
              </w:rPr>
              <w:t>科医师岗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专技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</w:rPr>
              <w:t>级及以上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1:2　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大专</w:t>
            </w:r>
            <w:r>
              <w:rPr>
                <w:sz w:val="18"/>
                <w:szCs w:val="18"/>
              </w:rPr>
              <w:t>及以上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临床医学类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周岁及以下</w:t>
            </w: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须取得执业医师资格及以上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从事妇产科临床</w:t>
            </w:r>
            <w:r>
              <w:rPr>
                <w:rFonts w:hint="eastAsia"/>
                <w:sz w:val="18"/>
                <w:szCs w:val="18"/>
                <w:lang w:eastAsia="zh-CN"/>
              </w:rPr>
              <w:t>工作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/>
                <w:kern w:val="0"/>
                <w:sz w:val="36"/>
                <w:szCs w:val="36"/>
                <w:vertAlign w:val="baseline"/>
              </w:rPr>
            </w:pPr>
            <w:r>
              <w:rPr>
                <w:sz w:val="18"/>
                <w:szCs w:val="18"/>
              </w:rPr>
              <w:t>巫溪县全额拨款的</w:t>
            </w:r>
            <w:r>
              <w:rPr>
                <w:rFonts w:hint="eastAsia"/>
                <w:sz w:val="18"/>
                <w:szCs w:val="18"/>
              </w:rPr>
              <w:t>乡镇（中心）卫生院</w:t>
            </w:r>
            <w:r>
              <w:rPr>
                <w:sz w:val="18"/>
                <w:szCs w:val="18"/>
              </w:rPr>
              <w:t>工作人员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（非宁河街道、柏杨街道、城厢镇、凤凰镇辖区）</w:t>
            </w: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5" w:hRule="atLeast"/>
          <w:jc w:val="center"/>
        </w:trPr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巫溪县教育委员会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巫溪县教师进修学校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事业</w:t>
            </w:r>
            <w:r>
              <w:rPr>
                <w:color w:val="auto"/>
                <w:sz w:val="18"/>
                <w:szCs w:val="18"/>
              </w:rPr>
              <w:br w:type="textWrapping"/>
            </w:r>
            <w:r>
              <w:rPr>
                <w:color w:val="auto"/>
                <w:sz w:val="18"/>
                <w:szCs w:val="18"/>
              </w:rPr>
              <w:t>（全额拨款）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小学数学教研员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专技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13</w:t>
            </w:r>
            <w:r>
              <w:rPr>
                <w:color w:val="auto"/>
                <w:sz w:val="18"/>
                <w:szCs w:val="18"/>
              </w:rPr>
              <w:t>级</w:t>
            </w:r>
            <w:r>
              <w:rPr>
                <w:rFonts w:hint="eastAsia"/>
                <w:color w:val="auto"/>
                <w:sz w:val="18"/>
                <w:szCs w:val="18"/>
              </w:rPr>
              <w:t>及以上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</w:rPr>
              <w:t>符合条件可聘中级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6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1:</w:t>
            </w:r>
            <w:r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大专</w:t>
            </w:r>
            <w:r>
              <w:rPr>
                <w:color w:val="auto"/>
                <w:sz w:val="18"/>
                <w:szCs w:val="18"/>
              </w:rPr>
              <w:t>及以上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数学类；</w:t>
            </w:r>
            <w:r>
              <w:rPr>
                <w:color w:val="auto"/>
                <w:sz w:val="18"/>
                <w:szCs w:val="18"/>
                <w:lang w:val="en-US" w:eastAsia="zh-CN"/>
              </w:rPr>
              <w:t>若获得县级及以上骨干教师、名师等称号的，或教学技能竞赛获得县级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一等奖、市级二等奖及以上的可不限专业。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40</w:t>
            </w:r>
            <w:r>
              <w:rPr>
                <w:color w:val="auto"/>
                <w:sz w:val="18"/>
                <w:szCs w:val="18"/>
                <w:lang w:val="en-US" w:eastAsia="zh-CN"/>
              </w:rPr>
              <w:t>周岁及以下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从事小学数学教学工作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6年及以上；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取得小学及以上教师资格证；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所报考学科在2017春季—2019年春季的全县教学质量监测中，至少有2学期排名于全县同类学校、同年级、同学科前40%；或近3学年内（2016年秋季－2019年春季，下同）年度考核结果“优秀”1个及以上。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Style w:val="8"/>
                <w:rFonts w:ascii="方正仿宋_GBK" w:eastAsia="方正仿宋_GBK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4、近3学年内年度考核和师德考核均为合格及以上。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从事教育研训工作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outlineLvl w:val="9"/>
              <w:rPr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巫溪县行政区域内在编在职的财政全额拨款小学教师</w:t>
            </w:r>
          </w:p>
        </w:tc>
      </w:tr>
    </w:tbl>
    <w:p>
      <w:pPr>
        <w:pStyle w:val="3"/>
        <w:spacing w:before="0" w:beforeAutospacing="0" w:after="0" w:afterAutospacing="0" w:line="520" w:lineRule="exact"/>
        <w:jc w:val="both"/>
        <w:rPr>
          <w:rFonts w:ascii="Times New Roman" w:hAnsi="Times New Roman" w:eastAsia="黑体" w:cs="Times New Roman"/>
          <w:spacing w:val="-20"/>
          <w:sz w:val="32"/>
          <w:szCs w:val="32"/>
        </w:rPr>
        <w:sectPr>
          <w:pgSz w:w="16838" w:h="11906" w:orient="landscape"/>
          <w:pgMar w:top="1474" w:right="1701" w:bottom="1134" w:left="1134" w:header="851" w:footer="992" w:gutter="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tabs>
          <w:tab w:val="left" w:pos="2383"/>
        </w:tabs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D3FA1E"/>
    <w:multiLevelType w:val="singleLevel"/>
    <w:tmpl w:val="CDD3FA1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CB2FAF8"/>
    <w:multiLevelType w:val="singleLevel"/>
    <w:tmpl w:val="6CB2FAF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D1A8D"/>
    <w:rsid w:val="64ED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page number"/>
    <w:basedOn w:val="4"/>
    <w:uiPriority w:val="0"/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NormalCharacter"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2020-06-16T08:16:00Z</dcterms:created>
  <dc:creator>人社局</dc:creator>
  <cp:lastModifiedBy>人社局</cp:lastModifiedBy>
  <dcterms:modified xsi:type="dcterms:W3CDTF">2020-06-16T08:20:10Z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