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582" w:rsidRDefault="00D12582" w:rsidP="00D12582">
      <w:pPr>
        <w:overflowPunct w:val="0"/>
        <w:spacing w:line="560" w:lineRule="exac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附件</w:t>
      </w:r>
      <w:r w:rsidR="00C107C4">
        <w:rPr>
          <w:rFonts w:ascii="Times New Roman" w:eastAsia="方正仿宋简体" w:hAnsi="Times New Roman" w:cs="Times New Roman" w:hint="eastAsia"/>
          <w:sz w:val="32"/>
          <w:szCs w:val="32"/>
        </w:rPr>
        <w:t>8</w:t>
      </w:r>
    </w:p>
    <w:p w:rsidR="00D12582" w:rsidRDefault="00D12582" w:rsidP="00D12582">
      <w:pPr>
        <w:overflowPunct w:val="0"/>
        <w:rPr>
          <w:sz w:val="32"/>
          <w:szCs w:val="32"/>
        </w:rPr>
      </w:pPr>
    </w:p>
    <w:p w:rsidR="00D12582" w:rsidRDefault="00D12582" w:rsidP="00D12582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“双一流”建设高校名单</w:t>
      </w:r>
      <w:bookmarkEnd w:id="0"/>
    </w:p>
    <w:p w:rsidR="00D12582" w:rsidRDefault="00D12582" w:rsidP="00D12582">
      <w:pPr>
        <w:spacing w:line="560" w:lineRule="exact"/>
        <w:jc w:val="center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（按学校代码排序）</w:t>
      </w:r>
    </w:p>
    <w:p w:rsidR="00D12582" w:rsidRDefault="00D12582" w:rsidP="00D12582">
      <w:pPr>
        <w:overflowPunct w:val="0"/>
        <w:spacing w:line="560" w:lineRule="exact"/>
        <w:ind w:firstLineChars="200" w:firstLine="643"/>
        <w:rPr>
          <w:rFonts w:ascii="方正楷体简体" w:eastAsia="方正楷体简体" w:hAnsi="方正楷体简体" w:cs="方正楷体简体"/>
          <w:b/>
          <w:bCs/>
          <w:sz w:val="32"/>
          <w:szCs w:val="32"/>
        </w:rPr>
      </w:pP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一、一流大学建设高校42所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1. A类36所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2. B类6所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东北大学、郑州大学、湖南大学、云南大学、西北农林科技大学、新疆大学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二、一流学科建设高校95所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lastRenderedPageBreak/>
        <w:t>国人民公安大学、北京体育大学、中央音乐学院、中国音乐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财经政法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p w:rsidR="00413379" w:rsidRDefault="00413379">
      <w:pPr>
        <w:rPr>
          <w:rFonts w:hint="eastAsia"/>
        </w:rPr>
      </w:pPr>
    </w:p>
    <w:p w:rsidR="00C107C4" w:rsidRDefault="00C107C4" w:rsidP="00C107C4">
      <w:pPr>
        <w:pStyle w:val="2"/>
        <w:rPr>
          <w:rFonts w:hint="eastAsia"/>
        </w:rPr>
      </w:pPr>
    </w:p>
    <w:p w:rsidR="00C107C4" w:rsidRDefault="00C107C4" w:rsidP="00C107C4">
      <w:pPr>
        <w:rPr>
          <w:rFonts w:hint="eastAsia"/>
        </w:rPr>
      </w:pPr>
    </w:p>
    <w:p w:rsidR="00C107C4" w:rsidRDefault="00C107C4" w:rsidP="00C107C4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C107C4" w:rsidRDefault="00C107C4" w:rsidP="00C107C4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“世界一流学科”建设学科名单</w:t>
      </w:r>
    </w:p>
    <w:p w:rsidR="00C107C4" w:rsidRDefault="00C107C4" w:rsidP="00C107C4">
      <w:pPr>
        <w:spacing w:line="560" w:lineRule="exact"/>
        <w:jc w:val="center"/>
        <w:rPr>
          <w:rFonts w:ascii="方正仿宋简体" w:eastAsia="方正仿宋简体" w:cs="方正仿宋简体"/>
          <w:kern w:val="0"/>
          <w:sz w:val="32"/>
          <w:szCs w:val="32"/>
        </w:rPr>
      </w:pPr>
      <w:r>
        <w:rPr>
          <w:rFonts w:ascii="方正仿宋简体" w:eastAsia="方正仿宋简体" w:cs="方正仿宋简体" w:hint="eastAsia"/>
          <w:kern w:val="0"/>
          <w:sz w:val="32"/>
          <w:szCs w:val="32"/>
        </w:rPr>
        <w:t>（按学校代码排序）</w:t>
      </w:r>
    </w:p>
    <w:p w:rsidR="00C107C4" w:rsidRDefault="00C107C4" w:rsidP="00C107C4"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 w:rsidRPr="001657D8"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清华大学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软件工程、管理科学与工程、工商管理、公共管理、设计学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会计与金融、经济学和计量经济学、统计学与运筹学、现代语言学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：系统科学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：材料科学与工程、控制科学与工程、兵器科学与技术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：科学技术史、材料科学与工程、冶金工程、矿业工程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北京化工大学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：风景园林学、林学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北京协和医学院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：生物学、生物医学工程、临床医学、药学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：中医学、中西医结合、中药学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首都师范大学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北京外国语大学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中国传媒大学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：新闻传播学、戏剧与影视学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对外经济贸易大学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外交学院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中国人民公安大学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：公安学（自定）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北京体育大学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：美术学、设计学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中央戏剧学院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：戏剧与影视学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中央民族大学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：世界史、数学、化学、统计学、材料科学与工程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：化学、材料科学与工程、化学工程与技术、管理科学与工程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天津医科大学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华北电力大学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太原理工大学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内蒙古大学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辽宁大学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：控制科学与工程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大连海事大学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吉林大学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：考古学、数学、物理学、化学、材料科学与工程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延边大学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：马克思主义理论、世界史、数学、化学、统计学、材料科学与工程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：船舶与海洋工程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：畜牧学（自定）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：林业工程、林学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复旦大学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同济大学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：数学、化学、生物学、机械工程、材料科学与工程、信息与通信工程、控制科学与工程、计算机科学与技术、土木工程、化学工程与技术、船舶与海洋工程、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基础医学、临床医学、口腔医学、药学、电子电气工程、商业与管理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：水产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：中医学、中药学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：教育学、生态学、统计学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：统计学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上海体育学院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：兵器科学与技术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中国矿业大学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：水利工程、环境科学与工程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江南大学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：轻工技术与工程、食品科学与工程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南京信息工程大学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：大气科学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：作物学、农业资源与环境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中国药科大学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：地理学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浙江大学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安徽大学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中国科学技术大学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合肥工业大学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：管理科学与工程（自定）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厦门大学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：化学、海洋科学、生物学、生态学、统计学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南昌大学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山东大学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：海洋科学、水产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中国石油大学（华东）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郑州大学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：临床医学（自定）、材料科学与工程（自定）、化学（自定）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中国地质大学（武汉）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：生物学、园艺学、畜牧学、兽医学、农林经济管理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：政治学、中国语言文学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中南财经政法大学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：化学、机械工程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：数学、材料科学与工程、冶金工程、矿业工程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中山大学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：哲学、数学、化学、生物学、生态学、材料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科学与工程、电子科学与技术、基础医学、临床医学、药学、工商管理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暨南大学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：药学（自定）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：化学、材料科学与工程、轻工技术与工程、农学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广州中医药大学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：物理学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海南大学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广西大学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：数学、化学、材料科学与工程、基础医学、口腔医学、护理学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重庆大学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：机械工程（自定）、电气工程（自定）、土木工程（自定）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：电子科学与技术、信息与通信工程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西南石油大学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贵州大学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：植物保护（自定）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云南大学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：民族学、生态学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西北大学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：机械工程、材料科学与工程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长安大学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西北农林科技大学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：农学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陕西师范大学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：中国语言文学（自定）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兰州大学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：化学、大气科学、生态学、草学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青海大学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新疆大学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：马克思主义理论（自定）、化学（自定）、计算机科学与技术（自定）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石河子大学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国防科技大学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：信息与通信工程、计算机科学与技术、航空宇航科学与技术、软件工程、管理科学与工程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第二军医大学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：基础医学</w:t>
      </w:r>
    </w:p>
    <w:p w:rsidR="00C107C4" w:rsidRDefault="00C107C4" w:rsidP="00C107C4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第四军医大学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C107C4" w:rsidRPr="00261B05" w:rsidRDefault="00C107C4" w:rsidP="00C107C4">
      <w:pPr>
        <w:rPr>
          <w:rFonts w:ascii="方正仿宋简体" w:eastAsia="方正仿宋简体" w:cs="华文中宋"/>
          <w:kern w:val="0"/>
          <w:sz w:val="32"/>
          <w:szCs w:val="32"/>
        </w:rPr>
      </w:pPr>
    </w:p>
    <w:p w:rsidR="00C107C4" w:rsidRPr="00C107C4" w:rsidRDefault="00C107C4" w:rsidP="00C107C4">
      <w:pPr>
        <w:pStyle w:val="2"/>
      </w:pPr>
    </w:p>
    <w:sectPr w:rsidR="00C107C4" w:rsidRPr="00C107C4" w:rsidSect="006B6C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FE9" w:rsidRDefault="003B1FE9" w:rsidP="00C107C4">
      <w:r>
        <w:separator/>
      </w:r>
    </w:p>
  </w:endnote>
  <w:endnote w:type="continuationSeparator" w:id="0">
    <w:p w:rsidR="003B1FE9" w:rsidRDefault="003B1FE9" w:rsidP="00C10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hakuyoxingshu7000"/>
    <w:charset w:val="86"/>
    <w:family w:val="auto"/>
    <w:pitch w:val="variable"/>
    <w:sig w:usb0="00000000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FE9" w:rsidRDefault="003B1FE9" w:rsidP="00C107C4">
      <w:r>
        <w:separator/>
      </w:r>
    </w:p>
  </w:footnote>
  <w:footnote w:type="continuationSeparator" w:id="0">
    <w:p w:rsidR="003B1FE9" w:rsidRDefault="003B1FE9" w:rsidP="00C107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2582"/>
    <w:rsid w:val="003B1FE9"/>
    <w:rsid w:val="00413379"/>
    <w:rsid w:val="006B6CED"/>
    <w:rsid w:val="00C107C4"/>
    <w:rsid w:val="00D12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12582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25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D1258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C107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107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107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107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12582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25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D12582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708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谢沂楠</dc:creator>
  <cp:lastModifiedBy>朱瑜</cp:lastModifiedBy>
  <cp:revision>2</cp:revision>
  <dcterms:created xsi:type="dcterms:W3CDTF">2017-09-21T02:13:00Z</dcterms:created>
  <dcterms:modified xsi:type="dcterms:W3CDTF">2020-08-03T05:49:00Z</dcterms:modified>
</cp:coreProperties>
</file>