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99B" w:rsidRDefault="00B6799B" w:rsidP="00B6799B">
      <w:pPr>
        <w:pStyle w:val="western"/>
        <w:shd w:val="clear" w:color="auto" w:fill="FFFFFF"/>
        <w:spacing w:before="0" w:beforeAutospacing="0" w:after="0" w:afterAutospacing="0" w:line="562" w:lineRule="atLeast"/>
        <w:jc w:val="center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44"/>
          <w:szCs w:val="44"/>
        </w:rPr>
        <w:t>新冠肺炎疫情防控告知书</w:t>
      </w:r>
    </w:p>
    <w:p w:rsidR="00B6799B" w:rsidRDefault="00B6799B" w:rsidP="00B6799B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B6799B" w:rsidRDefault="00B6799B" w:rsidP="00B6799B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当前国内疫情防控阶段性成效明显，但外防输入、内防反弹的压力仍然较大。为保证广大考生的身体健康，请考生通过官方渠道查询本人所处地区的疫情风险等级。</w:t>
      </w:r>
    </w:p>
    <w:p w:rsidR="00B6799B" w:rsidRDefault="00B6799B" w:rsidP="00B6799B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一、对来自中高风险地区的考生，参加资格复审时须持考前7天内核酸检测阴性证明和健康码绿码；其他低风险地区的考生，参加资格复审时须持健康码绿码。</w:t>
      </w:r>
    </w:p>
    <w:p w:rsidR="00B6799B" w:rsidRDefault="00B6799B" w:rsidP="00B6799B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二、参加资格复审当天时主动向工作人员出示上述证明或健康码。参加面试时经现场测量体温正常（＜37.3℃）者方可进入面试场，自备一次性使用医用口罩或医用外科口罩，除身份确认、面试答题环节摘除口罩以外，应全程佩戴，做好个人防护。</w:t>
      </w:r>
    </w:p>
    <w:p w:rsidR="00B6799B" w:rsidRDefault="00B6799B" w:rsidP="00B6799B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三、考生资格复审当天不能按上述要求提供证明或健康码的，以及面试当天，考生进入面试场前，因体温异常、干咳、乏力等症状，经现场医务专业人员确认有可疑症状的考生，不得进入面试场。经现场医务专业人员确认有可疑症状的考生，应配合安排至医院发热门诊就诊。因上述情形被集中隔离医学观察或被送至医院发热门诊就诊的考生，不再参加此次面试，并视同主动放弃面试资格。</w:t>
      </w:r>
    </w:p>
    <w:p w:rsidR="00B6799B" w:rsidRDefault="00B6799B" w:rsidP="00B6799B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lastRenderedPageBreak/>
        <w:t>四、考生如因有相关旅居史、密切接触史等流行病学史被集中隔离，面试当天无法到达面试场报到的，视为放弃面试资格。仍处于新冠肺炎治疗期或出院观察期，以及因其它个人原因无法参加面试的考生，视同放弃面试资格。</w:t>
      </w:r>
    </w:p>
    <w:p w:rsidR="00B6799B" w:rsidRDefault="00B6799B" w:rsidP="00B6799B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五、考生应在资格复审前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面试资格，并记入事业单位招考诚信档案，如有违法行为，将依法追究其法律责任。</w:t>
      </w:r>
    </w:p>
    <w:p w:rsidR="00E015BF" w:rsidRDefault="00E015BF"/>
    <w:sectPr w:rsidR="00E015BF" w:rsidSect="00E015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799B"/>
    <w:rsid w:val="00B6799B"/>
    <w:rsid w:val="00E01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679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>HP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2020-08-13T02:49:00Z</dcterms:created>
  <dcterms:modified xsi:type="dcterms:W3CDTF">2020-08-13T02:49:00Z</dcterms:modified>
</cp:coreProperties>
</file>