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79" w:lineRule="exact"/>
        <w:rPr>
          <w:rFonts w:ascii="宋体" w:eastAsia="方正仿宋_GBK" w:cs="方正仿宋_GB2312" w:hAnsi="宋体"/>
          <w:snapToGrid w:val="0"/>
          <w:szCs w:val="32"/>
          <w:lang w:bidi="ar-SA"/>
        </w:rPr>
      </w:pPr>
      <w:r>
        <w:rPr>
          <w:rFonts w:ascii="宋体" w:eastAsia="方正仿宋_GBK" w:cs="方正仿宋_GB2312" w:hAnsi="宋体" w:hint="eastAsia"/>
          <w:snapToGrid w:val="0"/>
          <w:szCs w:val="32"/>
          <w:lang w:bidi="ar-SA"/>
        </w:rPr>
        <w:t>附件1</w:t>
      </w:r>
    </w:p>
    <w:p>
      <w:pPr>
        <w:spacing w:line="579" w:lineRule="exact"/>
        <w:jc w:val="center"/>
        <w:rPr>
          <w:rFonts w:ascii="方正小标宋_GBK" w:eastAsia="方正小标宋_GBK" w:cs="方正仿宋_GB2312" w:hint="eastAsia"/>
          <w:sz w:val="40"/>
          <w:szCs w:val="40"/>
          <w:lang w:bidi="ar-SA"/>
        </w:rPr>
      </w:pPr>
      <w:r>
        <w:rPr>
          <w:rFonts w:ascii="方正小标宋_GBK" w:eastAsia="方正小标宋_GBK" w:cs="方正仿宋_GB2312" w:hint="eastAsia"/>
          <w:sz w:val="40"/>
          <w:szCs w:val="40"/>
          <w:lang w:bidi="ar-SA"/>
        </w:rPr>
        <w:t>重庆市江津区诚信融资担保有限公司公开招聘人员岗位一览表</w:t>
      </w:r>
    </w:p>
    <w:tbl>
      <w:tblPr>
        <w:tblpPr w:leftFromText="180" w:rightFromText="180" w:vertAnchor="text" w:horzAnchor="page" w:tblpX="1602" w:tblpY="150"/>
        <w:tblOverlap w:val="never"/>
        <w:tblW w:w="14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213"/>
        <w:gridCol w:w="1098"/>
        <w:gridCol w:w="1098"/>
        <w:gridCol w:w="1569"/>
        <w:gridCol w:w="1099"/>
        <w:gridCol w:w="1517"/>
        <w:gridCol w:w="942"/>
        <w:gridCol w:w="944"/>
        <w:gridCol w:w="3925"/>
      </w:tblGrid>
      <w:tr>
        <w:trPr>
          <w:trHeight w:val="819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岗位</w:t>
            </w:r>
          </w:p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招聘</w:t>
            </w:r>
          </w:p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名额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工作经历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color w:val="000000"/>
                <w:sz w:val="28"/>
                <w:szCs w:val="28"/>
              </w:rPr>
              <w:t>岗位要求</w:t>
            </w:r>
          </w:p>
        </w:tc>
      </w:tr>
      <w:tr>
        <w:trPr>
          <w:trHeight w:val="1344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项目管理岗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全日制本科取得学士学位及以上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金融、财务、工商管理等相关专业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35</w:t>
            </w: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周岁及以下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3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有金融、经济等方面知识基础；思路清晰、逻辑性强；有风险意识；有好的协调沟通能力、分析判断能力、谈判能力；有较高的思想政治水平；有良好的品行和较强的责任心。</w:t>
            </w:r>
          </w:p>
        </w:tc>
      </w:tr>
      <w:tr>
        <w:trPr>
          <w:trHeight w:val="1430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内审岗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全日制本科取得学士学位及以上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会计、经济、金融等相关专业。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从事财务、审计工作</w:t>
            </w: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2</w:t>
            </w: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年及以上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35</w:t>
            </w: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周岁及以下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3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熟悉公司内控体系建设，具备较好的财务报表分析能力，能组织实施各种财务审计工作；具备良好的分析逻辑能力和沟通能力，有较高的思想政治水平；有良好的品行和较强的责任心；中级会计师职称以上优先。</w:t>
            </w:r>
          </w:p>
        </w:tc>
      </w:tr>
      <w:tr>
        <w:trPr>
          <w:trHeight w:val="1574"/>
        </w:trPr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风控岗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全日制本科取得学士学位及以上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会计、法律、金融等相关专业。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有金融、担保行业工作经验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hAnsi="宋体"/>
                <w:color w:val="000000"/>
                <w:sz w:val="24"/>
                <w:szCs w:val="24"/>
              </w:rPr>
              <w:t>35</w:t>
            </w: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周岁及以下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不限</w:t>
            </w:r>
          </w:p>
        </w:tc>
        <w:tc>
          <w:tcPr>
            <w:tcW w:w="3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320" w:lineRule="exact"/>
              <w:rPr>
                <w:rFonts w:ascii="宋体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eastAsia="方正仿宋_GBK" w:cs="宋体" w:hAnsi="宋体" w:hint="eastAsia"/>
                <w:color w:val="000000"/>
                <w:sz w:val="24"/>
                <w:szCs w:val="24"/>
                <w:lang w:bidi="ar-SA"/>
              </w:rPr>
              <w:t>工作主动负责，认真仔细，善于沟通，有较强的风险辨别逻辑；具有较强的工作责任心和团队合作精神，能承受一定的工作压力；有较高的思想政治水平；有良好的品行和较强的责任心。</w:t>
            </w:r>
          </w:p>
        </w:tc>
      </w:tr>
    </w:tbl>
    <w:p/>
    <w:sectPr>
      <w:pgSz w:w="16839" w:h="11907" w:orient="landscape"/>
      <w:pgMar w:top="1440" w:right="1083" w:bottom="1440" w:left="1083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27</Words>
  <Characters>27</Characters>
  <Lines>1</Lines>
  <Paragraphs>0</Paragraphs>
  <CharactersWithSpaces>27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Lenovo001</dc:creator>
  <cp:lastModifiedBy>Lenovo001</cp:lastModifiedBy>
  <cp:revision>1</cp:revision>
  <dcterms:created xsi:type="dcterms:W3CDTF">2020-09-10T07:50:59Z</dcterms:created>
  <dcterms:modified xsi:type="dcterms:W3CDTF">2020-09-10T07:52:30Z</dcterms:modified>
</cp:coreProperties>
</file>