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9CF" w:rsidRDefault="007549CF" w:rsidP="007549CF">
      <w:pPr>
        <w:adjustRightInd w:val="0"/>
        <w:snapToGrid w:val="0"/>
        <w:spacing w:line="594" w:lineRule="exact"/>
        <w:rPr>
          <w:rFonts w:eastAsia="方正黑体_GBK"/>
          <w:sz w:val="30"/>
          <w:szCs w:val="30"/>
        </w:rPr>
      </w:pPr>
      <w:r>
        <w:rPr>
          <w:rFonts w:eastAsia="方正黑体_GBK"/>
          <w:sz w:val="30"/>
          <w:szCs w:val="30"/>
        </w:rPr>
        <w:t>附件</w:t>
      </w:r>
    </w:p>
    <w:p w:rsidR="007549CF" w:rsidRDefault="007549CF" w:rsidP="007549CF">
      <w:pPr>
        <w:adjustRightInd w:val="0"/>
        <w:snapToGrid w:val="0"/>
        <w:spacing w:line="480" w:lineRule="exact"/>
        <w:ind w:firstLineChars="600" w:firstLine="1920"/>
        <w:jc w:val="center"/>
        <w:rPr>
          <w:rFonts w:eastAsia="方正仿宋_GBK" w:hint="eastAsia"/>
          <w:kern w:val="0"/>
          <w:sz w:val="24"/>
          <w:lang w:bidi="ar"/>
        </w:rPr>
      </w:pPr>
      <w:r>
        <w:rPr>
          <w:rFonts w:ascii="方正小标宋_GBK" w:eastAsia="方正小标宋_GBK" w:hAnsi="方正小标宋_GBK" w:cs="方正小标宋_GBK" w:hint="eastAsia"/>
          <w:sz w:val="32"/>
          <w:szCs w:val="32"/>
        </w:rPr>
        <w:t>巴南区2020年公开招聘事业单位工作人员拟聘人员公示表</w:t>
      </w:r>
    </w:p>
    <w:tbl>
      <w:tblPr>
        <w:tblW w:w="0" w:type="auto"/>
        <w:tblInd w:w="-3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"/>
        <w:gridCol w:w="795"/>
        <w:gridCol w:w="525"/>
        <w:gridCol w:w="795"/>
        <w:gridCol w:w="2040"/>
        <w:gridCol w:w="855"/>
        <w:gridCol w:w="945"/>
        <w:gridCol w:w="1140"/>
        <w:gridCol w:w="1830"/>
        <w:gridCol w:w="2655"/>
        <w:gridCol w:w="840"/>
        <w:gridCol w:w="2070"/>
      </w:tblGrid>
      <w:tr w:rsidR="007549CF" w:rsidTr="003A4315">
        <w:trPr>
          <w:trHeight w:val="50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 w:hint="eastAsia"/>
                <w:color w:val="000000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Cs w:val="21"/>
                <w:lang w:bidi="ar"/>
              </w:rPr>
              <w:t>姓名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 w:hint="eastAsia"/>
                <w:color w:val="000000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Cs w:val="21"/>
                <w:lang w:bidi="ar"/>
              </w:rPr>
              <w:t>性别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 w:hint="eastAsia"/>
                <w:color w:val="000000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Cs w:val="21"/>
                <w:lang w:bidi="ar"/>
              </w:rPr>
              <w:t>出生年月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 w:hint="eastAsia"/>
                <w:color w:val="000000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Cs w:val="21"/>
                <w:lang w:bidi="ar"/>
              </w:rPr>
              <w:t>毕业院校及专业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 w:hint="eastAsia"/>
                <w:color w:val="000000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Cs w:val="21"/>
                <w:lang w:bidi="ar"/>
              </w:rPr>
              <w:t>毕业时间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 w:hint="eastAsia"/>
                <w:color w:val="000000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Cs w:val="21"/>
                <w:lang w:bidi="ar"/>
              </w:rPr>
              <w:t>学历（学位）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 w:hint="eastAsia"/>
                <w:color w:val="000000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Cs w:val="21"/>
                <w:lang w:bidi="ar"/>
              </w:rPr>
              <w:t>职称/执业资格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 w:hint="eastAsia"/>
                <w:color w:val="000000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Cs w:val="21"/>
                <w:lang w:bidi="ar"/>
              </w:rPr>
              <w:t>其他条件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 w:hint="eastAsia"/>
                <w:color w:val="000000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Cs w:val="21"/>
                <w:lang w:bidi="ar"/>
              </w:rPr>
              <w:t>拟聘单位及岗位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 w:hint="eastAsia"/>
                <w:color w:val="000000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Cs w:val="21"/>
                <w:lang w:bidi="ar"/>
              </w:rPr>
              <w:t>总成绩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 w:hint="eastAsia"/>
                <w:color w:val="000000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:rsidR="007549CF" w:rsidTr="003A4315">
        <w:trPr>
          <w:trHeight w:val="81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1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高亨琼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198504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长江师范学院数学与应用数学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201207 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具有高级中学教师资格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具有普通话二级乙等证书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箭滩河小学小学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数学教师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77.21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2020年6月11日公开招聘教师（第二批）</w:t>
            </w:r>
          </w:p>
        </w:tc>
      </w:tr>
      <w:tr w:rsidR="007549CF" w:rsidTr="003A4315">
        <w:trPr>
          <w:trHeight w:val="9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2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孙小顺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男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199210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西华师范大学政治学与行政学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201507 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具有高级中学教师资格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具有普通话二级乙等证书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龙洲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湾中学初中道德与法制教师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80.37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2020年6月11日公开招聘教师（第二批）</w:t>
            </w:r>
          </w:p>
        </w:tc>
      </w:tr>
      <w:tr w:rsidR="007549CF" w:rsidTr="003A4315">
        <w:trPr>
          <w:trHeight w:val="77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3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张静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198508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国土资源学院资源环境与城乡规划管理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200806 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具有高级中学教师资格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具有普通话二级乙等证书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龙洲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湾中学初中地理教师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81.58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2020年6月11日公开招聘教师（第二批）</w:t>
            </w:r>
          </w:p>
        </w:tc>
      </w:tr>
      <w:tr w:rsidR="007549CF" w:rsidTr="003A4315">
        <w:trPr>
          <w:trHeight w:val="89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4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陈冬琴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198510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重庆市师范大学生命科学学院生物科学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200806 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具有高级中学教师资格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具有普通话二级甲等证书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龙洲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湾中学初中生物教师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85.82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2020年6月11日公开招聘教师（第二批）</w:t>
            </w:r>
          </w:p>
        </w:tc>
      </w:tr>
      <w:tr w:rsidR="007549CF" w:rsidTr="003A4315">
        <w:trPr>
          <w:trHeight w:val="96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5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陈勤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196905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华北煤炭医学院医学专业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199207 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本科（硕士）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主任医师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原工作单位山东省淄博市妇幼保健院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巴南区第二人民医院妇产科岗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85.60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巴南区2020年“绿色通道”引进事业单位高层次紧缺人才</w:t>
            </w:r>
          </w:p>
        </w:tc>
      </w:tr>
      <w:tr w:rsidR="007549CF" w:rsidTr="003A4315">
        <w:trPr>
          <w:trHeight w:val="10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6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唐鱼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男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199309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西北农林科技大学农业昆虫与害虫防治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202008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研究生（硕士）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属</w:t>
            </w:r>
            <w:r>
              <w:rPr>
                <w:rStyle w:val="font91"/>
                <w:rFonts w:hint="default"/>
                <w:color w:val="auto"/>
                <w:sz w:val="21"/>
                <w:szCs w:val="21"/>
                <w:lang w:bidi="ar"/>
              </w:rPr>
              <w:t>于2017年9月，教育部、财政部、国家发展改革委等部委联合公布的“世界一流大学”毕业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惠民街道农业服务中心农技推广岗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81.46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2020年5月9日考核招聘（第三批）</w:t>
            </w:r>
          </w:p>
        </w:tc>
      </w:tr>
      <w:tr w:rsidR="007549CF" w:rsidTr="003A4315">
        <w:trPr>
          <w:trHeight w:val="50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7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刘攀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男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198610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后勤工程学院网络工程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200906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区网络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信息中心网络安全监管岗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80.72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5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8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朱丹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199112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西南大学新闻学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201406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区融媒体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中心记者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81.86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90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lastRenderedPageBreak/>
              <w:t xml:space="preserve">9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刘纪湄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男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199011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四川师范大学广播电视新闻学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201306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取得中国民用无人驾驶航空器系统驾驶员合格证（A0PA)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区融媒体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中心记者(取得中国民用无人驾驶航空器系统驾驶员合格证)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83.06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10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祝诗琴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199411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重庆师范大学汉语言文学（师范）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201707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区融媒体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中心新媒体编辑岗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82.07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11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斯思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199003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成都信息工程大学大气科学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202006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研究生（硕士）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区自然灾害预警预防中心突发平台应急处理岗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71.40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12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李星雨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199403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中国科学院大学气象学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201807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研究生（硕士）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区自然灾害预警预防中心自然灾害综合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研判岗</w:t>
            </w:r>
            <w:proofErr w:type="gramEnd"/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77.32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13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廖良维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199603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湖南财政经济学院会计学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201806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取得相应初级以上职称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区港航管理事务中心财务核算岗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79.07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14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刘佳玲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199507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重庆交通大学交通运输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201706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区公路事务中心交通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巡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查岗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81.54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15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张忠露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男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198802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四川农业大学农业水利工程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201206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取得相应中级以上职称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高洞子水库管理所农田水利灌溉岗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71.56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16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杨汶锦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男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199801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西华大学水利水电工程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201906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高洞子水库管理所水文监测岗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82.28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17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古珺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199506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四川农业大学土地资源管理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201806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高洞子水库管理所综合管理岗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80.55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18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周瀚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男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199512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重庆大学城市科技学院土木工程（房屋建筑工程）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201806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区保障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性住房管理中心工程监管岗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80.43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19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张雪梅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199501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四川外国语大学重庆南方翻译学院工程管理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201607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区保障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性住房管理中心工程预算岗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82.19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20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许柳琴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199606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重庆大学工程管理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201906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区保障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性住房管理中心工程预算岗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82.05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lastRenderedPageBreak/>
              <w:t xml:space="preserve">21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范蕊婷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199402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重庆师范大学对外汉语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201606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区保障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性住房管理中心文秘岗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82.35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22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李秘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男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199605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西南大学环境科学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201906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区城市管线综合管理事务中心环境排污建设岗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82.56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23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向思怡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198812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重庆邮电大学信息管理与信息系统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201107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区城市管线综合管理事务中心环境排污建设岗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80.60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24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田小平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男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199601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重庆文理学院园林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201806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区接龙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林场林技推广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岗3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80.70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25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张竞显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男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199801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重庆人文科技学院园林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202006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区南泉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林场林技推广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岗1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80.62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26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周瑄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199705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长江师范学院园林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201906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区南泉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林场林技推广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岗1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80.10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27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李橙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橙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199606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福建农林大学园林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201906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区桥口坝林场林技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推广岗2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76.77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28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何洁君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199507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四川农业大学园林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201806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区东泉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林场林技推广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岗4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80.57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29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石鑫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男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199411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重庆邮电大学移通学院工程管理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201706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区市政设施管理所市政工程监管岗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79.64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30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杨群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199212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重庆三峡学院市场营销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201507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取得相应初级以上职称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区环境卫生管理处会计岗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83.29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31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代艳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艳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199508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重庆三峡学院法学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201706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取得全国统一法律执业资格考试证书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区法律事务服务中心法律服务岗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79.21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32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刘轩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199010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重庆工商大学电子商务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201206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区商务服务中心商贸服务岗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83.94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33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张瑾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198809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北京林业大学城市规划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201007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李家沱街道社区事务服务中心城区规划建设岗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81.09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lastRenderedPageBreak/>
              <w:t xml:space="preserve">34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熊梦雨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199610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四川农业大学园林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201906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惠民街道农业服务中心林业技术指导岗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77.37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35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甘祥林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男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199310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长沙理工大学水利水电工程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201706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惠民街道农业服务中心水利技术推广岗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81.31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36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钟文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199401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重庆文理学院环境科学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201706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一品街道生态环保服务中心生态环境保护岗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76.55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37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李银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198707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东北师范大学工商管理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200907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东温泉镇农业服务中心财务核算岗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80.41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38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贺鹏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男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198912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西南大学园艺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201306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东温泉镇农业服务中心农林技术推广岗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77.28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39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潘虹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198704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重庆工商大学汉语言文学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200907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东温泉镇文化服务中心文秘岗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78.79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40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叶小瑞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199411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重庆师范大学汉语国际教育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201706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天星寺镇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劳动就业和社会保障服务所文秘岗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76.77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41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金晓芹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198902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东华大学机械工程及自动化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201206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圣灯山镇劳动就业和社会保障服务所社保服务岗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83.02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42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张玲玲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199307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重庆工商大学广播电视新闻学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201506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圣灯山镇旅游发展服务中心旅游宣传岗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78.85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43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谢南欢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199411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西南大学植物保护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201706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石龙镇农业服务中心农技推广岗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78.61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44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董震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男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199403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湘潭大学行政管理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201506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姜家镇劳动就业和社会保障服务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所基层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服务岗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83.44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45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郭睿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男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199508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长江师范学院环境科学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201906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麻柳嘴镇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生态环保服务中心环境管理岗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74.35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46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刘媛媛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199201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西南政法大学工商管理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201507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安澜镇劳动就业和社会保障服务所社保服务岗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83.30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lastRenderedPageBreak/>
              <w:t xml:space="preserve">47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杨维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199009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重庆师范大学摄影（影视制作）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201306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木洞镇文化服务中心文化宣传岗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81.54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48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王巧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巧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199311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西南大学育才学院法学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201606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石滩镇综合行政执法大队综合执法岗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79.18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49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欧征察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男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198803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四川农业大学农业机械化及其自动化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201106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石滩镇农业服务中心农业技术推广岗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76.40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50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袁娅萍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199009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重庆三峡学院环境科学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201307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接龙镇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生态环保服务中心生态环境建设岗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78.10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51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黄美玉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198909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西南大学人力资源管理专业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202001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本科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任村专职干部满6年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木洞镇农业服务中心综合管理岗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77.07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67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52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王婧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198707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重庆三峡学院电子信息工程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201007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任村专职干部满6年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圣灯山镇农业服务中心综合管理岗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76.47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90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53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翁军燕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女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199104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重庆工商大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学派斯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学院金融学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201506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重庆市西部计划志愿服务期满2年且并获得1次年度市级考核优秀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姜家镇生态环保服务中心综合管理岗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77.72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  <w:tr w:rsidR="007549CF" w:rsidTr="003A4315">
        <w:trPr>
          <w:trHeight w:val="90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8CF"/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54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肖炳镇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男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199308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长江师范学院土木工程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201706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本科（学士）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重庆市西部计划志愿服务期满2年且并获得1次年度市级考核优秀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石滩镇生态环保服务中心综合管理岗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 xml:space="preserve">79.15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549CF" w:rsidRDefault="007549CF" w:rsidP="003A4315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2020年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上半年公招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 w:bidi="ar"/>
              </w:rPr>
              <w:t>(第一批)</w:t>
            </w:r>
          </w:p>
        </w:tc>
      </w:tr>
    </w:tbl>
    <w:p w:rsidR="007549CF" w:rsidRDefault="007549CF" w:rsidP="007549CF">
      <w:pPr>
        <w:adjustRightInd w:val="0"/>
        <w:snapToGrid w:val="0"/>
        <w:spacing w:line="594" w:lineRule="exact"/>
        <w:rPr>
          <w:rFonts w:ascii="方正仿宋_GBK" w:eastAsia="方正仿宋_GBK" w:hAnsi="方正仿宋_GBK" w:cs="方正仿宋_GBK" w:hint="eastAsia"/>
          <w:sz w:val="18"/>
          <w:szCs w:val="18"/>
        </w:rPr>
      </w:pPr>
    </w:p>
    <w:p w:rsidR="00FE09EA" w:rsidRDefault="00FE09EA">
      <w:pPr>
        <w:rPr>
          <w:rFonts w:hint="eastAsia"/>
        </w:rPr>
      </w:pPr>
      <w:bookmarkStart w:id="0" w:name="_GoBack"/>
      <w:bookmarkEnd w:id="0"/>
    </w:p>
    <w:sectPr w:rsidR="00FE09EA">
      <w:pgSz w:w="16838" w:h="11906" w:orient="landscape"/>
      <w:pgMar w:top="1417" w:right="1417" w:bottom="1134" w:left="1134" w:header="851" w:footer="907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7C8" w:rsidRDefault="003E77C8" w:rsidP="007549CF">
      <w:pPr>
        <w:rPr>
          <w:rFonts w:hint="eastAsia"/>
        </w:rPr>
      </w:pPr>
      <w:r>
        <w:separator/>
      </w:r>
    </w:p>
  </w:endnote>
  <w:endnote w:type="continuationSeparator" w:id="0">
    <w:p w:rsidR="003E77C8" w:rsidRDefault="003E77C8" w:rsidP="007549C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7C8" w:rsidRDefault="003E77C8" w:rsidP="007549CF">
      <w:pPr>
        <w:rPr>
          <w:rFonts w:hint="eastAsia"/>
        </w:rPr>
      </w:pPr>
      <w:r>
        <w:separator/>
      </w:r>
    </w:p>
  </w:footnote>
  <w:footnote w:type="continuationSeparator" w:id="0">
    <w:p w:rsidR="003E77C8" w:rsidRDefault="003E77C8" w:rsidP="007549C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F5A"/>
    <w:rsid w:val="003E77C8"/>
    <w:rsid w:val="007549CF"/>
    <w:rsid w:val="00962F5A"/>
    <w:rsid w:val="00FE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9C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49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549C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549C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549CF"/>
    <w:rPr>
      <w:sz w:val="18"/>
      <w:szCs w:val="18"/>
    </w:rPr>
  </w:style>
  <w:style w:type="character" w:customStyle="1" w:styleId="font91">
    <w:name w:val="font91"/>
    <w:basedOn w:val="a0"/>
    <w:rsid w:val="007549CF"/>
    <w:rPr>
      <w:rFonts w:ascii="方正仿宋_GBK" w:eastAsia="方正仿宋_GBK" w:hAnsi="方正仿宋_GBK" w:cs="方正仿宋_GBK" w:hint="eastAsia"/>
      <w:i w:val="0"/>
      <w:color w:val="000000"/>
      <w:sz w:val="16"/>
      <w:szCs w:val="16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9C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49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549C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549C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549CF"/>
    <w:rPr>
      <w:sz w:val="18"/>
      <w:szCs w:val="18"/>
    </w:rPr>
  </w:style>
  <w:style w:type="character" w:customStyle="1" w:styleId="font91">
    <w:name w:val="font91"/>
    <w:basedOn w:val="a0"/>
    <w:rsid w:val="007549CF"/>
    <w:rPr>
      <w:rFonts w:ascii="方正仿宋_GBK" w:eastAsia="方正仿宋_GBK" w:hAnsi="方正仿宋_GBK" w:cs="方正仿宋_GBK" w:hint="eastAsia"/>
      <w:i w:val="0"/>
      <w:color w:val="000000"/>
      <w:sz w:val="16"/>
      <w:szCs w:val="1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751</Words>
  <Characters>4283</Characters>
  <Application>Microsoft Office Word</Application>
  <DocSecurity>0</DocSecurity>
  <Lines>35</Lines>
  <Paragraphs>10</Paragraphs>
  <ScaleCrop>false</ScaleCrop>
  <Company>1111</Company>
  <LinksUpToDate>false</LinksUpToDate>
  <CharactersWithSpaces>5024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2020-09-16T03:44:00Z</dcterms:created>
  <dcterms:modified xsi:type="dcterms:W3CDTF">2020-09-16T03:48:00Z</dcterms:modified>
</cp:coreProperties>
</file>