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818" w:rsidRPr="00E25818" w:rsidRDefault="00E25818" w:rsidP="00E25818">
      <w:pPr>
        <w:widowControl/>
        <w:shd w:val="clear" w:color="auto" w:fill="FFFFFF"/>
        <w:spacing w:before="100" w:beforeAutospacing="1" w:after="144" w:line="480" w:lineRule="atLeast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  <w:lang/>
        </w:rPr>
      </w:pPr>
      <w:r w:rsidRPr="00E25818">
        <w:rPr>
          <w:rFonts w:ascii="方正小标宋_GBK" w:eastAsia="方正小标宋_GBK" w:hAnsi="微软雅黑" w:cs="宋体" w:hint="eastAsia"/>
          <w:b/>
          <w:bCs/>
          <w:color w:val="333333"/>
          <w:kern w:val="0"/>
          <w:sz w:val="35"/>
          <w:lang/>
        </w:rPr>
        <w:t>公开遴选公务员笔试加分人员名单</w:t>
      </w:r>
    </w:p>
    <w:p w:rsidR="00E25818" w:rsidRPr="00E25818" w:rsidRDefault="00E25818" w:rsidP="00E25818">
      <w:pPr>
        <w:widowControl/>
        <w:shd w:val="clear" w:color="auto" w:fill="FFFFFF"/>
        <w:spacing w:before="100" w:beforeAutospacing="1" w:line="480" w:lineRule="atLeast"/>
        <w:ind w:right="336" w:firstLine="96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E25818">
        <w:rPr>
          <w:rFonts w:ascii="Times New Roman" w:eastAsia="微软雅黑" w:hAnsi="Times New Roman" w:cs="Times New Roman"/>
          <w:color w:val="333333"/>
          <w:kern w:val="0"/>
          <w:sz w:val="19"/>
          <w:szCs w:val="19"/>
          <w:lang/>
        </w:rPr>
        <w:t> 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389"/>
        <w:gridCol w:w="624"/>
        <w:gridCol w:w="443"/>
        <w:gridCol w:w="1277"/>
        <w:gridCol w:w="1793"/>
        <w:gridCol w:w="1993"/>
        <w:gridCol w:w="1277"/>
        <w:gridCol w:w="678"/>
      </w:tblGrid>
      <w:tr w:rsidR="00E25818" w:rsidRPr="00E25818" w:rsidTr="00E25818">
        <w:trPr>
          <w:trHeight w:val="516"/>
          <w:jc w:val="center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方正黑体_GBK" w:eastAsia="方正黑体_GBK" w:hAnsi="微软雅黑" w:cs="宋体" w:hint="eastAsia"/>
                <w:color w:val="333333"/>
                <w:kern w:val="0"/>
                <w:sz w:val="17"/>
                <w:szCs w:val="17"/>
              </w:rPr>
              <w:t>序号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方正黑体_GBK" w:eastAsia="方正黑体_GBK" w:hAnsi="微软雅黑" w:cs="宋体" w:hint="eastAsia"/>
                <w:color w:val="333333"/>
                <w:kern w:val="0"/>
                <w:sz w:val="17"/>
                <w:szCs w:val="17"/>
              </w:rPr>
              <w:t>姓名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方正黑体_GBK" w:eastAsia="方正黑体_GBK" w:hAnsi="微软雅黑" w:cs="宋体" w:hint="eastAsia"/>
                <w:color w:val="333333"/>
                <w:kern w:val="0"/>
                <w:sz w:val="17"/>
                <w:szCs w:val="17"/>
              </w:rPr>
              <w:t>性别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方正黑体_GBK" w:eastAsia="方正黑体_GBK" w:hAnsi="微软雅黑" w:cs="宋体" w:hint="eastAsia"/>
                <w:color w:val="333333"/>
                <w:kern w:val="0"/>
                <w:sz w:val="17"/>
                <w:szCs w:val="17"/>
              </w:rPr>
              <w:t>现工作单位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Times New Roman" w:eastAsia="微软雅黑" w:hAnsi="Times New Roman" w:cs="Times New Roman"/>
                <w:color w:val="333333"/>
                <w:kern w:val="0"/>
                <w:sz w:val="17"/>
                <w:szCs w:val="17"/>
              </w:rPr>
              <w:t>2017</w:t>
            </w:r>
            <w:r w:rsidRPr="00E25818">
              <w:rPr>
                <w:rFonts w:ascii="方正黑体_GBK" w:eastAsia="方正黑体_GBK" w:hAnsi="微软雅黑" w:cs="宋体" w:hint="eastAsia"/>
                <w:color w:val="333333"/>
                <w:kern w:val="0"/>
                <w:sz w:val="17"/>
                <w:szCs w:val="17"/>
              </w:rPr>
              <w:t>—</w:t>
            </w:r>
            <w:r w:rsidRPr="00E25818">
              <w:rPr>
                <w:rFonts w:ascii="Times New Roman" w:eastAsia="微软雅黑" w:hAnsi="Times New Roman" w:cs="Times New Roman"/>
                <w:color w:val="333333"/>
                <w:kern w:val="0"/>
                <w:sz w:val="17"/>
                <w:szCs w:val="17"/>
              </w:rPr>
              <w:t>2019</w:t>
            </w:r>
            <w:r w:rsidRPr="00E25818">
              <w:rPr>
                <w:rFonts w:ascii="方正黑体_GBK" w:eastAsia="方正黑体_GBK" w:hAnsi="微软雅黑" w:cs="宋体" w:hint="eastAsia"/>
                <w:color w:val="333333"/>
                <w:kern w:val="0"/>
                <w:sz w:val="17"/>
                <w:szCs w:val="17"/>
              </w:rPr>
              <w:t>年</w:t>
            </w:r>
          </w:p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方正黑体_GBK" w:eastAsia="方正黑体_GBK" w:hAnsi="微软雅黑" w:cs="宋体" w:hint="eastAsia"/>
                <w:color w:val="333333"/>
                <w:kern w:val="0"/>
                <w:sz w:val="17"/>
                <w:szCs w:val="17"/>
              </w:rPr>
              <w:t>年度考核结果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方正黑体_GBK" w:eastAsia="方正黑体_GBK" w:hAnsi="微软雅黑" w:cs="宋体" w:hint="eastAsia"/>
                <w:color w:val="333333"/>
                <w:kern w:val="0"/>
                <w:sz w:val="17"/>
                <w:szCs w:val="17"/>
              </w:rPr>
              <w:t>相关证明材料（包括文件号、</w:t>
            </w:r>
          </w:p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方正黑体_GBK" w:eastAsia="方正黑体_GBK" w:hAnsi="微软雅黑" w:cs="宋体" w:hint="eastAsia"/>
                <w:color w:val="333333"/>
                <w:kern w:val="0"/>
                <w:sz w:val="17"/>
                <w:szCs w:val="17"/>
              </w:rPr>
              <w:t>优秀证书编号等）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方正黑体_GBK" w:eastAsia="方正黑体_GBK" w:hAnsi="微软雅黑" w:cs="宋体" w:hint="eastAsia"/>
                <w:color w:val="333333"/>
                <w:kern w:val="0"/>
                <w:sz w:val="17"/>
                <w:szCs w:val="17"/>
              </w:rPr>
              <w:t>报考单位职位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方正黑体_GBK" w:eastAsia="方正黑体_GBK" w:hAnsi="微软雅黑" w:cs="宋体" w:hint="eastAsia"/>
                <w:color w:val="333333"/>
                <w:kern w:val="0"/>
                <w:sz w:val="17"/>
                <w:szCs w:val="17"/>
              </w:rPr>
              <w:t>年度考核加分</w:t>
            </w:r>
          </w:p>
        </w:tc>
      </w:tr>
      <w:tr w:rsidR="00E25818" w:rsidRPr="00E25818" w:rsidTr="00E25818">
        <w:trPr>
          <w:trHeight w:val="516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余林霜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女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渝北区两路街道办事处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渝北委组公〔2020〕116号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市人力社保局内设处室综合管理1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陶洪宇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女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黔江区人力资源和社会保障局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公务员年度考核结果确认通知书（第2019024号）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市人力社保局内设处室综合管理1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卢娅娟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女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秀山县龙池镇人民政府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单位证明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市人力社保局内设处室综合管理2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4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吴映鸿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女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渝中区统计局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2017、2019年年度考核优秀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优秀证书2017152、2020164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市人力社保局内设处室综合管理2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5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林之梦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女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万盛经济技术开发区税务局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2018、2019年年度考核优秀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万盛经开税发﹝2019﹞7号、万盛经开税发﹝2020﹞7号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市人力社保局内设处室综合管理2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6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何灵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女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江北区规划和自然资源局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2018年年度考核优秀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优秀证书201800427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市人力社保局内设处室综合管理2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7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李臣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云阳县规划和自然资源综合行政执法支队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2018、</w:t>
            </w:r>
            <w:r w:rsidRPr="00E25818"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云委组〔2019〕31号、云委组〔2020〕25号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市人力社保局内设处室综合管理2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8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赵福森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荣昌区工商业联合会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2017年年度考核优秀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优秀证书2017404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市人力社保局内设处室综合管理2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9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陈昊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女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渝北区统计局社会经济调查队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2018、</w:t>
            </w:r>
            <w:r w:rsidRPr="00E25818"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优秀证书20180352、单位证明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市人力社保局内设处室综合管理2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10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阴潇杨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双桥经开区管委会办公室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大足区公务员年度考核结果名册（2019年度）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市人力社保局内设处室综合管理3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lastRenderedPageBreak/>
              <w:t>11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肖凡星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女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永川区政府办公室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2018年年度考核优秀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永川委〔2019〕91号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市人力社保局内设处室综合管理3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12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周翔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中共忠县县委办公室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忠县国家公务员年度考核结果确认通知书（第72号）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市人力社保局内设处室综合管理3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13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向启飞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巫山县就业和人才中心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巫山组发〔2020〕114号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市人力社保局内设处室综合管理3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14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刘城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忠县医疗保障局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忠县国家公务员年度考核结果确认通知书（第77号）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市人力社保局内设处室综合管理3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15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秦雪娇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女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忠县党员教育中心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2017年年度考核优秀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忠县委〔2018〕61号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市人力社保局内设处室综合管理3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16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颜柳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女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九龙坡区老干部活动中心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2018年年度考核优秀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九龙坡人社发〔2019〕170号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市就业服务管理局综合管理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17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王琴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女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石柱县人力社保局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2018、</w:t>
            </w:r>
            <w:r w:rsidRPr="00E25818"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石柱委〔2019〕277号、石柱公务员年度考核结果确认通知书（2020年第56号）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市就业服务管理局综合管理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18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赵琴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女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荣昌区人力资源和社会保障局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单位证明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市就业服务管理局综合管理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19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何晨露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女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涪陵区就业和人才中心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2018年年度考核优秀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涪陵委发〔2019〕24号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市就业服务管理局综合管理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任力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彭水县监察委员会派出第七监察室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2017年年度考核优秀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彭水人社〔2018〕155号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市就业服务管理局综合管理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21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黄芝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女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沙坪坝区卫生健康综合行政执法支队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2017年年度考核优秀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合川人社发〔2018〕227号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市劳动保障监察总队财务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22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田延竹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奉节县劳动保障监察大队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奉节组干〔2020〕351号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市劳动保障监察总队财务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23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王强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垫江县审计局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2018、</w:t>
            </w:r>
            <w:r w:rsidRPr="00E25818"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优秀证书201801474、201910123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市劳动保障监察总队财务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24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肖燕君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女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市交通运输综合行政执法总队高速公路第</w:t>
            </w: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lastRenderedPageBreak/>
              <w:t>五支队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lastRenderedPageBreak/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优秀证书201909715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市劳动保障监察总队行政执</w:t>
            </w: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lastRenderedPageBreak/>
              <w:t>法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lastRenderedPageBreak/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lastRenderedPageBreak/>
              <w:t>25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詹同敏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城口县就业和人才服务局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2018、</w:t>
            </w:r>
            <w:r w:rsidRPr="00E25818"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2018年公务员年度考核备案通知书（城公考核2018第09号），2019年公务员年度考核备案通知书（城公考核2019第35号）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市劳动保障监察总队行政执法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26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郑凯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开州区人力资源和社会保障局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开州组干〔2020〕228号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市劳动保障监察总队行政执法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27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李黄梅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女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云阳县妇女联合会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2017年年度考核优秀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云人社发〔2018〕105号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市劳动保障监察总队行政执法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28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刘均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巫溪县社会保险服务中心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2018、</w:t>
            </w:r>
            <w:r w:rsidRPr="00E25818"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巫溪组发〔2019〕62号、巫溪组发〔2019〕34号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市劳动保障监察总队行政执法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29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李若仪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武隆区公安局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优秀证书2019261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市劳动保障监察总队行政执法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30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王维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女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开州区卫生计生综合行政执法支队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2017年年度考核优秀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开州人社〔2018〕325号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市劳动保障监察总队行政执法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31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盛玉霞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女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荣昌区双河街道办事处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单位证明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市劳动保障监察总队行政执法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32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王柱华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巫溪县人力资源和社会保障局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2017年年度考核优秀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巫溪人社发〔2018〕155号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市劳动保障监察总队行政执法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33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宋功安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中共巫山县委组织部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巫山组发〔2020〕114号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市劳动保障监察总队行政执法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34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吴俊君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男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市交通运输综合行政执法总队高速公路第五支队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2018、</w:t>
            </w:r>
            <w:r w:rsidRPr="00E25818">
              <w:rPr>
                <w:rFonts w:ascii="微软雅黑" w:eastAsia="微软雅黑" w:hAnsi="微软雅黑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优秀证书20181887、单位证明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市劳动保障监察总队行政执法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</w:t>
            </w:r>
          </w:p>
        </w:tc>
      </w:tr>
      <w:tr w:rsidR="00E25818" w:rsidRPr="00E25818" w:rsidTr="00E25818">
        <w:trPr>
          <w:trHeight w:val="408"/>
          <w:jc w:val="center"/>
        </w:trPr>
        <w:tc>
          <w:tcPr>
            <w:tcW w:w="420" w:type="dxa"/>
            <w:tcBorders>
              <w:top w:val="single" w:sz="4" w:space="0" w:color="E5E5E5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35</w:t>
            </w:r>
          </w:p>
        </w:tc>
        <w:tc>
          <w:tcPr>
            <w:tcW w:w="792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陈月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女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中共重庆市长寿区委办公室</w:t>
            </w:r>
          </w:p>
        </w:tc>
        <w:tc>
          <w:tcPr>
            <w:tcW w:w="2460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2019年年度考核优秀</w:t>
            </w:r>
          </w:p>
        </w:tc>
        <w:tc>
          <w:tcPr>
            <w:tcW w:w="254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优秀证书2019017</w:t>
            </w:r>
          </w:p>
        </w:tc>
        <w:tc>
          <w:tcPr>
            <w:tcW w:w="1824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市劳动保障监察总队计算机</w:t>
            </w:r>
          </w:p>
        </w:tc>
        <w:tc>
          <w:tcPr>
            <w:tcW w:w="876" w:type="dxa"/>
            <w:tcBorders>
              <w:top w:val="single" w:sz="4" w:space="0" w:color="E5E5E5"/>
              <w:left w:val="single" w:sz="4" w:space="0" w:color="E5E5E5"/>
              <w:bottom w:val="single" w:sz="4" w:space="0" w:color="auto"/>
              <w:right w:val="single" w:sz="4" w:space="0" w:color="auto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E25818" w:rsidRPr="00E25818" w:rsidRDefault="00E25818" w:rsidP="00E25818">
            <w:pPr>
              <w:widowControl/>
              <w:spacing w:before="100" w:beforeAutospacing="1" w:after="144"/>
              <w:jc w:val="center"/>
              <w:textAlignment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E25818">
              <w:rPr>
                <w:rFonts w:ascii="宋体" w:eastAsia="宋体" w:hAnsi="宋体" w:cs="宋体" w:hint="eastAsia"/>
                <w:color w:val="333333"/>
                <w:kern w:val="0"/>
                <w:sz w:val="16"/>
                <w:szCs w:val="16"/>
              </w:rPr>
              <w:t>1</w:t>
            </w:r>
          </w:p>
        </w:tc>
      </w:tr>
    </w:tbl>
    <w:p w:rsidR="00E25818" w:rsidRPr="00E25818" w:rsidRDefault="00E25818" w:rsidP="00E25818">
      <w:pPr>
        <w:widowControl/>
        <w:shd w:val="clear" w:color="auto" w:fill="FFFFFF"/>
        <w:spacing w:before="100" w:beforeAutospacing="1" w:line="480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</w:pPr>
      <w:r w:rsidRPr="00E25818">
        <w:rPr>
          <w:rFonts w:ascii="微软雅黑" w:eastAsia="微软雅黑" w:hAnsi="微软雅黑" w:cs="宋体" w:hint="eastAsia"/>
          <w:color w:val="333333"/>
          <w:kern w:val="0"/>
          <w:sz w:val="19"/>
          <w:szCs w:val="19"/>
          <w:lang/>
        </w:rPr>
        <w:t> </w:t>
      </w:r>
    </w:p>
    <w:p w:rsidR="008C19AF" w:rsidRPr="00E25818" w:rsidRDefault="008C19AF" w:rsidP="00E25818"/>
    <w:sectPr w:rsidR="008C19AF" w:rsidRPr="00E25818" w:rsidSect="008C19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25818"/>
    <w:rsid w:val="008C19AF"/>
    <w:rsid w:val="00E25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9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258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7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55800">
          <w:marLeft w:val="0"/>
          <w:marRight w:val="0"/>
          <w:marTop w:val="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66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173815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21" w:color="E5E5E5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4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536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2169</Characters>
  <Application>Microsoft Office Word</Application>
  <DocSecurity>0</DocSecurity>
  <Lines>18</Lines>
  <Paragraphs>5</Paragraphs>
  <ScaleCrop>false</ScaleCrop>
  <Company>HP</Company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2020-09-23T09:02:00Z</dcterms:created>
  <dcterms:modified xsi:type="dcterms:W3CDTF">2020-09-23T09:02:00Z</dcterms:modified>
</cp:coreProperties>
</file>