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264" w:type="dxa"/>
        <w:tblInd w:w="-60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1484"/>
        <w:gridCol w:w="1496"/>
        <w:gridCol w:w="1040"/>
        <w:gridCol w:w="1957"/>
        <w:gridCol w:w="1808"/>
        <w:gridCol w:w="855"/>
        <w:gridCol w:w="1420"/>
        <w:gridCol w:w="2328"/>
        <w:gridCol w:w="135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14264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rPr>
                <w:rFonts w:ascii="方正仿宋_GBK" w:hAnsi="宋体" w:eastAsia="方正仿宋_GBK" w:cs="宋体"/>
                <w:kern w:val="0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kern w:val="0"/>
                <w:sz w:val="32"/>
                <w:szCs w:val="32"/>
              </w:rPr>
              <w:t>附件2</w:t>
            </w:r>
          </w:p>
          <w:p>
            <w:pPr>
              <w:widowControl/>
              <w:jc w:val="center"/>
              <w:rPr>
                <w:rFonts w:ascii="方正小标宋_GBK" w:hAnsi="宋体" w:eastAsia="方正小标宋_GBK" w:cs="宋体"/>
                <w:kern w:val="0"/>
                <w:sz w:val="36"/>
                <w:szCs w:val="36"/>
              </w:rPr>
            </w:pPr>
            <w:r>
              <w:rPr>
                <w:rFonts w:hint="eastAsia" w:ascii="方正小标宋_GBK" w:eastAsia="方正小标宋_GBK"/>
                <w:kern w:val="0"/>
                <w:sz w:val="36"/>
                <w:szCs w:val="36"/>
              </w:rPr>
              <w:t>重庆市渝北区第二人民医院公开招聘临时工作人员岗位情况一览表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t>序号</w:t>
            </w: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t>招聘单位</w:t>
            </w:r>
          </w:p>
        </w:tc>
        <w:tc>
          <w:tcPr>
            <w:tcW w:w="149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104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t>招聘</w:t>
            </w: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t>名额</w:t>
            </w:r>
          </w:p>
        </w:tc>
        <w:tc>
          <w:tcPr>
            <w:tcW w:w="83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t>招聘条件要求</w:t>
            </w: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t>学历（学位）</w:t>
            </w:r>
          </w:p>
        </w:tc>
        <w:tc>
          <w:tcPr>
            <w:tcW w:w="1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t>专业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t>性别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t>年龄</w:t>
            </w:r>
          </w:p>
        </w:tc>
        <w:tc>
          <w:tcPr>
            <w:tcW w:w="2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t>其他要求</w:t>
            </w: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</w:rPr>
              <w:t xml:space="preserve"> 区二院</w:t>
            </w:r>
          </w:p>
        </w:tc>
        <w:tc>
          <w:tcPr>
            <w:tcW w:w="1496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急诊科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1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全日制普通高校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大专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及其以上学历</w:t>
            </w:r>
          </w:p>
        </w:tc>
        <w:tc>
          <w:tcPr>
            <w:tcW w:w="18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临床医学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</w:rPr>
              <w:t>不限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40周岁及其以下</w:t>
            </w:r>
          </w:p>
        </w:tc>
        <w:tc>
          <w:tcPr>
            <w:tcW w:w="23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</w:tc>
        <w:tc>
          <w:tcPr>
            <w:tcW w:w="13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</w:rPr>
              <w:t xml:space="preserve"> 区二院</w:t>
            </w:r>
          </w:p>
        </w:tc>
        <w:tc>
          <w:tcPr>
            <w:tcW w:w="1496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心内科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1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全日制普通高校本科及其以上学历</w:t>
            </w:r>
          </w:p>
        </w:tc>
        <w:tc>
          <w:tcPr>
            <w:tcW w:w="18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临床医学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</w:rPr>
              <w:t>不限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40周岁及其以下</w:t>
            </w:r>
          </w:p>
        </w:tc>
        <w:tc>
          <w:tcPr>
            <w:tcW w:w="23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</w:tc>
        <w:tc>
          <w:tcPr>
            <w:tcW w:w="13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eastAsia="方正仿宋_GBK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eastAsia="方正仿宋_GBK"/>
                <w:kern w:val="0"/>
              </w:rPr>
            </w:pPr>
            <w:r>
              <w:rPr>
                <w:rFonts w:hint="eastAsia" w:ascii="方正仿宋_GBK" w:eastAsia="方正仿宋_GBK"/>
                <w:kern w:val="0"/>
              </w:rPr>
              <w:t xml:space="preserve"> 区二院</w:t>
            </w:r>
          </w:p>
        </w:tc>
        <w:tc>
          <w:tcPr>
            <w:tcW w:w="1496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呼吸内科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1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全日制普通高校本科及其以上学历</w:t>
            </w:r>
          </w:p>
        </w:tc>
        <w:tc>
          <w:tcPr>
            <w:tcW w:w="18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临床医学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</w:rPr>
              <w:t>不限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40周岁及其以下</w:t>
            </w:r>
          </w:p>
        </w:tc>
        <w:tc>
          <w:tcPr>
            <w:tcW w:w="23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</w:tc>
        <w:tc>
          <w:tcPr>
            <w:tcW w:w="13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eastAsia="方正仿宋_GBK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</w:rPr>
              <w:t xml:space="preserve"> 区二院</w:t>
            </w:r>
          </w:p>
        </w:tc>
        <w:tc>
          <w:tcPr>
            <w:tcW w:w="149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外科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1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全日制普通高校本科及其以上学历</w:t>
            </w:r>
          </w:p>
        </w:tc>
        <w:tc>
          <w:tcPr>
            <w:tcW w:w="18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临床医学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</w:rPr>
              <w:t>不限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40周岁及其以下</w:t>
            </w:r>
          </w:p>
        </w:tc>
        <w:tc>
          <w:tcPr>
            <w:tcW w:w="23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</w:tc>
        <w:tc>
          <w:tcPr>
            <w:tcW w:w="13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eastAsia="方正仿宋_GBK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</w:rPr>
              <w:t xml:space="preserve"> 区二院</w:t>
            </w:r>
          </w:p>
        </w:tc>
        <w:tc>
          <w:tcPr>
            <w:tcW w:w="149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眼耳鼻喉科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1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全日制普通高校本科及其以上学历</w:t>
            </w:r>
          </w:p>
        </w:tc>
        <w:tc>
          <w:tcPr>
            <w:tcW w:w="18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临床医学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</w:rPr>
              <w:t>不限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40周岁及其以下</w:t>
            </w:r>
          </w:p>
        </w:tc>
        <w:tc>
          <w:tcPr>
            <w:tcW w:w="23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</w:tc>
        <w:tc>
          <w:tcPr>
            <w:tcW w:w="13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eastAsia="方正仿宋_GBK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</w:rPr>
              <w:t xml:space="preserve"> 区二院</w:t>
            </w:r>
          </w:p>
        </w:tc>
        <w:tc>
          <w:tcPr>
            <w:tcW w:w="149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妇产科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1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全日制普通高校本科及其以上学历</w:t>
            </w:r>
          </w:p>
        </w:tc>
        <w:tc>
          <w:tcPr>
            <w:tcW w:w="180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临床医学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</w:rPr>
              <w:t>不限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40周岁及其以下</w:t>
            </w:r>
          </w:p>
        </w:tc>
        <w:tc>
          <w:tcPr>
            <w:tcW w:w="232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</w:tc>
        <w:tc>
          <w:tcPr>
            <w:tcW w:w="13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eastAsia="方正仿宋_GBK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4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</w:rPr>
              <w:t xml:space="preserve"> 区二院</w:t>
            </w:r>
          </w:p>
        </w:tc>
        <w:tc>
          <w:tcPr>
            <w:tcW w:w="149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检验科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1</w:t>
            </w:r>
          </w:p>
        </w:tc>
        <w:tc>
          <w:tcPr>
            <w:tcW w:w="195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全日制普通高校本科及其以上学历</w:t>
            </w:r>
          </w:p>
        </w:tc>
        <w:tc>
          <w:tcPr>
            <w:tcW w:w="180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医学检验专业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</w:rPr>
              <w:t>不限</w:t>
            </w: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40周岁及其以下</w:t>
            </w:r>
          </w:p>
        </w:tc>
        <w:tc>
          <w:tcPr>
            <w:tcW w:w="232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具有检验士及以上资格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eastAsia="方正仿宋_GBK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</w:rPr>
              <w:t xml:space="preserve"> 区二院</w:t>
            </w:r>
          </w:p>
        </w:tc>
        <w:tc>
          <w:tcPr>
            <w:tcW w:w="149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信息科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1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全日制普通高校本科及其以上学历</w:t>
            </w:r>
          </w:p>
        </w:tc>
        <w:tc>
          <w:tcPr>
            <w:tcW w:w="18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计算机类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</w:rPr>
              <w:t>不限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40周岁及其以下</w:t>
            </w:r>
          </w:p>
        </w:tc>
        <w:tc>
          <w:tcPr>
            <w:tcW w:w="23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3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kern w:val="0"/>
              </w:rPr>
              <w:t>　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E7753F"/>
    <w:rsid w:val="03E7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2020-11-16T06:42:00Z</dcterms:created>
  <dc:creator>23</dc:creator>
  <cp:lastModifiedBy>23</cp:lastModifiedBy>
  <dcterms:modified xsi:type="dcterms:W3CDTF">2020-11-16T06:42:50Z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