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shd w:val="solid" w:color="FFFFFF" w:fill="auto"/>
        <w:kinsoku/>
        <w:wordWrap/>
        <w:overflowPunct/>
        <w:topLinePunct w:val="0"/>
        <w:autoSpaceDE/>
        <w:autoSpaceDN w:val="0"/>
        <w:bidi w:val="0"/>
        <w:adjustRightInd/>
        <w:snapToGrid w:val="0"/>
        <w:spacing w:line="600" w:lineRule="exact"/>
        <w:jc w:val="center"/>
        <w:textAlignment w:val="auto"/>
        <w:outlineLvl w:val="9"/>
        <w:rPr>
          <w:rFonts w:hint="eastAsia" w:ascii="方正小标宋简体" w:eastAsia="方正小标宋简体" w:hAnsiTheme="minorEastAsia"/>
          <w:bCs/>
          <w:spacing w:val="-4"/>
          <w:sz w:val="44"/>
          <w:szCs w:val="44"/>
          <w:lang w:val="en-US" w:eastAsia="zh-CN"/>
        </w:rPr>
      </w:pPr>
      <w:r>
        <w:rPr>
          <w:rFonts w:hint="eastAsia" w:ascii="方正小标宋简体" w:eastAsia="方正小标宋简体" w:hAnsiTheme="minorEastAsia"/>
          <w:bCs/>
          <w:spacing w:val="-4"/>
          <w:sz w:val="44"/>
          <w:szCs w:val="44"/>
          <w:lang w:val="en-US" w:eastAsia="zh-CN"/>
        </w:rPr>
        <w:t>国家粮食和物资储备局江苏局</w:t>
      </w:r>
    </w:p>
    <w:p>
      <w:pPr>
        <w:keepNext w:val="0"/>
        <w:keepLines w:val="0"/>
        <w:pageBreakBefore w:val="0"/>
        <w:widowControl w:val="0"/>
        <w:shd w:val="solid" w:color="FFFFFF" w:fill="auto"/>
        <w:kinsoku/>
        <w:wordWrap/>
        <w:overflowPunct/>
        <w:topLinePunct w:val="0"/>
        <w:autoSpaceDE/>
        <w:autoSpaceDN w:val="0"/>
        <w:bidi w:val="0"/>
        <w:adjustRightInd/>
        <w:snapToGrid w:val="0"/>
        <w:spacing w:line="600" w:lineRule="exact"/>
        <w:jc w:val="center"/>
        <w:textAlignment w:val="auto"/>
        <w:outlineLvl w:val="9"/>
        <w:rPr>
          <w:rFonts w:hint="eastAsia"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20</w:t>
      </w:r>
      <w:r>
        <w:rPr>
          <w:rFonts w:hint="eastAsia" w:ascii="方正小标宋简体" w:eastAsia="方正小标宋简体" w:hAnsiTheme="minorEastAsia"/>
          <w:bCs/>
          <w:spacing w:val="-4"/>
          <w:sz w:val="44"/>
          <w:szCs w:val="44"/>
          <w:lang w:val="en-US" w:eastAsia="zh-CN"/>
        </w:rPr>
        <w:t>21</w:t>
      </w:r>
      <w:r>
        <w:rPr>
          <w:rFonts w:hint="eastAsia" w:ascii="方正小标宋简体" w:eastAsia="方正小标宋简体" w:hAnsiTheme="minorEastAsia"/>
          <w:bCs/>
          <w:spacing w:val="-4"/>
          <w:sz w:val="44"/>
          <w:szCs w:val="44"/>
        </w:rPr>
        <w:t>年度考试录用公务员面试公告</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仿宋_GB2312"/>
          <w:sz w:val="32"/>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spacing w:line="600" w:lineRule="exact"/>
        <w:rPr>
          <w:rFonts w:hint="eastAsia"/>
          <w:sz w:val="32"/>
          <w:szCs w:val="32"/>
          <w:shd w:val="clear" w:color="auto" w:fill="FFFFFF"/>
        </w:rPr>
      </w:pPr>
      <w:r>
        <w:rPr>
          <w:rFonts w:hint="eastAsia" w:eastAsia="仿宋_GB2312"/>
          <w:sz w:val="32"/>
          <w:szCs w:val="32"/>
        </w:rPr>
        <w:t xml:space="preserve">    </w:t>
      </w: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w:t>
      </w:r>
      <w:r>
        <w:rPr>
          <w:rFonts w:hint="eastAsia" w:eastAsia="仿宋_GB2312"/>
          <w:sz w:val="32"/>
          <w:szCs w:val="32"/>
          <w:shd w:val="clear" w:color="auto" w:fill="FFFFFF"/>
          <w:lang w:val="en-US" w:eastAsia="zh-CN"/>
        </w:rPr>
        <w:t>21</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国家粮食和物资储备局江苏局</w:t>
      </w:r>
      <w:r>
        <w:rPr>
          <w:rFonts w:hint="eastAsia" w:eastAsia="仿宋_GB2312"/>
          <w:sz w:val="32"/>
          <w:szCs w:val="32"/>
          <w:shd w:val="clear" w:color="auto" w:fill="FFFFFF"/>
        </w:rPr>
        <w:t>考试</w:t>
      </w:r>
      <w:r>
        <w:rPr>
          <w:rFonts w:eastAsia="仿宋_GB2312"/>
          <w:sz w:val="32"/>
          <w:szCs w:val="32"/>
          <w:shd w:val="clear" w:color="auto" w:fill="FFFFFF"/>
        </w:rPr>
        <w:t>录用公务员面试有关事宜通知如下：</w:t>
      </w:r>
    </w:p>
    <w:p>
      <w:pPr>
        <w:keepNext w:val="0"/>
        <w:keepLines w:val="0"/>
        <w:pageBreakBefore w:val="0"/>
        <w:shd w:val="solid" w:color="FFFFFF" w:fill="auto"/>
        <w:kinsoku/>
        <w:wordWrap/>
        <w:overflowPunct/>
        <w:topLinePunct w:val="0"/>
        <w:autoSpaceDE/>
        <w:autoSpaceDN w:val="0"/>
        <w:bidi w:val="0"/>
        <w:adjustRightInd/>
        <w:spacing w:line="600" w:lineRule="exact"/>
        <w:ind w:left="1363" w:hanging="720"/>
        <w:rPr>
          <w:rFonts w:hint="eastAsia" w:eastAsia="黑体"/>
          <w:sz w:val="32"/>
          <w:szCs w:val="32"/>
          <w:shd w:val="clear" w:color="auto" w:fill="FFFFFF"/>
          <w:lang w:eastAsia="zh-CN"/>
        </w:rPr>
      </w:pPr>
      <w:r>
        <w:rPr>
          <w:rFonts w:eastAsia="黑体"/>
          <w:sz w:val="32"/>
          <w:szCs w:val="32"/>
          <w:shd w:val="clear" w:color="auto" w:fill="FFFFFF"/>
        </w:rPr>
        <w:t>一、面试名单</w:t>
      </w:r>
      <w:r>
        <w:rPr>
          <w:rFonts w:hint="eastAsia" w:eastAsia="黑体"/>
          <w:sz w:val="32"/>
          <w:szCs w:val="32"/>
          <w:shd w:val="clear" w:color="auto" w:fill="FFFFFF"/>
          <w:lang w:eastAsia="zh-CN"/>
        </w:rPr>
        <w:t>（</w:t>
      </w:r>
      <w:r>
        <w:rPr>
          <w:rFonts w:hint="eastAsia" w:eastAsia="黑体"/>
          <w:sz w:val="32"/>
          <w:szCs w:val="32"/>
          <w:shd w:val="clear" w:color="auto" w:fill="FFFFFF"/>
          <w:lang w:val="en-US" w:eastAsia="zh-CN"/>
        </w:rPr>
        <w:t>同一职位考生按准考证号排序</w:t>
      </w:r>
      <w:r>
        <w:rPr>
          <w:rFonts w:hint="eastAsia" w:eastAsia="黑体"/>
          <w:sz w:val="32"/>
          <w:szCs w:val="32"/>
          <w:shd w:val="clear" w:color="auto" w:fill="FFFFFF"/>
          <w:lang w:eastAsia="zh-CN"/>
        </w:rPr>
        <w:t>）</w:t>
      </w:r>
    </w:p>
    <w:tbl>
      <w:tblPr>
        <w:tblStyle w:val="8"/>
        <w:tblW w:w="8946" w:type="dxa"/>
        <w:jc w:val="center"/>
        <w:tblInd w:w="0" w:type="dxa"/>
        <w:tblLayout w:type="fixed"/>
        <w:tblCellMar>
          <w:top w:w="0" w:type="dxa"/>
          <w:left w:w="108" w:type="dxa"/>
          <w:bottom w:w="0" w:type="dxa"/>
          <w:right w:w="108" w:type="dxa"/>
        </w:tblCellMar>
      </w:tblPr>
      <w:tblGrid>
        <w:gridCol w:w="2018"/>
        <w:gridCol w:w="1350"/>
        <w:gridCol w:w="1134"/>
        <w:gridCol w:w="2153"/>
        <w:gridCol w:w="1336"/>
        <w:gridCol w:w="955"/>
      </w:tblGrid>
      <w:tr>
        <w:tblPrEx>
          <w:tblLayout w:type="fixed"/>
          <w:tblCellMar>
            <w:top w:w="0" w:type="dxa"/>
            <w:left w:w="108" w:type="dxa"/>
            <w:bottom w:w="0" w:type="dxa"/>
            <w:right w:w="108" w:type="dxa"/>
          </w:tblCellMar>
        </w:tblPrEx>
        <w:trPr>
          <w:trHeight w:val="975" w:hRule="atLeast"/>
          <w:jc w:val="center"/>
        </w:trPr>
        <w:tc>
          <w:tcPr>
            <w:tcW w:w="2018"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eastAsia="黑体"/>
                <w:kern w:val="0"/>
                <w:sz w:val="28"/>
                <w:szCs w:val="28"/>
              </w:rPr>
            </w:pPr>
            <w:bookmarkStart w:id="0" w:name="RANGE!B4:F45"/>
            <w:r>
              <w:rPr>
                <w:rFonts w:hint="eastAsia" w:eastAsia="黑体"/>
                <w:kern w:val="0"/>
                <w:sz w:val="28"/>
                <w:szCs w:val="28"/>
              </w:rPr>
              <w:t>职位</w:t>
            </w:r>
            <w:bookmarkEnd w:id="0"/>
            <w:r>
              <w:rPr>
                <w:rFonts w:hint="eastAsia" w:eastAsia="黑体"/>
                <w:kern w:val="0"/>
                <w:sz w:val="28"/>
                <w:szCs w:val="28"/>
              </w:rPr>
              <w:t>名称</w:t>
            </w:r>
          </w:p>
          <w:p>
            <w:pPr>
              <w:keepNext w:val="0"/>
              <w:keepLines w:val="0"/>
              <w:pageBreakBefore w:val="0"/>
              <w:widowControl/>
              <w:kinsoku/>
              <w:wordWrap/>
              <w:overflowPunct/>
              <w:topLinePunct w:val="0"/>
              <w:autoSpaceDE/>
              <w:autoSpaceDN w:val="0"/>
              <w:bidi w:val="0"/>
              <w:adjustRightInd/>
              <w:spacing w:line="600" w:lineRule="exact"/>
              <w:jc w:val="center"/>
              <w:rPr>
                <w:sz w:val="28"/>
                <w:szCs w:val="28"/>
              </w:rPr>
            </w:pPr>
            <w:r>
              <w:rPr>
                <w:rFonts w:hint="eastAsia" w:eastAsia="黑体"/>
                <w:kern w:val="0"/>
                <w:sz w:val="28"/>
                <w:szCs w:val="28"/>
              </w:rPr>
              <w:t>及代码</w:t>
            </w:r>
          </w:p>
        </w:tc>
        <w:tc>
          <w:tcPr>
            <w:tcW w:w="135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eastAsia="黑体"/>
                <w:kern w:val="0"/>
                <w:sz w:val="28"/>
                <w:szCs w:val="28"/>
              </w:rPr>
            </w:pPr>
            <w:r>
              <w:rPr>
                <w:rFonts w:hint="eastAsia" w:eastAsia="黑体"/>
                <w:kern w:val="0"/>
                <w:sz w:val="28"/>
                <w:szCs w:val="28"/>
              </w:rPr>
              <w:t>进入面试</w:t>
            </w:r>
          </w:p>
          <w:p>
            <w:pPr>
              <w:keepNext w:val="0"/>
              <w:keepLines w:val="0"/>
              <w:pageBreakBefore w:val="0"/>
              <w:widowControl/>
              <w:kinsoku/>
              <w:wordWrap/>
              <w:overflowPunct/>
              <w:topLinePunct w:val="0"/>
              <w:autoSpaceDE/>
              <w:autoSpaceDN w:val="0"/>
              <w:bidi w:val="0"/>
              <w:adjustRightInd/>
              <w:spacing w:line="600" w:lineRule="exact"/>
              <w:jc w:val="center"/>
              <w:rPr>
                <w:sz w:val="28"/>
                <w:szCs w:val="28"/>
              </w:rPr>
            </w:pPr>
            <w:r>
              <w:rPr>
                <w:rFonts w:hint="eastAsia" w:eastAsia="黑体"/>
                <w:kern w:val="0"/>
                <w:sz w:val="28"/>
                <w:szCs w:val="28"/>
              </w:rPr>
              <w:t>最低分数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8"/>
                <w:szCs w:val="28"/>
              </w:rPr>
            </w:pPr>
            <w:r>
              <w:rPr>
                <w:rFonts w:eastAsia="黑体"/>
                <w:kern w:val="0"/>
                <w:sz w:val="28"/>
                <w:szCs w:val="28"/>
              </w:rPr>
              <w:t>姓  名</w:t>
            </w:r>
          </w:p>
        </w:tc>
        <w:tc>
          <w:tcPr>
            <w:tcW w:w="2153"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8"/>
                <w:szCs w:val="28"/>
              </w:rPr>
            </w:pPr>
            <w:r>
              <w:rPr>
                <w:rFonts w:eastAsia="黑体"/>
                <w:kern w:val="0"/>
                <w:sz w:val="28"/>
                <w:szCs w:val="28"/>
              </w:rPr>
              <w:t>准考证号</w:t>
            </w:r>
          </w:p>
        </w:tc>
        <w:tc>
          <w:tcPr>
            <w:tcW w:w="133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8"/>
                <w:szCs w:val="28"/>
              </w:rPr>
            </w:pPr>
            <w:r>
              <w:rPr>
                <w:rFonts w:eastAsia="黑体"/>
                <w:kern w:val="0"/>
                <w:sz w:val="28"/>
                <w:szCs w:val="28"/>
              </w:rPr>
              <w:t>面试时间</w:t>
            </w:r>
          </w:p>
        </w:tc>
        <w:tc>
          <w:tcPr>
            <w:tcW w:w="955"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01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r>
              <w:rPr>
                <w:rFonts w:hint="eastAsia" w:eastAsia="仿宋_GB2312"/>
                <w:sz w:val="24"/>
                <w:szCs w:val="24"/>
              </w:rPr>
              <w:t>办公室（法规体改处）一级主任科员及以下</w:t>
            </w:r>
            <w:r>
              <w:rPr>
                <w:rFonts w:eastAsia="仿宋_GB2312"/>
                <w:sz w:val="24"/>
                <w:szCs w:val="24"/>
              </w:rPr>
              <w:t>（</w:t>
            </w:r>
            <w:r>
              <w:rPr>
                <w:rFonts w:hint="eastAsia" w:eastAsia="仿宋_GB2312"/>
                <w:sz w:val="24"/>
                <w:szCs w:val="24"/>
              </w:rPr>
              <w:t>300110125001</w:t>
            </w:r>
            <w:r>
              <w:rPr>
                <w:rFonts w:eastAsia="仿宋_GB2312"/>
                <w:sz w:val="24"/>
                <w:szCs w:val="24"/>
              </w:rPr>
              <w:t>）</w:t>
            </w:r>
          </w:p>
        </w:tc>
        <w:tc>
          <w:tcPr>
            <w:tcW w:w="13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rPr>
                <w:rFonts w:hint="eastAsia" w:eastAsia="仿宋_GB2312"/>
                <w:sz w:val="24"/>
                <w:szCs w:val="24"/>
                <w:lang w:eastAsia="zh-CN"/>
              </w:rPr>
            </w:pPr>
            <w:r>
              <w:rPr>
                <w:rFonts w:eastAsia="仿宋_GB2312"/>
                <w:sz w:val="24"/>
                <w:szCs w:val="24"/>
              </w:rPr>
              <w:t>13</w:t>
            </w:r>
            <w:r>
              <w:rPr>
                <w:rFonts w:hint="eastAsia" w:eastAsia="仿宋_GB2312"/>
                <w:sz w:val="24"/>
                <w:szCs w:val="24"/>
                <w:lang w:val="en-US" w:eastAsia="zh-CN"/>
              </w:rPr>
              <w:t>8</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陈  威</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sz w:val="24"/>
                <w:szCs w:val="24"/>
              </w:rPr>
            </w:pPr>
            <w:r>
              <w:rPr>
                <w:rFonts w:hint="eastAsia"/>
                <w:sz w:val="24"/>
                <w:szCs w:val="24"/>
              </w:rPr>
              <w:t>160132010402718</w:t>
            </w:r>
          </w:p>
        </w:tc>
        <w:tc>
          <w:tcPr>
            <w:tcW w:w="133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eastAsia="仿宋_GB2312"/>
                <w:b w:val="0"/>
                <w:bCs/>
                <w:sz w:val="24"/>
                <w:szCs w:val="24"/>
              </w:rPr>
            </w:pPr>
            <w:r>
              <w:rPr>
                <w:rFonts w:hint="eastAsia" w:eastAsia="仿宋_GB2312"/>
                <w:b w:val="0"/>
                <w:bCs/>
                <w:sz w:val="24"/>
                <w:szCs w:val="24"/>
                <w:lang w:val="en-US" w:eastAsia="zh-CN"/>
              </w:rPr>
              <w:t>3</w:t>
            </w:r>
            <w:r>
              <w:rPr>
                <w:rFonts w:eastAsia="仿宋_GB2312"/>
                <w:b w:val="0"/>
                <w:bCs/>
                <w:sz w:val="24"/>
                <w:szCs w:val="24"/>
              </w:rPr>
              <w:t>月</w:t>
            </w:r>
            <w:r>
              <w:rPr>
                <w:rFonts w:hint="eastAsia" w:eastAsia="仿宋_GB2312"/>
                <w:b w:val="0"/>
                <w:bCs/>
                <w:sz w:val="24"/>
                <w:szCs w:val="24"/>
                <w:lang w:val="en-US" w:eastAsia="zh-CN"/>
              </w:rPr>
              <w:t>22</w:t>
            </w:r>
            <w:r>
              <w:rPr>
                <w:rFonts w:eastAsia="仿宋_GB2312"/>
                <w:b w:val="0"/>
                <w:bCs/>
                <w:sz w:val="24"/>
                <w:szCs w:val="24"/>
              </w:rPr>
              <w:t>日</w:t>
            </w:r>
          </w:p>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c>
          <w:tcPr>
            <w:tcW w:w="955"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马  盼</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sz w:val="24"/>
                <w:szCs w:val="24"/>
              </w:rPr>
            </w:pPr>
            <w:r>
              <w:rPr>
                <w:rFonts w:hint="eastAsia"/>
                <w:sz w:val="24"/>
                <w:szCs w:val="24"/>
              </w:rPr>
              <w:t>160132010706020</w:t>
            </w: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shd w:val="clear" w:color="auto" w:fill="FFFFFF"/>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陈  莉</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sz w:val="24"/>
                <w:szCs w:val="24"/>
              </w:rPr>
            </w:pPr>
            <w:r>
              <w:rPr>
                <w:rFonts w:hint="eastAsia"/>
                <w:sz w:val="24"/>
                <w:szCs w:val="24"/>
              </w:rPr>
              <w:t>160132020107622</w:t>
            </w: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textAlignment w:val="top"/>
              <w:rPr>
                <w:sz w:val="24"/>
                <w:szCs w:val="24"/>
                <w:shd w:val="clear" w:color="auto" w:fill="FFFFFF"/>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李家伟</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sz w:val="24"/>
                <w:szCs w:val="24"/>
              </w:rPr>
            </w:pPr>
            <w:r>
              <w:rPr>
                <w:rFonts w:hint="eastAsia"/>
                <w:sz w:val="24"/>
                <w:szCs w:val="24"/>
              </w:rPr>
              <w:t>160132090300117</w:t>
            </w: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textAlignment w:val="top"/>
              <w:rPr>
                <w:sz w:val="24"/>
                <w:szCs w:val="24"/>
                <w:shd w:val="clear" w:color="auto" w:fill="FFFFFF"/>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毛克己</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sz w:val="24"/>
                <w:szCs w:val="24"/>
              </w:rPr>
            </w:pPr>
            <w:r>
              <w:rPr>
                <w:rFonts w:hint="eastAsia"/>
                <w:sz w:val="24"/>
                <w:szCs w:val="24"/>
              </w:rPr>
              <w:t>160132100100825</w:t>
            </w: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textAlignment w:val="top"/>
              <w:rPr>
                <w:sz w:val="24"/>
                <w:szCs w:val="24"/>
                <w:shd w:val="clear" w:color="auto" w:fill="FFFFFF"/>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01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r>
              <w:rPr>
                <w:rFonts w:hint="eastAsia" w:eastAsia="仿宋_GB2312"/>
                <w:sz w:val="24"/>
                <w:szCs w:val="24"/>
              </w:rPr>
              <w:t>安全仓储与科技处一级主任科员及以下</w:t>
            </w:r>
            <w:r>
              <w:rPr>
                <w:rFonts w:eastAsia="仿宋_GB2312"/>
                <w:sz w:val="24"/>
                <w:szCs w:val="24"/>
              </w:rPr>
              <w:t>（</w:t>
            </w:r>
            <w:r>
              <w:rPr>
                <w:rFonts w:hint="eastAsia" w:eastAsia="仿宋_GB2312"/>
                <w:sz w:val="24"/>
                <w:szCs w:val="24"/>
              </w:rPr>
              <w:t>300110125002</w:t>
            </w:r>
            <w:r>
              <w:rPr>
                <w:rFonts w:eastAsia="仿宋_GB2312"/>
                <w:sz w:val="24"/>
                <w:szCs w:val="24"/>
              </w:rPr>
              <w:t>）</w:t>
            </w:r>
          </w:p>
        </w:tc>
        <w:tc>
          <w:tcPr>
            <w:tcW w:w="13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rPr>
                <w:rFonts w:hint="default" w:eastAsia="宋体"/>
                <w:sz w:val="24"/>
                <w:szCs w:val="24"/>
                <w:lang w:val="en-US" w:eastAsia="zh-CN"/>
              </w:rPr>
            </w:pPr>
            <w:r>
              <w:rPr>
                <w:rFonts w:hint="eastAsia" w:eastAsia="仿宋_GB2312"/>
                <w:sz w:val="24"/>
                <w:szCs w:val="24"/>
                <w:lang w:val="en-US" w:eastAsia="zh-CN"/>
              </w:rPr>
              <w:t>134.6</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张婷婷</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160132010404519</w:t>
            </w:r>
          </w:p>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孙成伟</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160132010505908</w:t>
            </w:r>
          </w:p>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张婷婷</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160132010705621</w:t>
            </w:r>
          </w:p>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郭寅枫</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160132020102903</w:t>
            </w:r>
          </w:p>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000000" w:sz="6"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刘</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倩</w:t>
            </w:r>
          </w:p>
        </w:tc>
        <w:tc>
          <w:tcPr>
            <w:tcW w:w="2153"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160132090302812</w:t>
            </w: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restart"/>
            <w:tcBorders>
              <w:top w:val="single" w:color="auto" w:sz="4" w:space="0"/>
              <w:left w:val="single" w:color="auto"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r>
              <w:rPr>
                <w:rFonts w:hint="eastAsia" w:eastAsia="仿宋_GB2312"/>
                <w:sz w:val="24"/>
                <w:szCs w:val="24"/>
              </w:rPr>
              <w:t>机关党委一级主任科员及以下</w:t>
            </w:r>
            <w:r>
              <w:rPr>
                <w:rFonts w:eastAsia="仿宋_GB2312"/>
                <w:sz w:val="24"/>
                <w:szCs w:val="24"/>
              </w:rPr>
              <w:t>（</w:t>
            </w:r>
            <w:r>
              <w:rPr>
                <w:rFonts w:hint="eastAsia" w:eastAsia="仿宋_GB2312"/>
                <w:sz w:val="24"/>
                <w:szCs w:val="24"/>
              </w:rPr>
              <w:t>300110125003</w:t>
            </w:r>
            <w:r>
              <w:rPr>
                <w:rFonts w:eastAsia="仿宋_GB2312"/>
                <w:sz w:val="24"/>
                <w:szCs w:val="24"/>
              </w:rPr>
              <w:t>）</w:t>
            </w:r>
          </w:p>
        </w:tc>
        <w:tc>
          <w:tcPr>
            <w:tcW w:w="1350" w:type="dxa"/>
            <w:vMerge w:val="restart"/>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pacing w:line="600" w:lineRule="exact"/>
              <w:jc w:val="center"/>
              <w:rPr>
                <w:sz w:val="24"/>
                <w:szCs w:val="24"/>
              </w:rPr>
            </w:pPr>
            <w:r>
              <w:rPr>
                <w:rFonts w:eastAsia="仿宋_GB2312"/>
                <w:sz w:val="24"/>
                <w:szCs w:val="24"/>
              </w:rPr>
              <w:t>1</w:t>
            </w:r>
            <w:r>
              <w:rPr>
                <w:rFonts w:hint="eastAsia" w:eastAsia="仿宋_GB2312"/>
                <w:sz w:val="24"/>
                <w:szCs w:val="24"/>
                <w:lang w:val="en-US" w:eastAsia="zh-CN"/>
              </w:rPr>
              <w:t>27</w:t>
            </w:r>
            <w:r>
              <w:rPr>
                <w:rFonts w:eastAsia="仿宋_GB2312"/>
                <w:sz w:val="24"/>
                <w:szCs w:val="24"/>
              </w:rPr>
              <w:t>.7</w:t>
            </w:r>
          </w:p>
        </w:tc>
        <w:tc>
          <w:tcPr>
            <w:tcW w:w="1134"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钱梦佳</w:t>
            </w:r>
          </w:p>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kern w:val="2"/>
                <w:sz w:val="24"/>
                <w:szCs w:val="24"/>
                <w:lang w:val="en-US" w:eastAsia="zh-CN" w:bidi="ar-SA"/>
              </w:rPr>
            </w:pPr>
          </w:p>
        </w:tc>
        <w:tc>
          <w:tcPr>
            <w:tcW w:w="2153"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160132010403617</w:t>
            </w:r>
          </w:p>
          <w:p>
            <w:pPr>
              <w:keepNext w:val="0"/>
              <w:keepLines w:val="0"/>
              <w:pageBreakBefore w:val="0"/>
              <w:widowControl/>
              <w:kinsoku/>
              <w:wordWrap/>
              <w:overflowPunct/>
              <w:topLinePunct w:val="0"/>
              <w:autoSpaceDE/>
              <w:autoSpaceDN w:val="0"/>
              <w:bidi w:val="0"/>
              <w:adjustRightInd/>
              <w:spacing w:line="600" w:lineRule="exact"/>
              <w:jc w:val="left"/>
              <w:rPr>
                <w:rFonts w:hint="eastAsia" w:ascii="Times New Roman" w:hAnsi="Times New Roman" w:eastAsia="宋体" w:cs="Times New Roman"/>
                <w:kern w:val="2"/>
                <w:sz w:val="24"/>
                <w:szCs w:val="24"/>
                <w:lang w:val="en-US" w:eastAsia="zh-CN" w:bidi="ar-SA"/>
              </w:rPr>
            </w:pP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auto" w:sz="4" w:space="0"/>
              <w:left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auto" w:sz="4"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姜</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瑶</w:t>
            </w:r>
          </w:p>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kern w:val="2"/>
                <w:sz w:val="24"/>
                <w:szCs w:val="24"/>
                <w:lang w:val="en-US" w:eastAsia="zh-CN" w:bidi="ar-SA"/>
              </w:rPr>
            </w:pPr>
          </w:p>
        </w:tc>
        <w:tc>
          <w:tcPr>
            <w:tcW w:w="2153"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160132010605814</w:t>
            </w:r>
          </w:p>
          <w:p>
            <w:pPr>
              <w:keepNext w:val="0"/>
              <w:keepLines w:val="0"/>
              <w:pageBreakBefore w:val="0"/>
              <w:widowControl/>
              <w:kinsoku/>
              <w:wordWrap/>
              <w:overflowPunct/>
              <w:topLinePunct w:val="0"/>
              <w:autoSpaceDE/>
              <w:autoSpaceDN w:val="0"/>
              <w:bidi w:val="0"/>
              <w:adjustRightInd/>
              <w:spacing w:line="600" w:lineRule="exact"/>
              <w:jc w:val="left"/>
              <w:rPr>
                <w:rFonts w:hint="eastAsia" w:ascii="Times New Roman" w:hAnsi="Times New Roman" w:eastAsia="宋体" w:cs="Times New Roman"/>
                <w:kern w:val="2"/>
                <w:sz w:val="24"/>
                <w:szCs w:val="24"/>
                <w:lang w:val="en-US" w:eastAsia="zh-CN" w:bidi="ar-SA"/>
              </w:rPr>
            </w:pP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left w:val="single" w:color="auto"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赵道青</w:t>
            </w:r>
          </w:p>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kern w:val="2"/>
                <w:sz w:val="24"/>
                <w:szCs w:val="24"/>
                <w:lang w:val="en-US" w:eastAsia="zh-CN" w:bidi="ar-SA"/>
              </w:rPr>
            </w:pPr>
          </w:p>
        </w:tc>
        <w:tc>
          <w:tcPr>
            <w:tcW w:w="2153"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ascii="Times New Roman" w:hAnsi="Times New Roman" w:eastAsia="宋体" w:cs="Times New Roman"/>
                <w:kern w:val="2"/>
                <w:sz w:val="24"/>
                <w:szCs w:val="24"/>
                <w:lang w:val="en-US" w:eastAsia="zh-CN" w:bidi="ar-SA"/>
              </w:rPr>
            </w:pPr>
            <w:r>
              <w:rPr>
                <w:rFonts w:hint="eastAsia"/>
                <w:sz w:val="24"/>
                <w:szCs w:val="24"/>
              </w:rPr>
              <w:t>160132010702607</w:t>
            </w: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top w:val="single" w:color="auto" w:sz="4" w:space="0"/>
              <w:left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top w:val="single" w:color="auto" w:sz="4"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孙艳红</w:t>
            </w:r>
          </w:p>
        </w:tc>
        <w:tc>
          <w:tcPr>
            <w:tcW w:w="2153"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160141032301425</w:t>
            </w:r>
          </w:p>
          <w:p>
            <w:pPr>
              <w:keepNext w:val="0"/>
              <w:keepLines w:val="0"/>
              <w:pageBreakBefore w:val="0"/>
              <w:widowControl/>
              <w:kinsoku/>
              <w:wordWrap/>
              <w:overflowPunct/>
              <w:topLinePunct w:val="0"/>
              <w:autoSpaceDE/>
              <w:autoSpaceDN w:val="0"/>
              <w:bidi w:val="0"/>
              <w:adjustRightInd/>
              <w:spacing w:line="600" w:lineRule="exact"/>
              <w:jc w:val="left"/>
              <w:rPr>
                <w:rFonts w:hint="eastAsia" w:ascii="Times New Roman" w:hAnsi="Times New Roman" w:eastAsia="宋体" w:cs="Times New Roman"/>
                <w:kern w:val="2"/>
                <w:sz w:val="24"/>
                <w:szCs w:val="24"/>
                <w:lang w:val="en-US" w:eastAsia="zh-CN" w:bidi="ar-SA"/>
              </w:rPr>
            </w:pPr>
          </w:p>
        </w:tc>
        <w:tc>
          <w:tcPr>
            <w:tcW w:w="1336"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955"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018" w:type="dxa"/>
            <w:vMerge w:val="continue"/>
            <w:tcBorders>
              <w:left w:val="single" w:color="auto"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13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pacing w:line="6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杨</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坤</w:t>
            </w:r>
          </w:p>
        </w:tc>
        <w:tc>
          <w:tcPr>
            <w:tcW w:w="21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left"/>
              <w:rPr>
                <w:rFonts w:hint="eastAsia"/>
                <w:sz w:val="24"/>
                <w:szCs w:val="24"/>
              </w:rPr>
            </w:pPr>
            <w:r>
              <w:rPr>
                <w:rFonts w:hint="eastAsia"/>
                <w:sz w:val="24"/>
                <w:szCs w:val="24"/>
              </w:rPr>
              <w:t>160142012000904</w:t>
            </w:r>
          </w:p>
          <w:p>
            <w:pPr>
              <w:keepNext w:val="0"/>
              <w:keepLines w:val="0"/>
              <w:pageBreakBefore w:val="0"/>
              <w:widowControl/>
              <w:kinsoku/>
              <w:wordWrap/>
              <w:overflowPunct/>
              <w:topLinePunct w:val="0"/>
              <w:autoSpaceDE/>
              <w:autoSpaceDN w:val="0"/>
              <w:bidi w:val="0"/>
              <w:adjustRightInd/>
              <w:spacing w:line="600" w:lineRule="exact"/>
              <w:jc w:val="center"/>
              <w:rPr>
                <w:rFonts w:hint="eastAsia" w:ascii="Times New Roman" w:hAnsi="Times New Roman" w:eastAsia="宋体" w:cs="Times New Roman"/>
                <w:kern w:val="2"/>
                <w:sz w:val="24"/>
                <w:szCs w:val="24"/>
                <w:lang w:val="en-US" w:eastAsia="zh-CN" w:bidi="ar-SA"/>
              </w:rPr>
            </w:pPr>
          </w:p>
        </w:tc>
        <w:tc>
          <w:tcPr>
            <w:tcW w:w="133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pacing w:line="600" w:lineRule="exact"/>
              <w:jc w:val="center"/>
              <w:rPr>
                <w:sz w:val="24"/>
                <w:szCs w:val="24"/>
              </w:rPr>
            </w:pPr>
          </w:p>
        </w:tc>
        <w:tc>
          <w:tcPr>
            <w:tcW w:w="955"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pacing w:line="600" w:lineRule="exact"/>
              <w:jc w:val="center"/>
              <w:rPr>
                <w:sz w:val="24"/>
                <w:szCs w:val="24"/>
              </w:rPr>
            </w:pPr>
          </w:p>
        </w:tc>
      </w:tr>
    </w:tbl>
    <w:p>
      <w:pPr>
        <w:keepNext w:val="0"/>
        <w:keepLines w:val="0"/>
        <w:pageBreakBefore w:val="0"/>
        <w:shd w:val="solid" w:color="FFFFFF" w:fill="auto"/>
        <w:kinsoku/>
        <w:wordWrap/>
        <w:overflowPunct/>
        <w:topLinePunct w:val="0"/>
        <w:autoSpaceDE/>
        <w:autoSpaceDN w:val="0"/>
        <w:bidi w:val="0"/>
        <w:adjustRightInd/>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lang w:val="en-US" w:eastAsia="zh-CN"/>
        </w:rPr>
        <w:t>21</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12</w:t>
      </w:r>
      <w:r>
        <w:rPr>
          <w:rFonts w:eastAsia="仿宋_GB2312"/>
          <w:sz w:val="32"/>
          <w:szCs w:val="32"/>
          <w:shd w:val="clear" w:color="auto" w:fill="FFFFFF"/>
        </w:rPr>
        <w:t>日</w:t>
      </w:r>
      <w:r>
        <w:rPr>
          <w:rFonts w:hint="eastAsia" w:eastAsia="仿宋_GB2312"/>
          <w:sz w:val="32"/>
          <w:szCs w:val="32"/>
          <w:shd w:val="clear" w:color="auto" w:fill="FFFFFF"/>
          <w:lang w:val="en-US" w:eastAsia="zh-CN"/>
        </w:rPr>
        <w:t>17</w:t>
      </w:r>
      <w:r>
        <w:rPr>
          <w:rFonts w:eastAsia="仿宋_GB2312"/>
          <w:sz w:val="32"/>
          <w:szCs w:val="32"/>
          <w:shd w:val="clear" w:color="auto" w:fill="FFFFFF"/>
        </w:rPr>
        <w:t>时前确认是否参加面试，确认方式为电子邮件</w:t>
      </w:r>
      <w:r>
        <w:rPr>
          <w:rFonts w:hint="eastAsia" w:eastAsia="仿宋_GB2312"/>
          <w:sz w:val="32"/>
          <w:szCs w:val="32"/>
          <w:shd w:val="clear" w:color="auto" w:fill="FFFFFF"/>
          <w:lang w:val="en-US" w:eastAsia="zh-CN"/>
        </w:rPr>
        <w:t>和</w:t>
      </w:r>
      <w:r>
        <w:rPr>
          <w:rFonts w:eastAsia="仿宋_GB2312"/>
          <w:sz w:val="32"/>
          <w:szCs w:val="32"/>
          <w:shd w:val="clear" w:color="auto" w:fill="FFFFFF"/>
        </w:rPr>
        <w:t>传真。要求如下：</w:t>
      </w:r>
      <w:r>
        <w:rPr>
          <w:rFonts w:hint="eastAsia"/>
          <w:sz w:val="32"/>
          <w:szCs w:val="32"/>
          <w:shd w:val="clear" w:color="auto" w:fill="FFFFFF"/>
        </w:rPr>
        <w:t xml:space="preserve">    </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sz w:val="32"/>
          <w:szCs w:val="32"/>
          <w:shd w:val="clear" w:color="auto" w:fill="FFFFFF"/>
        </w:rPr>
      </w:pP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rFonts w:hint="eastAsia" w:eastAsia="仿宋_GB2312"/>
          <w:color w:val="000000"/>
          <w:sz w:val="32"/>
          <w:szCs w:val="32"/>
          <w:shd w:val="clear" w:color="auto" w:fill="FFFFFF"/>
        </w:rPr>
        <w:t>lcjiangsuju@163.com，并同时传真至025-837988</w:t>
      </w:r>
      <w:r>
        <w:rPr>
          <w:rFonts w:hint="eastAsia" w:eastAsia="仿宋_GB2312"/>
          <w:color w:val="000000"/>
          <w:sz w:val="32"/>
          <w:szCs w:val="32"/>
          <w:shd w:val="clear" w:color="auto" w:fill="FFFFFF"/>
          <w:lang w:val="en-US" w:eastAsia="zh-CN"/>
        </w:rPr>
        <w:t>58</w:t>
      </w:r>
      <w:r>
        <w:rPr>
          <w:rFonts w:hint="eastAsia" w:eastAsia="仿宋_GB2312"/>
          <w:color w:val="000000"/>
          <w:sz w:val="32"/>
          <w:szCs w:val="32"/>
          <w:shd w:val="clear" w:color="auto" w:fill="FFFFFF"/>
        </w:rPr>
        <w:t>。</w:t>
      </w:r>
      <w:r>
        <w:rPr>
          <w:color w:val="000000"/>
          <w:sz w:val="32"/>
          <w:szCs w:val="32"/>
          <w:shd w:val="clear" w:color="auto" w:fill="FFFFFF"/>
        </w:rPr>
        <w:fldChar w:fldCharType="end"/>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仿宋_GB2312"/>
          <w:sz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hint="eastAsia" w:eastAsia="仿宋_GB2312"/>
          <w:sz w:val="32"/>
          <w:shd w:val="clear" w:color="auto" w:fill="FFFFFF"/>
        </w:rPr>
        <w:t>和</w:t>
      </w:r>
      <w:r>
        <w:rPr>
          <w:rFonts w:hint="eastAsia" w:eastAsia="仿宋_GB2312"/>
          <w:sz w:val="32"/>
          <w:szCs w:val="32"/>
          <w:shd w:val="clear" w:color="auto" w:fill="FFFFFF"/>
        </w:rPr>
        <w:t>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lang w:val="en-US" w:eastAsia="zh-CN"/>
        </w:rPr>
        <w:t>国家粮食和物资储备局江苏局</w:t>
      </w:r>
      <w:r>
        <w:rPr>
          <w:rFonts w:hint="eastAsia" w:eastAsia="仿宋_GB2312"/>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pacing w:line="60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eastAsia="仿宋_GB2312"/>
          <w:sz w:val="32"/>
          <w:shd w:val="clear" w:color="auto" w:fill="FFFFFF"/>
          <w:lang w:val="en-US" w:eastAsia="zh-CN"/>
        </w:rPr>
        <w:t>3</w:t>
      </w:r>
      <w:r>
        <w:rPr>
          <w:rFonts w:eastAsia="仿宋_GB2312"/>
          <w:sz w:val="32"/>
          <w:shd w:val="clear" w:color="auto" w:fill="FFFFFF"/>
        </w:rPr>
        <w:t>月</w:t>
      </w:r>
      <w:r>
        <w:rPr>
          <w:rFonts w:hint="eastAsia" w:eastAsia="仿宋_GB2312"/>
          <w:sz w:val="32"/>
          <w:shd w:val="clear" w:color="auto" w:fill="FFFFFF"/>
          <w:lang w:val="en-US" w:eastAsia="zh-CN"/>
        </w:rPr>
        <w:t>12</w:t>
      </w:r>
      <w:r>
        <w:rPr>
          <w:rFonts w:eastAsia="仿宋_GB2312"/>
          <w:sz w:val="32"/>
          <w:shd w:val="clear" w:color="auto" w:fill="FFFFFF"/>
        </w:rPr>
        <w:t>日</w:t>
      </w:r>
      <w:r>
        <w:rPr>
          <w:rFonts w:hint="eastAsia" w:eastAsia="仿宋_GB2312"/>
          <w:sz w:val="32"/>
          <w:shd w:val="clear" w:color="auto" w:fill="FFFFFF"/>
          <w:lang w:val="en-US" w:eastAsia="zh-CN"/>
        </w:rPr>
        <w:t>17</w:t>
      </w:r>
      <w:r>
        <w:rPr>
          <w:rFonts w:eastAsia="仿宋_GB2312"/>
          <w:sz w:val="32"/>
          <w:shd w:val="clear" w:color="auto" w:fill="FFFFFF"/>
        </w:rPr>
        <w:t>时前</w:t>
      </w:r>
      <w:r>
        <w:rPr>
          <w:rFonts w:eastAsia="仿宋_GB2312"/>
          <w:color w:val="000000"/>
          <w:sz w:val="32"/>
          <w:shd w:val="clear" w:color="auto" w:fill="FFFFFF"/>
        </w:rPr>
        <w:t>传真至</w:t>
      </w:r>
      <w:r>
        <w:rPr>
          <w:rFonts w:hint="eastAsia"/>
          <w:color w:val="000000"/>
          <w:sz w:val="32"/>
          <w:shd w:val="clear" w:color="auto" w:fill="FFFFFF"/>
        </w:rPr>
        <w:t>025-837988</w:t>
      </w:r>
      <w:r>
        <w:rPr>
          <w:rFonts w:hint="eastAsia"/>
          <w:color w:val="000000"/>
          <w:sz w:val="32"/>
          <w:shd w:val="clear" w:color="auto" w:fill="FFFFFF"/>
          <w:lang w:val="en-US" w:eastAsia="zh-CN"/>
        </w:rPr>
        <w:t>58</w:t>
      </w:r>
      <w:r>
        <w:rPr>
          <w:rFonts w:hint="eastAsia" w:ascii="仿宋_GB2312" w:hAnsi="仿宋_GB2312" w:eastAsia="仿宋_GB2312" w:cs="仿宋_GB2312"/>
          <w:color w:val="000000"/>
          <w:sz w:val="32"/>
          <w:shd w:val="clear" w:color="auto" w:fill="FFFFFF"/>
          <w:lang w:val="en-US" w:eastAsia="zh-CN"/>
        </w:rPr>
        <w:t>或</w:t>
      </w:r>
      <w:r>
        <w:rPr>
          <w:rFonts w:hint="eastAsia" w:eastAsia="仿宋_GB2312"/>
          <w:sz w:val="32"/>
          <w:szCs w:val="22"/>
          <w:shd w:val="clear" w:color="auto" w:fill="FFFFFF"/>
        </w:rPr>
        <w:t>发送扫描件至</w:t>
      </w:r>
      <w:r>
        <w:rPr>
          <w:rFonts w:hint="eastAsia"/>
          <w:color w:val="000000"/>
          <w:sz w:val="32"/>
          <w:shd w:val="clear" w:color="auto" w:fill="FFFFFF"/>
        </w:rPr>
        <w:t>lcjiangsuju@163.com。</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黑体"/>
          <w:sz w:val="18"/>
          <w:shd w:val="clear" w:color="auto" w:fill="FFFFFF"/>
        </w:rPr>
      </w:pPr>
      <w:r>
        <w:rPr>
          <w:rFonts w:hint="eastAsia" w:eastAsia="黑体"/>
          <w:sz w:val="32"/>
          <w:shd w:val="clear" w:color="auto" w:fill="FFFFFF"/>
        </w:rPr>
        <w:t>三、资格复审</w:t>
      </w: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lang w:val="en-US" w:eastAsia="zh-CN"/>
        </w:rPr>
        <w:t>3</w:t>
      </w:r>
      <w:r>
        <w:rPr>
          <w:rFonts w:eastAsia="仿宋_GB2312"/>
          <w:sz w:val="32"/>
          <w:szCs w:val="32"/>
        </w:rPr>
        <w:t>月</w:t>
      </w:r>
      <w:r>
        <w:rPr>
          <w:rFonts w:hint="eastAsia" w:eastAsia="仿宋_GB2312"/>
          <w:sz w:val="32"/>
          <w:szCs w:val="32"/>
          <w:lang w:val="en-US" w:eastAsia="zh-CN"/>
        </w:rPr>
        <w:t>12</w:t>
      </w:r>
      <w:r>
        <w:rPr>
          <w:rFonts w:eastAsia="仿宋_GB2312"/>
          <w:sz w:val="32"/>
          <w:szCs w:val="32"/>
        </w:rPr>
        <w:t>日前（以寄出邮戳为准）通过邮政特快专递将以下材料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不接待本人或快递公司送达）：</w:t>
      </w: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本人身份证、学生证或工作证复印件</w:t>
      </w:r>
      <w:r>
        <w:rPr>
          <w:rFonts w:hint="eastAsia" w:eastAsia="仿宋_GB2312"/>
          <w:sz w:val="32"/>
          <w:szCs w:val="32"/>
        </w:rPr>
        <w:t>。</w:t>
      </w: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公共科目笔试准考证复印件</w:t>
      </w:r>
      <w:r>
        <w:rPr>
          <w:rFonts w:hint="eastAsia" w:eastAsia="仿宋_GB2312"/>
          <w:sz w:val="32"/>
          <w:szCs w:val="32"/>
        </w:rPr>
        <w:t>。</w:t>
      </w: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w:t>
      </w:r>
    </w:p>
    <w:p>
      <w:pPr>
        <w:keepNext w:val="0"/>
        <w:keepLines w:val="0"/>
        <w:pageBreakBefore w:val="0"/>
        <w:kinsoku/>
        <w:wordWrap/>
        <w:overflowPunct/>
        <w:topLinePunct w:val="0"/>
        <w:autoSpaceDE/>
        <w:bidi w:val="0"/>
        <w:adjustRightInd/>
        <w:spacing w:line="600" w:lineRule="exact"/>
        <w:rPr>
          <w:rFonts w:eastAsia="仿宋_GB2312"/>
          <w:sz w:val="32"/>
          <w:szCs w:val="32"/>
        </w:rPr>
      </w:pPr>
      <w:r>
        <w:rPr>
          <w:rFonts w:eastAsia="仿宋_GB2312"/>
          <w:sz w:val="32"/>
          <w:szCs w:val="32"/>
        </w:rPr>
        <w:t>习、工作经历，时间必须连续，并注明各学习阶段是否在职学习，取得何种学历和学位）</w:t>
      </w:r>
      <w:r>
        <w:rPr>
          <w:rFonts w:hint="eastAsia" w:eastAsia="仿宋_GB2312"/>
          <w:sz w:val="32"/>
          <w:szCs w:val="32"/>
        </w:rPr>
        <w:t>。</w:t>
      </w: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szCs w:val="32"/>
        </w:rPr>
      </w:pPr>
      <w:r>
        <w:rPr>
          <w:rFonts w:hint="eastAsia" w:eastAsia="仿宋_GB2312"/>
          <w:sz w:val="32"/>
          <w:szCs w:val="32"/>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keepNext w:val="0"/>
        <w:keepLines w:val="0"/>
        <w:pageBreakBefore w:val="0"/>
        <w:kinsoku/>
        <w:wordWrap/>
        <w:overflowPunct/>
        <w:topLinePunct w:val="0"/>
        <w:autoSpaceDE/>
        <w:bidi w:val="0"/>
        <w:adjustRightInd/>
        <w:spacing w:line="600" w:lineRule="exact"/>
        <w:ind w:firstLine="640" w:firstLineChars="200"/>
        <w:rPr>
          <w:rFonts w:hint="eastAsia" w:eastAsia="仿宋_GB2312"/>
          <w:sz w:val="32"/>
          <w:szCs w:val="32"/>
        </w:rPr>
      </w:pPr>
      <w:r>
        <w:rPr>
          <w:rFonts w:hint="eastAsia" w:eastAsia="仿宋_GB2312"/>
          <w:sz w:val="32"/>
          <w:szCs w:val="32"/>
        </w:rPr>
        <w:t>（五）报考职位所要求的基层工作经历有关说明材料。在党政机关、事业单位、国有企业工作过的考生，需提供单位人事部门出具的基层工作经历说明，并注明起止时间和工作地点；在其他经济组织、社会组织等单位工作过的考生，需提供相应劳动合同或缴纳社保说明的复印件。</w:t>
      </w: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szCs w:val="32"/>
        </w:rPr>
      </w:pPr>
      <w:r>
        <w:rPr>
          <w:rFonts w:hint="eastAsia" w:eastAsia="仿宋_GB2312"/>
          <w:sz w:val="32"/>
          <w:szCs w:val="32"/>
          <w:lang w:eastAsia="zh-CN"/>
        </w:rPr>
        <w:t>（</w:t>
      </w:r>
      <w:r>
        <w:rPr>
          <w:rFonts w:hint="eastAsia" w:eastAsia="仿宋_GB2312"/>
          <w:sz w:val="32"/>
          <w:szCs w:val="32"/>
          <w:lang w:val="en-US" w:eastAsia="zh-CN"/>
        </w:rPr>
        <w:t>六</w:t>
      </w:r>
      <w:r>
        <w:rPr>
          <w:rFonts w:hint="eastAsia" w:eastAsia="仿宋_GB2312"/>
          <w:sz w:val="32"/>
          <w:szCs w:val="32"/>
          <w:lang w:eastAsia="zh-CN"/>
        </w:rPr>
        <w:t>）</w:t>
      </w:r>
      <w:r>
        <w:rPr>
          <w:rFonts w:hint="eastAsia" w:eastAsia="仿宋_GB2312"/>
          <w:sz w:val="32"/>
          <w:szCs w:val="32"/>
        </w:rPr>
        <w:t>除上述材料外，考生需按照身份类别，提供以下材料：</w:t>
      </w:r>
    </w:p>
    <w:p>
      <w:pPr>
        <w:keepNext w:val="0"/>
        <w:keepLines w:val="0"/>
        <w:pageBreakBefore w:val="0"/>
        <w:kinsoku/>
        <w:wordWrap/>
        <w:overflowPunct/>
        <w:topLinePunct w:val="0"/>
        <w:autoSpaceDE/>
        <w:bidi w:val="0"/>
        <w:adjustRightInd/>
        <w:spacing w:line="60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keepNext w:val="0"/>
        <w:keepLines w:val="0"/>
        <w:pageBreakBefore w:val="0"/>
        <w:kinsoku/>
        <w:wordWrap/>
        <w:overflowPunct/>
        <w:topLinePunct w:val="0"/>
        <w:autoSpaceDE/>
        <w:bidi w:val="0"/>
        <w:adjustRightInd/>
        <w:spacing w:line="60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报名推荐表复印件</w:t>
      </w:r>
      <w:r>
        <w:rPr>
          <w:rFonts w:eastAsia="仿宋_GB2312"/>
          <w:sz w:val="32"/>
          <w:szCs w:val="32"/>
        </w:rPr>
        <w:t>。</w:t>
      </w:r>
    </w:p>
    <w:p>
      <w:pPr>
        <w:keepNext w:val="0"/>
        <w:keepLines w:val="0"/>
        <w:pageBreakBefore w:val="0"/>
        <w:kinsoku/>
        <w:wordWrap/>
        <w:overflowPunct/>
        <w:topLinePunct w:val="0"/>
        <w:autoSpaceDE/>
        <w:bidi w:val="0"/>
        <w:adjustRightInd/>
        <w:spacing w:line="60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keepNext w:val="0"/>
        <w:keepLines w:val="0"/>
        <w:pageBreakBefore w:val="0"/>
        <w:kinsoku/>
        <w:wordWrap/>
        <w:overflowPunct/>
        <w:topLinePunct w:val="0"/>
        <w:autoSpaceDE/>
        <w:bidi w:val="0"/>
        <w:adjustRightInd/>
        <w:spacing w:line="60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keepNext w:val="0"/>
        <w:keepLines w:val="0"/>
        <w:pageBreakBefore w:val="0"/>
        <w:kinsoku/>
        <w:wordWrap/>
        <w:overflowPunct/>
        <w:topLinePunct w:val="0"/>
        <w:autoSpaceDE/>
        <w:bidi w:val="0"/>
        <w:adjustRightInd/>
        <w:spacing w:line="600" w:lineRule="exact"/>
        <w:ind w:firstLine="640" w:firstLineChars="200"/>
        <w:rPr>
          <w:rFonts w:hint="eastAsia" w:eastAsia="仿宋_GB2312"/>
          <w:sz w:val="32"/>
          <w:szCs w:val="32"/>
        </w:rPr>
      </w:pPr>
      <w:r>
        <w:rPr>
          <w:rFonts w:eastAsia="仿宋_GB2312"/>
          <w:sz w:val="32"/>
          <w:szCs w:val="32"/>
        </w:rPr>
        <w:t>此外，</w:t>
      </w:r>
      <w:r>
        <w:rPr>
          <w:rFonts w:hint="eastAsia" w:eastAsia="仿宋_GB2312"/>
          <w:sz w:val="32"/>
          <w:szCs w:val="32"/>
        </w:rPr>
        <w:t>请考生于</w:t>
      </w:r>
      <w:r>
        <w:rPr>
          <w:rFonts w:hint="eastAsia" w:eastAsia="仿宋_GB2312"/>
          <w:sz w:val="32"/>
          <w:szCs w:val="32"/>
          <w:lang w:val="en-US" w:eastAsia="zh-CN"/>
        </w:rPr>
        <w:t>3</w:t>
      </w:r>
      <w:r>
        <w:rPr>
          <w:rFonts w:hint="eastAsia" w:eastAsia="仿宋_GB2312"/>
          <w:sz w:val="32"/>
          <w:szCs w:val="32"/>
        </w:rPr>
        <w:t>月</w:t>
      </w:r>
      <w:r>
        <w:rPr>
          <w:rFonts w:hint="eastAsia" w:eastAsia="仿宋_GB2312"/>
          <w:sz w:val="32"/>
          <w:szCs w:val="32"/>
          <w:lang w:val="en-US" w:eastAsia="zh-CN"/>
        </w:rPr>
        <w:t>21</w:t>
      </w:r>
      <w:r>
        <w:rPr>
          <w:rFonts w:hint="eastAsia" w:eastAsia="仿宋_GB2312"/>
          <w:sz w:val="32"/>
          <w:szCs w:val="32"/>
        </w:rPr>
        <w:t>日上午9：00携带上述资格复审材料原件到国家粮食和物资储备局江苏局1</w:t>
      </w:r>
      <w:r>
        <w:rPr>
          <w:rFonts w:hint="eastAsia" w:eastAsia="仿宋_GB2312"/>
          <w:sz w:val="32"/>
          <w:szCs w:val="32"/>
          <w:lang w:val="en-US" w:eastAsia="zh-CN"/>
        </w:rPr>
        <w:t>5A04</w:t>
      </w:r>
      <w:r>
        <w:rPr>
          <w:rFonts w:hint="eastAsia" w:eastAsia="仿宋_GB2312"/>
          <w:sz w:val="32"/>
          <w:szCs w:val="32"/>
        </w:rPr>
        <w:t>室（南京市玄武区中山路338号苏粮国际大厦</w:t>
      </w:r>
      <w:r>
        <w:rPr>
          <w:rFonts w:hint="eastAsia" w:eastAsia="仿宋_GB2312"/>
          <w:sz w:val="32"/>
          <w:szCs w:val="32"/>
          <w:lang w:val="en-US" w:eastAsia="zh-CN"/>
        </w:rPr>
        <w:t>15A</w:t>
      </w:r>
      <w:r>
        <w:rPr>
          <w:rFonts w:hint="eastAsia" w:eastAsia="仿宋_GB2312"/>
          <w:sz w:val="32"/>
          <w:szCs w:val="32"/>
        </w:rPr>
        <w:t>楼）进行资格复审。</w:t>
      </w: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szCs w:val="32"/>
          <w:shd w:val="clear" w:color="auto" w:fill="FFFFFF"/>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p>
    <w:p>
      <w:pPr>
        <w:keepNext w:val="0"/>
        <w:keepLines w:val="0"/>
        <w:pageBreakBefore w:val="0"/>
        <w:shd w:val="solid" w:color="FFFFFF" w:fill="auto"/>
        <w:kinsoku/>
        <w:wordWrap/>
        <w:overflowPunct/>
        <w:topLinePunct w:val="0"/>
        <w:autoSpaceDE/>
        <w:autoSpaceDN w:val="0"/>
        <w:bidi w:val="0"/>
        <w:adjustRightInd/>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sz w:val="32"/>
          <w:szCs w:val="32"/>
          <w:shd w:val="clear" w:color="auto" w:fill="FFFFFF"/>
        </w:rPr>
      </w:pPr>
      <w:r>
        <w:rPr>
          <w:rFonts w:eastAsia="仿宋_GB2312"/>
          <w:sz w:val="32"/>
          <w:szCs w:val="32"/>
          <w:shd w:val="clear" w:color="auto" w:fill="FFFFFF"/>
        </w:rPr>
        <w:t>（一）面试时间</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仿宋_GB2312"/>
          <w:b w:val="0"/>
          <w:bCs/>
          <w:sz w:val="32"/>
          <w:szCs w:val="32"/>
          <w:shd w:val="clear" w:color="auto" w:fill="FFFFFF"/>
        </w:rPr>
      </w:pPr>
      <w:r>
        <w:rPr>
          <w:rFonts w:eastAsia="仿宋_GB2312"/>
          <w:sz w:val="32"/>
          <w:szCs w:val="32"/>
          <w:shd w:val="clear" w:color="auto" w:fill="FFFFFF"/>
        </w:rPr>
        <w:t>面试于</w:t>
      </w:r>
      <w:r>
        <w:rPr>
          <w:rFonts w:eastAsia="仿宋_GB2312"/>
          <w:b w:val="0"/>
          <w:bCs/>
          <w:sz w:val="32"/>
          <w:szCs w:val="32"/>
          <w:shd w:val="clear" w:color="auto" w:fill="FFFFFF"/>
        </w:rPr>
        <w:t>20</w:t>
      </w:r>
      <w:r>
        <w:rPr>
          <w:rFonts w:hint="eastAsia" w:eastAsia="仿宋_GB2312"/>
          <w:b w:val="0"/>
          <w:bCs/>
          <w:sz w:val="32"/>
          <w:szCs w:val="32"/>
          <w:shd w:val="clear" w:color="auto" w:fill="FFFFFF"/>
          <w:lang w:val="en-US" w:eastAsia="zh-CN"/>
        </w:rPr>
        <w:t>21</w:t>
      </w:r>
      <w:r>
        <w:rPr>
          <w:rFonts w:eastAsia="仿宋_GB2312"/>
          <w:b w:val="0"/>
          <w:bCs/>
          <w:sz w:val="32"/>
          <w:szCs w:val="32"/>
          <w:shd w:val="clear" w:color="auto" w:fill="FFFFFF"/>
        </w:rPr>
        <w:t>年</w:t>
      </w:r>
      <w:r>
        <w:rPr>
          <w:rFonts w:hint="eastAsia" w:eastAsia="仿宋_GB2312"/>
          <w:b w:val="0"/>
          <w:bCs/>
          <w:sz w:val="32"/>
          <w:szCs w:val="32"/>
          <w:shd w:val="clear" w:color="auto" w:fill="FFFFFF"/>
          <w:lang w:val="en-US" w:eastAsia="zh-CN"/>
        </w:rPr>
        <w:t>3</w:t>
      </w:r>
      <w:r>
        <w:rPr>
          <w:rFonts w:eastAsia="仿宋_GB2312"/>
          <w:b w:val="0"/>
          <w:bCs/>
          <w:sz w:val="32"/>
          <w:szCs w:val="32"/>
          <w:shd w:val="clear" w:color="auto" w:fill="FFFFFF"/>
        </w:rPr>
        <w:t>月</w:t>
      </w:r>
      <w:r>
        <w:rPr>
          <w:rFonts w:hint="eastAsia" w:eastAsia="仿宋_GB2312"/>
          <w:b w:val="0"/>
          <w:bCs/>
          <w:sz w:val="32"/>
          <w:szCs w:val="32"/>
          <w:shd w:val="clear" w:color="auto" w:fill="FFFFFF"/>
          <w:lang w:val="en-US" w:eastAsia="zh-CN"/>
        </w:rPr>
        <w:t>22</w:t>
      </w:r>
      <w:r>
        <w:rPr>
          <w:rFonts w:eastAsia="仿宋_GB2312"/>
          <w:b w:val="0"/>
          <w:bCs/>
          <w:sz w:val="32"/>
          <w:szCs w:val="32"/>
          <w:shd w:val="clear" w:color="auto" w:fill="FFFFFF"/>
        </w:rPr>
        <w:t>日进行。</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sz w:val="32"/>
          <w:szCs w:val="32"/>
          <w:shd w:val="clear" w:color="auto" w:fill="FFFFFF"/>
        </w:rPr>
      </w:pPr>
      <w:r>
        <w:rPr>
          <w:rFonts w:eastAsia="仿宋_GB2312"/>
          <w:b w:val="0"/>
          <w:bCs/>
          <w:sz w:val="32"/>
          <w:szCs w:val="32"/>
          <w:shd w:val="clear" w:color="auto" w:fill="FFFFFF"/>
        </w:rPr>
        <w:t>面试于当日上午</w:t>
      </w:r>
      <w:r>
        <w:rPr>
          <w:rFonts w:hint="default" w:ascii="Times New Roman" w:hAnsi="Times New Roman" w:eastAsia="仿宋_GB2312" w:cs="Times New Roman"/>
          <w:b w:val="0"/>
          <w:bCs/>
          <w:sz w:val="32"/>
          <w:szCs w:val="32"/>
          <w:shd w:val="clear" w:color="auto" w:fill="FFFFFF"/>
        </w:rPr>
        <w:t>9:00开始，参加当天面试的考生务必全部于上午</w:t>
      </w:r>
      <w:r>
        <w:rPr>
          <w:rFonts w:hint="default" w:ascii="Times New Roman" w:hAnsi="Times New Roman" w:eastAsia="仿宋_GB2312" w:cs="Times New Roman"/>
          <w:b w:val="0"/>
          <w:bCs/>
          <w:sz w:val="32"/>
          <w:szCs w:val="32"/>
          <w:shd w:val="clear" w:color="auto" w:fill="FFFFFF"/>
          <w:lang w:val="en-US" w:eastAsia="zh-CN"/>
        </w:rPr>
        <w:t>8</w:t>
      </w:r>
      <w:r>
        <w:rPr>
          <w:rFonts w:hint="default" w:ascii="Times New Roman" w:hAnsi="Times New Roman" w:eastAsia="仿宋_GB2312" w:cs="Times New Roman"/>
          <w:b w:val="0"/>
          <w:bCs/>
          <w:sz w:val="32"/>
          <w:szCs w:val="32"/>
          <w:shd w:val="clear" w:color="auto" w:fill="FFFFFF"/>
        </w:rPr>
        <w:t>:30前到面试地点报到。截</w:t>
      </w:r>
      <w:r>
        <w:rPr>
          <w:rFonts w:hint="default" w:ascii="Times New Roman" w:hAnsi="Times New Roman" w:eastAsia="仿宋_GB2312" w:cs="Times New Roman"/>
          <w:sz w:val="32"/>
          <w:szCs w:val="32"/>
          <w:shd w:val="clear" w:color="auto" w:fill="FFFFFF"/>
        </w:rPr>
        <w:t>至面试当天上午8:</w:t>
      </w:r>
      <w:r>
        <w:rPr>
          <w:rFonts w:hint="default" w:ascii="Times New Roman" w:hAnsi="Times New Roman" w:eastAsia="仿宋_GB2312" w:cs="Times New Roman"/>
          <w:sz w:val="32"/>
          <w:szCs w:val="32"/>
          <w:shd w:val="clear" w:color="auto" w:fill="FFFFFF"/>
          <w:lang w:val="en-US" w:eastAsia="zh-CN"/>
        </w:rPr>
        <w:t>3</w:t>
      </w:r>
      <w:r>
        <w:rPr>
          <w:rFonts w:hint="default" w:ascii="Times New Roman" w:hAnsi="Times New Roman" w:eastAsia="仿宋_GB2312" w:cs="Times New Roman"/>
          <w:sz w:val="32"/>
          <w:szCs w:val="32"/>
          <w:shd w:val="clear" w:color="auto" w:fill="FFFFFF"/>
        </w:rPr>
        <w:t>0没有进入候考室的考生，取消考试资</w:t>
      </w:r>
      <w:r>
        <w:rPr>
          <w:rFonts w:hint="eastAsia" w:eastAsia="仿宋_GB2312"/>
          <w:sz w:val="32"/>
          <w:szCs w:val="32"/>
          <w:shd w:val="clear" w:color="auto" w:fill="FFFFFF"/>
        </w:rPr>
        <w:t>格。</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仿宋_GB2312"/>
          <w:sz w:val="32"/>
          <w:szCs w:val="32"/>
          <w:shd w:val="clear" w:color="auto" w:fill="FFFFFF"/>
        </w:rPr>
      </w:pPr>
      <w:r>
        <w:rPr>
          <w:rFonts w:hint="eastAsia" w:eastAsia="仿宋_GB2312"/>
          <w:sz w:val="32"/>
          <w:szCs w:val="32"/>
          <w:shd w:val="clear" w:color="auto" w:fill="FFFFFF"/>
          <w:lang w:val="en-US" w:eastAsia="zh-CN"/>
        </w:rPr>
        <w:t>国家粮食和物资储备局江苏局</w:t>
      </w:r>
      <w:r>
        <w:rPr>
          <w:rFonts w:hint="eastAsia" w:eastAsia="仿宋_GB2312"/>
          <w:sz w:val="32"/>
          <w:szCs w:val="32"/>
        </w:rPr>
        <w:t>1</w:t>
      </w:r>
      <w:r>
        <w:rPr>
          <w:rFonts w:hint="eastAsia" w:eastAsia="仿宋_GB2312"/>
          <w:sz w:val="32"/>
          <w:szCs w:val="32"/>
          <w:lang w:val="en-US" w:eastAsia="zh-CN"/>
        </w:rPr>
        <w:t>5A04室</w:t>
      </w:r>
      <w:r>
        <w:rPr>
          <w:rFonts w:eastAsia="仿宋_GB2312"/>
          <w:sz w:val="32"/>
          <w:szCs w:val="32"/>
          <w:shd w:val="clear" w:color="auto" w:fill="FFFFFF"/>
        </w:rPr>
        <w:t>。地址：</w:t>
      </w:r>
      <w:r>
        <w:rPr>
          <w:rFonts w:hint="eastAsia" w:eastAsia="仿宋_GB2312"/>
          <w:sz w:val="32"/>
          <w:szCs w:val="32"/>
          <w:shd w:val="clear" w:color="auto" w:fill="FFFFFF"/>
          <w:lang w:val="en-US" w:eastAsia="zh-CN"/>
        </w:rPr>
        <w:t>南京市玄武区中山路338号苏粮国际大厦15A楼（可乘地铁1号线或4号线在鼓楼站下，由2号口出站后往南走600米即到）。</w:t>
      </w:r>
    </w:p>
    <w:p>
      <w:pPr>
        <w:keepNext w:val="0"/>
        <w:keepLines w:val="0"/>
        <w:pageBreakBefore w:val="0"/>
        <w:kinsoku/>
        <w:wordWrap/>
        <w:overflowPunct/>
        <w:topLinePunct w:val="0"/>
        <w:autoSpaceDE/>
        <w:bidi w:val="0"/>
        <w:adjustRightInd/>
        <w:spacing w:line="600" w:lineRule="exact"/>
        <w:ind w:firstLine="640" w:firstLineChars="200"/>
        <w:rPr>
          <w:rFonts w:eastAsia="黑体"/>
          <w:sz w:val="32"/>
          <w:szCs w:val="32"/>
        </w:rPr>
      </w:pPr>
      <w:r>
        <w:rPr>
          <w:rFonts w:hint="eastAsia" w:eastAsia="黑体"/>
          <w:sz w:val="32"/>
          <w:szCs w:val="32"/>
        </w:rPr>
        <w:t>五、体检和考察</w:t>
      </w:r>
    </w:p>
    <w:p>
      <w:pPr>
        <w:keepNext w:val="0"/>
        <w:keepLines w:val="0"/>
        <w:pageBreakBefore w:val="0"/>
        <w:kinsoku/>
        <w:wordWrap/>
        <w:overflowPunct/>
        <w:topLinePunct w:val="0"/>
        <w:autoSpaceDE/>
        <w:bidi w:val="0"/>
        <w:adjustRightInd/>
        <w:snapToGrid w:val="0"/>
        <w:spacing w:line="600" w:lineRule="exact"/>
        <w:ind w:firstLine="614" w:firstLineChars="192"/>
        <w:rPr>
          <w:rFonts w:eastAsia="仿宋_GB2312"/>
          <w:sz w:val="32"/>
          <w:szCs w:val="32"/>
        </w:rPr>
      </w:pPr>
      <w:r>
        <w:rPr>
          <w:rFonts w:hint="eastAsia" w:eastAsia="仿宋_GB2312"/>
          <w:sz w:val="32"/>
          <w:szCs w:val="32"/>
        </w:rPr>
        <w:t>（一）综合成绩计算方式</w:t>
      </w:r>
    </w:p>
    <w:p>
      <w:pPr>
        <w:keepNext w:val="0"/>
        <w:keepLines w:val="0"/>
        <w:pageBreakBefore w:val="0"/>
        <w:kinsoku/>
        <w:wordWrap/>
        <w:overflowPunct/>
        <w:topLinePunct w:val="0"/>
        <w:autoSpaceDE/>
        <w:bidi w:val="0"/>
        <w:adjustRightInd/>
        <w:snapToGrid w:val="0"/>
        <w:spacing w:line="600" w:lineRule="exact"/>
        <w:ind w:firstLine="614" w:firstLineChars="192"/>
        <w:rPr>
          <w:rFonts w:eastAsia="仿宋_GB2312"/>
          <w:sz w:val="32"/>
          <w:szCs w:val="32"/>
        </w:rPr>
      </w:pPr>
      <w:r>
        <w:rPr>
          <w:rFonts w:hint="eastAsia" w:eastAsia="仿宋_GB2312"/>
          <w:sz w:val="32"/>
          <w:szCs w:val="32"/>
        </w:rPr>
        <w:t>综合成绩计算: 综合成绩=（笔试总成绩÷2）×50% + 面试成绩×50%</w:t>
      </w: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szCs w:val="32"/>
        </w:rPr>
      </w:pPr>
      <w:r>
        <w:rPr>
          <w:rFonts w:hint="eastAsia" w:eastAsia="仿宋_GB2312"/>
          <w:sz w:val="32"/>
          <w:szCs w:val="32"/>
        </w:rPr>
        <w:t>（二）体检和考察人选的确定</w:t>
      </w:r>
    </w:p>
    <w:p>
      <w:pPr>
        <w:keepNext w:val="0"/>
        <w:keepLines w:val="0"/>
        <w:pageBreakBefore w:val="0"/>
        <w:kinsoku/>
        <w:wordWrap/>
        <w:overflowPunct/>
        <w:topLinePunct w:val="0"/>
        <w:autoSpaceDE/>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rPr>
      </w:pPr>
      <w:r>
        <w:rPr>
          <w:rFonts w:hint="eastAsia" w:eastAsia="仿宋_GB2312"/>
          <w:sz w:val="32"/>
          <w:szCs w:val="32"/>
        </w:rPr>
        <w:t>参加面试人数与录用计划数比例达</w:t>
      </w:r>
      <w:r>
        <w:rPr>
          <w:rFonts w:hint="default" w:ascii="Times New Roman" w:hAnsi="Times New Roman" w:eastAsia="仿宋_GB2312" w:cs="Times New Roman"/>
          <w:sz w:val="32"/>
          <w:szCs w:val="32"/>
        </w:rPr>
        <w:t>到3:1及以上的，面试后应按综合成绩从高到低的顺序</w:t>
      </w:r>
      <w:r>
        <w:rPr>
          <w:rFonts w:hint="eastAsia" w:eastAsia="仿宋_GB2312"/>
          <w:sz w:val="32"/>
          <w:szCs w:val="32"/>
          <w:lang w:eastAsia="zh-CN"/>
        </w:rPr>
        <w:t>等额</w:t>
      </w:r>
      <w:bookmarkStart w:id="1" w:name="_GoBack"/>
      <w:bookmarkEnd w:id="1"/>
      <w:r>
        <w:rPr>
          <w:rFonts w:hint="default" w:ascii="Times New Roman" w:hAnsi="Times New Roman" w:eastAsia="仿宋_GB2312" w:cs="Times New Roman"/>
          <w:sz w:val="32"/>
          <w:szCs w:val="32"/>
        </w:rPr>
        <w:t>确定体检和考察人选；</w:t>
      </w:r>
      <w:r>
        <w:rPr>
          <w:rFonts w:hint="default" w:ascii="Times New Roman" w:hAnsi="Times New Roman" w:eastAsia="仿宋_GB2312" w:cs="Times New Roman"/>
          <w:color w:val="000000"/>
          <w:kern w:val="0"/>
          <w:sz w:val="32"/>
          <w:szCs w:val="32"/>
        </w:rPr>
        <w:t>比例低于3:1的，考生面试成绩应达到</w:t>
      </w:r>
      <w:r>
        <w:rPr>
          <w:rFonts w:hint="default" w:ascii="Times New Roman" w:hAnsi="Times New Roman" w:eastAsia="仿宋_GB2312" w:cs="Times New Roman"/>
          <w:color w:val="auto"/>
          <w:kern w:val="0"/>
          <w:sz w:val="32"/>
          <w:szCs w:val="32"/>
        </w:rPr>
        <w:t>70</w:t>
      </w:r>
      <w:r>
        <w:rPr>
          <w:rFonts w:hint="default" w:ascii="Times New Roman" w:hAnsi="Times New Roman" w:eastAsia="仿宋_GB2312" w:cs="Times New Roman"/>
          <w:color w:val="000000"/>
          <w:kern w:val="0"/>
          <w:sz w:val="32"/>
          <w:szCs w:val="32"/>
        </w:rPr>
        <w:t>分</w:t>
      </w:r>
      <w:r>
        <w:rPr>
          <w:rFonts w:hint="default" w:ascii="Times New Roman" w:hAnsi="Times New Roman" w:eastAsia="仿宋_GB2312" w:cs="Times New Roman"/>
          <w:sz w:val="32"/>
          <w:szCs w:val="32"/>
        </w:rPr>
        <w:t>的面试合格分数线</w:t>
      </w:r>
      <w:r>
        <w:rPr>
          <w:rFonts w:hint="default" w:ascii="Times New Roman" w:hAnsi="Times New Roman" w:eastAsia="仿宋_GB2312" w:cs="Times New Roman"/>
          <w:color w:val="000000"/>
          <w:kern w:val="0"/>
          <w:sz w:val="32"/>
          <w:szCs w:val="32"/>
        </w:rPr>
        <w:t>，方可进入体检和考察。</w:t>
      </w:r>
    </w:p>
    <w:p>
      <w:pPr>
        <w:keepNext w:val="0"/>
        <w:keepLines w:val="0"/>
        <w:pageBreakBefore w:val="0"/>
        <w:kinsoku/>
        <w:wordWrap/>
        <w:overflowPunct/>
        <w:topLinePunct w:val="0"/>
        <w:autoSpaceDE/>
        <w:bidi w:val="0"/>
        <w:adjustRightInd/>
        <w:spacing w:line="600" w:lineRule="exact"/>
        <w:ind w:firstLine="640" w:firstLineChars="200"/>
        <w:rPr>
          <w:rFonts w:hint="default" w:ascii="Times New Roman" w:hAnsi="Times New Roman" w:eastAsia="黑体" w:cs="Times New Roman"/>
          <w:sz w:val="32"/>
          <w:szCs w:val="32"/>
          <w:u w:val="single"/>
        </w:rPr>
      </w:pPr>
      <w:r>
        <w:rPr>
          <w:rFonts w:hint="default" w:ascii="Times New Roman" w:hAnsi="Times New Roman" w:eastAsia="仿宋_GB2312" w:cs="Times New Roman"/>
          <w:sz w:val="32"/>
          <w:szCs w:val="32"/>
        </w:rPr>
        <w:t>（三）体检</w:t>
      </w:r>
    </w:p>
    <w:p>
      <w:pPr>
        <w:pStyle w:val="2"/>
        <w:keepNext w:val="0"/>
        <w:keepLines w:val="0"/>
        <w:pageBreakBefore w:val="0"/>
        <w:kinsoku/>
        <w:wordWrap/>
        <w:overflowPunct/>
        <w:topLinePunct w:val="0"/>
        <w:autoSpaceDE/>
        <w:bidi w:val="0"/>
        <w:adjustRightInd/>
        <w:spacing w:line="600" w:lineRule="exact"/>
        <w:rPr>
          <w:rFonts w:eastAsia="仿宋_GB2312"/>
          <w:sz w:val="32"/>
          <w:szCs w:val="32"/>
          <w:shd w:val="clear" w:color="auto" w:fill="FFFFFF"/>
        </w:rPr>
      </w:pPr>
      <w:r>
        <w:rPr>
          <w:rFonts w:hint="default" w:ascii="Times New Roman" w:hAnsi="Times New Roman" w:eastAsia="仿宋_GB2312" w:cs="Times New Roman"/>
          <w:szCs w:val="32"/>
          <w:shd w:val="clear" w:color="auto" w:fill="FFFFFF"/>
        </w:rPr>
        <w:t>体检于</w:t>
      </w:r>
      <w:r>
        <w:rPr>
          <w:rFonts w:hint="default" w:ascii="Times New Roman" w:hAnsi="Times New Roman" w:eastAsia="仿宋_GB2312" w:cs="Times New Roman"/>
          <w:b w:val="0"/>
          <w:bCs/>
          <w:szCs w:val="32"/>
          <w:shd w:val="clear" w:color="auto" w:fill="FFFFFF"/>
          <w:lang w:val="en-US" w:eastAsia="zh-CN"/>
        </w:rPr>
        <w:t>3</w:t>
      </w:r>
      <w:r>
        <w:rPr>
          <w:rFonts w:hint="default" w:ascii="Times New Roman" w:hAnsi="Times New Roman" w:eastAsia="仿宋_GB2312" w:cs="Times New Roman"/>
          <w:b w:val="0"/>
          <w:bCs/>
          <w:szCs w:val="32"/>
          <w:shd w:val="clear" w:color="auto" w:fill="FFFFFF"/>
        </w:rPr>
        <w:t>月</w:t>
      </w:r>
      <w:r>
        <w:rPr>
          <w:rFonts w:hint="default" w:ascii="Times New Roman" w:hAnsi="Times New Roman" w:eastAsia="仿宋_GB2312" w:cs="Times New Roman"/>
          <w:b w:val="0"/>
          <w:bCs/>
          <w:szCs w:val="32"/>
          <w:shd w:val="clear" w:color="auto" w:fill="FFFFFF"/>
          <w:lang w:val="en-US" w:eastAsia="zh-CN"/>
        </w:rPr>
        <w:t>23</w:t>
      </w:r>
      <w:r>
        <w:rPr>
          <w:rFonts w:hint="default" w:ascii="Times New Roman" w:hAnsi="Times New Roman" w:eastAsia="仿宋_GB2312" w:cs="Times New Roman"/>
          <w:b w:val="0"/>
          <w:bCs/>
          <w:szCs w:val="32"/>
          <w:shd w:val="clear" w:color="auto" w:fill="FFFFFF"/>
        </w:rPr>
        <w:t>日</w:t>
      </w:r>
      <w:r>
        <w:rPr>
          <w:rFonts w:hint="default" w:ascii="Times New Roman" w:hAnsi="Times New Roman" w:eastAsia="仿宋_GB2312" w:cs="Times New Roman"/>
          <w:szCs w:val="32"/>
          <w:shd w:val="clear" w:color="auto" w:fill="FFFFFF"/>
        </w:rPr>
        <w:t>进行，请于当天上午</w:t>
      </w:r>
      <w:r>
        <w:rPr>
          <w:rFonts w:hint="default" w:ascii="Times New Roman" w:hAnsi="Times New Roman" w:eastAsia="仿宋_GB2312" w:cs="Times New Roman"/>
          <w:szCs w:val="32"/>
          <w:shd w:val="clear" w:color="auto" w:fill="FFFFFF"/>
          <w:lang w:val="en-US" w:eastAsia="zh-CN"/>
        </w:rPr>
        <w:t>7</w:t>
      </w:r>
      <w:r>
        <w:rPr>
          <w:rFonts w:hint="default" w:ascii="Times New Roman" w:hAnsi="Times New Roman" w:eastAsia="仿宋_GB2312" w:cs="Times New Roman"/>
          <w:szCs w:val="32"/>
          <w:shd w:val="clear" w:color="auto" w:fill="FFFFFF"/>
        </w:rPr>
        <w:t>点在苏粮国际大厦（南京市玄武区中山路338号）1楼大厅集合，</w:t>
      </w:r>
      <w:r>
        <w:rPr>
          <w:rFonts w:eastAsia="仿宋_GB2312"/>
          <w:szCs w:val="32"/>
          <w:shd w:val="clear" w:color="auto" w:fill="FFFFFF"/>
        </w:rPr>
        <w:t>届时统一前往，请考生合理安排好行程，注意安全。体检费用由</w:t>
      </w:r>
      <w:r>
        <w:rPr>
          <w:rFonts w:hint="eastAsia" w:eastAsia="仿宋_GB2312"/>
          <w:szCs w:val="32"/>
          <w:shd w:val="clear" w:color="auto" w:fill="FFFFFF"/>
          <w:lang w:val="en-US" w:eastAsia="zh-CN"/>
        </w:rPr>
        <w:t>考生</w:t>
      </w:r>
      <w:r>
        <w:rPr>
          <w:rFonts w:eastAsia="仿宋_GB2312"/>
          <w:szCs w:val="32"/>
          <w:shd w:val="clear" w:color="auto" w:fill="FFFFFF"/>
        </w:rPr>
        <w:t>承担。</w:t>
      </w:r>
    </w:p>
    <w:p>
      <w:pPr>
        <w:keepNext w:val="0"/>
        <w:keepLines w:val="0"/>
        <w:pageBreakBefore w:val="0"/>
        <w:kinsoku/>
        <w:wordWrap/>
        <w:overflowPunct/>
        <w:topLinePunct w:val="0"/>
        <w:autoSpaceDE/>
        <w:bidi w:val="0"/>
        <w:adjustRightInd/>
        <w:spacing w:line="600" w:lineRule="exact"/>
        <w:ind w:firstLine="600"/>
        <w:rPr>
          <w:rFonts w:eastAsia="仿宋_GB2312"/>
          <w:sz w:val="32"/>
          <w:szCs w:val="32"/>
        </w:rPr>
      </w:pPr>
      <w:r>
        <w:rPr>
          <w:rFonts w:hint="eastAsia" w:eastAsia="仿宋_GB2312"/>
          <w:sz w:val="32"/>
          <w:szCs w:val="32"/>
        </w:rPr>
        <w:t>（四）考察</w:t>
      </w:r>
    </w:p>
    <w:p>
      <w:pPr>
        <w:keepNext w:val="0"/>
        <w:keepLines w:val="0"/>
        <w:pageBreakBefore w:val="0"/>
        <w:kinsoku/>
        <w:wordWrap/>
        <w:overflowPunct/>
        <w:topLinePunct w:val="0"/>
        <w:autoSpaceDE/>
        <w:bidi w:val="0"/>
        <w:adjustRightInd/>
        <w:spacing w:line="60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keepNext w:val="0"/>
        <w:keepLines w:val="0"/>
        <w:pageBreakBefore w:val="0"/>
        <w:kinsoku/>
        <w:wordWrap/>
        <w:overflowPunct/>
        <w:topLinePunct w:val="0"/>
        <w:autoSpaceDE/>
        <w:bidi w:val="0"/>
        <w:adjustRightInd/>
        <w:spacing w:line="600" w:lineRule="exact"/>
        <w:ind w:firstLine="640" w:firstLineChars="200"/>
        <w:rPr>
          <w:rFonts w:eastAsia="黑体"/>
          <w:sz w:val="32"/>
          <w:szCs w:val="32"/>
        </w:rPr>
      </w:pPr>
      <w:r>
        <w:rPr>
          <w:rFonts w:hint="eastAsia" w:eastAsia="黑体"/>
          <w:sz w:val="32"/>
          <w:szCs w:val="32"/>
          <w:lang w:eastAsia="zh-CN"/>
        </w:rPr>
        <w:t>六</w:t>
      </w:r>
      <w:r>
        <w:rPr>
          <w:rFonts w:hint="eastAsia" w:eastAsia="黑体"/>
          <w:sz w:val="32"/>
          <w:szCs w:val="32"/>
        </w:rPr>
        <w:t>、注意事项</w:t>
      </w:r>
    </w:p>
    <w:p>
      <w:pPr>
        <w:keepNext w:val="0"/>
        <w:keepLines w:val="0"/>
        <w:pageBreakBefore w:val="0"/>
        <w:kinsoku/>
        <w:wordWrap/>
        <w:overflowPunct/>
        <w:topLinePunct w:val="0"/>
        <w:autoSpaceDE/>
        <w:bidi w:val="0"/>
        <w:adjustRightInd/>
        <w:spacing w:line="600" w:lineRule="exact"/>
        <w:ind w:firstLine="640" w:firstLineChars="200"/>
        <w:rPr>
          <w:rFonts w:hint="default" w:eastAsia="仿宋_GB2312"/>
          <w:sz w:val="32"/>
          <w:szCs w:val="32"/>
          <w:lang w:val="en-US" w:eastAsia="zh-CN"/>
        </w:rPr>
      </w:pPr>
      <w:r>
        <w:rPr>
          <w:rFonts w:hint="eastAsia" w:eastAsia="仿宋_GB2312"/>
          <w:sz w:val="32"/>
          <w:szCs w:val="32"/>
          <w:lang w:eastAsia="zh-CN"/>
        </w:rPr>
        <w:t>（</w:t>
      </w:r>
      <w:r>
        <w:rPr>
          <w:rFonts w:hint="eastAsia" w:eastAsia="仿宋_GB2312"/>
          <w:sz w:val="32"/>
          <w:szCs w:val="32"/>
          <w:lang w:val="en-US" w:eastAsia="zh-CN"/>
        </w:rPr>
        <w:t>一</w:t>
      </w:r>
      <w:r>
        <w:rPr>
          <w:rFonts w:hint="eastAsia" w:eastAsia="仿宋_GB2312"/>
          <w:sz w:val="32"/>
          <w:szCs w:val="32"/>
          <w:lang w:eastAsia="zh-CN"/>
        </w:rPr>
        <w:t>）</w:t>
      </w:r>
      <w:r>
        <w:rPr>
          <w:rFonts w:hint="eastAsia" w:eastAsia="仿宋_GB2312"/>
          <w:sz w:val="32"/>
          <w:szCs w:val="32"/>
        </w:rPr>
        <w:t>请广大考生在备考和往返面试地点期间做好个人防护和相关准备。如有异常情况，请及时联系我们。考生在现场资格复审、面试签到前应自备口罩，</w:t>
      </w:r>
      <w:r>
        <w:rPr>
          <w:rFonts w:hint="eastAsia" w:eastAsia="仿宋_GB2312"/>
          <w:sz w:val="32"/>
          <w:szCs w:val="32"/>
          <w:lang w:val="en-US" w:eastAsia="zh-CN"/>
        </w:rPr>
        <w:t>提供健康码，</w:t>
      </w:r>
      <w:r>
        <w:rPr>
          <w:rFonts w:hint="eastAsia" w:eastAsia="仿宋_GB2312"/>
          <w:sz w:val="32"/>
          <w:szCs w:val="32"/>
        </w:rPr>
        <w:t>按要求测量体温</w:t>
      </w:r>
      <w:r>
        <w:rPr>
          <w:rFonts w:hint="eastAsia" w:eastAsia="仿宋_GB2312"/>
          <w:sz w:val="32"/>
          <w:szCs w:val="32"/>
          <w:lang w:eastAsia="zh-CN"/>
        </w:rPr>
        <w:t>，</w:t>
      </w:r>
      <w:r>
        <w:rPr>
          <w:rFonts w:hint="eastAsia" w:eastAsia="仿宋_GB2312"/>
          <w:sz w:val="32"/>
          <w:szCs w:val="32"/>
          <w:lang w:val="en-US" w:eastAsia="zh-CN"/>
        </w:rPr>
        <w:t>并提供</w:t>
      </w:r>
      <w:r>
        <w:rPr>
          <w:rFonts w:hint="eastAsia" w:eastAsia="仿宋_GB2312"/>
          <w:sz w:val="32"/>
          <w:szCs w:val="32"/>
        </w:rPr>
        <w:t>资格复审前7</w:t>
      </w:r>
      <w:r>
        <w:rPr>
          <w:rFonts w:hint="eastAsia" w:eastAsia="仿宋_GB2312"/>
          <w:sz w:val="32"/>
          <w:szCs w:val="32"/>
          <w:lang w:val="en-US" w:eastAsia="zh-CN"/>
        </w:rPr>
        <w:t>2小时</w:t>
      </w:r>
      <w:r>
        <w:rPr>
          <w:rFonts w:hint="eastAsia" w:eastAsia="仿宋_GB2312"/>
          <w:sz w:val="32"/>
          <w:szCs w:val="32"/>
        </w:rPr>
        <w:t>内新冠病毒核酸检测阴性证明。凡经现场卫生防疫专业人员确认有可疑症状或者异常情况的考生，不再参加当日面试，另行安排。</w:t>
      </w:r>
    </w:p>
    <w:p>
      <w:pPr>
        <w:keepNext w:val="0"/>
        <w:keepLines w:val="0"/>
        <w:pageBreakBefore w:val="0"/>
        <w:kinsoku/>
        <w:wordWrap/>
        <w:overflowPunct/>
        <w:topLinePunct w:val="0"/>
        <w:autoSpaceDE/>
        <w:bidi w:val="0"/>
        <w:adjustRightInd/>
        <w:spacing w:line="600" w:lineRule="exact"/>
        <w:ind w:firstLine="640" w:firstLineChars="200"/>
        <w:rPr>
          <w:rFonts w:hint="eastAsia" w:eastAsia="仿宋_GB2312"/>
          <w:sz w:val="32"/>
          <w:szCs w:val="32"/>
        </w:rPr>
      </w:pPr>
      <w:r>
        <w:rPr>
          <w:rFonts w:hint="eastAsia" w:eastAsia="仿宋_GB2312"/>
          <w:sz w:val="32"/>
          <w:szCs w:val="32"/>
        </w:rPr>
        <w:t>（</w:t>
      </w:r>
      <w:r>
        <w:rPr>
          <w:rFonts w:hint="eastAsia" w:eastAsia="仿宋_GB2312"/>
          <w:sz w:val="32"/>
          <w:szCs w:val="32"/>
          <w:lang w:val="en-US" w:eastAsia="zh-CN"/>
        </w:rPr>
        <w:t>二</w:t>
      </w:r>
      <w:r>
        <w:rPr>
          <w:rFonts w:hint="eastAsia" w:eastAsia="仿宋_GB2312"/>
          <w:sz w:val="32"/>
          <w:szCs w:val="32"/>
        </w:rPr>
        <w:t>）请广大考生务必保持手机、座机、电子邮箱联系畅通，以便及时通知有关信息。</w:t>
      </w:r>
    </w:p>
    <w:p>
      <w:pPr>
        <w:keepNext w:val="0"/>
        <w:keepLines w:val="0"/>
        <w:pageBreakBefore w:val="0"/>
        <w:kinsoku/>
        <w:wordWrap/>
        <w:overflowPunct/>
        <w:topLinePunct w:val="0"/>
        <w:autoSpaceDE/>
        <w:bidi w:val="0"/>
        <w:adjustRightInd/>
        <w:spacing w:line="600" w:lineRule="exact"/>
        <w:ind w:firstLine="640" w:firstLineChars="200"/>
        <w:rPr>
          <w:rFonts w:hint="eastAsia" w:eastAsia="仿宋_GB2312"/>
          <w:sz w:val="32"/>
          <w:szCs w:val="32"/>
        </w:rPr>
      </w:pPr>
      <w:r>
        <w:rPr>
          <w:rFonts w:hint="eastAsia" w:eastAsia="仿宋_GB2312"/>
          <w:sz w:val="32"/>
          <w:szCs w:val="32"/>
        </w:rPr>
        <w:t>（三）面试全部结束后第二天在公务员考录专题网站发布面试成绩。</w:t>
      </w:r>
    </w:p>
    <w:p>
      <w:pPr>
        <w:keepNext w:val="0"/>
        <w:keepLines w:val="0"/>
        <w:pageBreakBefore w:val="0"/>
        <w:kinsoku/>
        <w:wordWrap/>
        <w:overflowPunct/>
        <w:topLinePunct w:val="0"/>
        <w:autoSpaceDE/>
        <w:bidi w:val="0"/>
        <w:adjustRightInd/>
        <w:spacing w:line="600" w:lineRule="exact"/>
        <w:ind w:firstLine="643" w:firstLineChars="200"/>
        <w:rPr>
          <w:rFonts w:eastAsia="方正仿宋简体"/>
          <w:sz w:val="32"/>
        </w:rPr>
      </w:pPr>
      <w:r>
        <w:rPr>
          <w:rFonts w:hint="eastAsia" w:eastAsia="仿宋_GB2312"/>
          <w:b/>
          <w:sz w:val="32"/>
          <w:szCs w:val="32"/>
        </w:rPr>
        <w:t>联系方式：</w:t>
      </w:r>
      <w:r>
        <w:rPr>
          <w:rFonts w:hint="eastAsia" w:eastAsia="仿宋_GB2312"/>
          <w:b w:val="0"/>
          <w:bCs/>
          <w:sz w:val="32"/>
          <w:szCs w:val="32"/>
        </w:rPr>
        <w:t>025-837988</w:t>
      </w:r>
      <w:r>
        <w:rPr>
          <w:rFonts w:hint="eastAsia" w:eastAsia="仿宋_GB2312"/>
          <w:b w:val="0"/>
          <w:bCs/>
          <w:sz w:val="32"/>
          <w:szCs w:val="32"/>
          <w:lang w:val="en-US" w:eastAsia="zh-CN"/>
        </w:rPr>
        <w:t xml:space="preserve">58  </w:t>
      </w:r>
      <w:r>
        <w:rPr>
          <w:rFonts w:hint="eastAsia" w:eastAsia="仿宋_GB2312"/>
          <w:b w:val="0"/>
          <w:bCs/>
          <w:sz w:val="32"/>
          <w:szCs w:val="32"/>
        </w:rPr>
        <w:t>025-837988</w:t>
      </w:r>
      <w:r>
        <w:rPr>
          <w:rFonts w:hint="eastAsia" w:eastAsia="仿宋_GB2312"/>
          <w:b w:val="0"/>
          <w:bCs/>
          <w:sz w:val="32"/>
          <w:szCs w:val="32"/>
          <w:lang w:val="en-US" w:eastAsia="zh-CN"/>
        </w:rPr>
        <w:t>03</w:t>
      </w:r>
      <w:r>
        <w:rPr>
          <w:rFonts w:hint="eastAsia" w:eastAsia="仿宋_GB2312"/>
          <w:sz w:val="32"/>
          <w:szCs w:val="32"/>
          <w:shd w:val="clear" w:color="auto" w:fill="FFFFFF"/>
        </w:rPr>
        <w:t>（电话）</w:t>
      </w:r>
    </w:p>
    <w:p>
      <w:pPr>
        <w:keepNext w:val="0"/>
        <w:keepLines w:val="0"/>
        <w:pageBreakBefore w:val="0"/>
        <w:kinsoku/>
        <w:wordWrap/>
        <w:overflowPunct/>
        <w:topLinePunct w:val="0"/>
        <w:autoSpaceDE/>
        <w:bidi w:val="0"/>
        <w:adjustRightInd/>
        <w:spacing w:line="600" w:lineRule="exact"/>
        <w:ind w:firstLine="640" w:firstLineChars="200"/>
        <w:rPr>
          <w:rFonts w:eastAsia="仿宋_GB2312"/>
          <w:b/>
          <w:sz w:val="32"/>
          <w:szCs w:val="32"/>
        </w:rPr>
      </w:pPr>
      <w:r>
        <w:rPr>
          <w:rFonts w:hint="eastAsia" w:eastAsia="方正仿宋简体"/>
          <w:sz w:val="32"/>
        </w:rPr>
        <w:t xml:space="preserve">          </w:t>
      </w:r>
      <w:r>
        <w:rPr>
          <w:rFonts w:hint="eastAsia" w:eastAsia="仿宋_GB2312"/>
          <w:b w:val="0"/>
          <w:bCs/>
          <w:sz w:val="32"/>
          <w:szCs w:val="32"/>
        </w:rPr>
        <w:t>025-837988</w:t>
      </w:r>
      <w:r>
        <w:rPr>
          <w:rFonts w:hint="eastAsia" w:eastAsia="仿宋_GB2312"/>
          <w:b w:val="0"/>
          <w:bCs/>
          <w:sz w:val="32"/>
          <w:szCs w:val="32"/>
          <w:lang w:val="en-US" w:eastAsia="zh-CN"/>
        </w:rPr>
        <w:t>58</w:t>
      </w:r>
      <w:r>
        <w:rPr>
          <w:rFonts w:hint="eastAsia" w:eastAsia="仿宋_GB2312"/>
          <w:sz w:val="32"/>
          <w:szCs w:val="32"/>
          <w:shd w:val="clear" w:color="auto" w:fill="FFFFFF"/>
        </w:rPr>
        <w:t>（传真）</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keepNext w:val="0"/>
        <w:keepLines w:val="0"/>
        <w:pageBreakBefore w:val="0"/>
        <w:shd w:val="solid" w:color="FFFFFF" w:fill="auto"/>
        <w:kinsoku/>
        <w:wordWrap/>
        <w:overflowPunct/>
        <w:topLinePunct w:val="0"/>
        <w:autoSpaceDE/>
        <w:autoSpaceDN w:val="0"/>
        <w:bidi w:val="0"/>
        <w:adjustRightInd/>
        <w:spacing w:line="600" w:lineRule="exact"/>
        <w:ind w:firstLine="640"/>
        <w:rPr>
          <w:rFonts w:eastAsia="仿宋_GB2312"/>
          <w:sz w:val="32"/>
          <w:szCs w:val="32"/>
          <w:shd w:val="clear" w:color="auto" w:fill="FFFFFF"/>
        </w:rPr>
      </w:pPr>
    </w:p>
    <w:p>
      <w:pPr>
        <w:keepNext w:val="0"/>
        <w:keepLines w:val="0"/>
        <w:pageBreakBefore w:val="0"/>
        <w:kinsoku/>
        <w:wordWrap/>
        <w:overflowPunct/>
        <w:topLinePunct w:val="0"/>
        <w:autoSpaceDE/>
        <w:bidi w:val="0"/>
        <w:adjustRightInd/>
        <w:spacing w:line="600" w:lineRule="exact"/>
        <w:ind w:firstLine="640" w:firstLineChars="200"/>
        <w:rPr>
          <w:rFonts w:eastAsia="仿宋_GB2312"/>
          <w:sz w:val="32"/>
        </w:rPr>
      </w:pPr>
      <w:r>
        <w:rPr>
          <w:rFonts w:hint="eastAsia" w:eastAsia="仿宋_GB2312"/>
          <w:sz w:val="32"/>
        </w:rPr>
        <w:t>附件：1. 面试确认内容（样式）</w:t>
      </w:r>
    </w:p>
    <w:p>
      <w:pPr>
        <w:keepNext w:val="0"/>
        <w:keepLines w:val="0"/>
        <w:pageBreakBefore w:val="0"/>
        <w:kinsoku/>
        <w:wordWrap/>
        <w:overflowPunct/>
        <w:topLinePunct w:val="0"/>
        <w:autoSpaceDE/>
        <w:bidi w:val="0"/>
        <w:adjustRightInd/>
        <w:spacing w:line="600" w:lineRule="exact"/>
        <w:ind w:firstLine="1600" w:firstLineChars="500"/>
        <w:rPr>
          <w:rFonts w:eastAsia="仿宋_GB2312"/>
          <w:sz w:val="32"/>
        </w:rPr>
      </w:pPr>
      <w:r>
        <w:rPr>
          <w:rFonts w:hint="eastAsia" w:eastAsia="仿宋_GB2312"/>
          <w:sz w:val="32"/>
        </w:rPr>
        <w:t>2. 放弃面试资格声明（样式）</w:t>
      </w:r>
    </w:p>
    <w:p>
      <w:pPr>
        <w:keepNext w:val="0"/>
        <w:keepLines w:val="0"/>
        <w:pageBreakBefore w:val="0"/>
        <w:widowControl w:val="0"/>
        <w:kinsoku/>
        <w:wordWrap/>
        <w:overflowPunct/>
        <w:topLinePunct w:val="0"/>
        <w:autoSpaceDE/>
        <w:bidi w:val="0"/>
        <w:adjustRightInd/>
        <w:snapToGrid/>
        <w:spacing w:line="600" w:lineRule="exact"/>
        <w:ind w:left="0" w:leftChars="0" w:firstLine="1600" w:firstLineChars="500"/>
        <w:textAlignment w:val="auto"/>
        <w:outlineLvl w:val="9"/>
        <w:rPr>
          <w:rFonts w:hint="default" w:ascii="Times New Roman" w:hAnsi="Times New Roman" w:eastAsia="仿宋_GB2312" w:cs="Times New Roman"/>
          <w:sz w:val="32"/>
        </w:rPr>
      </w:pPr>
      <w:r>
        <w:rPr>
          <w:rFonts w:hint="default" w:ascii="Times New Roman" w:hAnsi="Times New Roman" w:eastAsia="仿宋_GB2312" w:cs="Times New Roman"/>
          <w:sz w:val="32"/>
          <w:lang w:val="en-US" w:eastAsia="zh-CN"/>
        </w:rPr>
        <w:t>3</w:t>
      </w:r>
      <w:r>
        <w:rPr>
          <w:rFonts w:hint="eastAsia" w:eastAsia="仿宋_GB2312" w:cs="Times New Roman"/>
          <w:sz w:val="32"/>
          <w:lang w:val="en-US" w:eastAsia="zh-CN"/>
        </w:rPr>
        <w:t xml:space="preserve">. </w:t>
      </w:r>
      <w:r>
        <w:rPr>
          <w:rFonts w:hint="default" w:ascii="Times New Roman" w:hAnsi="Times New Roman" w:eastAsia="仿宋_GB2312" w:cs="Times New Roman"/>
          <w:sz w:val="32"/>
        </w:rPr>
        <w:t>同意报考</w:t>
      </w:r>
      <w:r>
        <w:rPr>
          <w:rFonts w:hint="default" w:ascii="Times New Roman" w:hAnsi="Times New Roman" w:eastAsia="仿宋_GB2312" w:cs="Times New Roman"/>
          <w:sz w:val="32"/>
          <w:lang w:eastAsia="zh-CN"/>
        </w:rPr>
        <w:t>说</w:t>
      </w:r>
      <w:r>
        <w:rPr>
          <w:rFonts w:hint="default" w:ascii="Times New Roman" w:hAnsi="Times New Roman" w:eastAsia="仿宋_GB2312" w:cs="Times New Roman"/>
          <w:sz w:val="32"/>
        </w:rPr>
        <w:t>明（样式）</w:t>
      </w:r>
    </w:p>
    <w:p>
      <w:pPr>
        <w:keepNext w:val="0"/>
        <w:keepLines w:val="0"/>
        <w:pageBreakBefore w:val="0"/>
        <w:widowControl w:val="0"/>
        <w:kinsoku/>
        <w:wordWrap/>
        <w:overflowPunct/>
        <w:topLinePunct w:val="0"/>
        <w:autoSpaceDE/>
        <w:bidi w:val="0"/>
        <w:adjustRightInd/>
        <w:snapToGrid/>
        <w:spacing w:line="600" w:lineRule="exact"/>
        <w:ind w:left="0" w:leftChars="0" w:firstLine="1600" w:firstLineChars="500"/>
        <w:textAlignment w:val="auto"/>
        <w:outlineLvl w:val="9"/>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lang w:val="en-US" w:eastAsia="zh-CN"/>
        </w:rPr>
        <w:t>4</w:t>
      </w:r>
      <w:r>
        <w:rPr>
          <w:rFonts w:hint="default" w:ascii="Times New Roman" w:hAnsi="Times New Roman" w:eastAsia="仿宋_GB2312" w:cs="Times New Roman"/>
          <w:sz w:val="32"/>
        </w:rPr>
        <w:t>.</w:t>
      </w:r>
      <w:r>
        <w:rPr>
          <w:rFonts w:hint="eastAsia" w:eastAsia="仿宋_GB2312" w:cs="Times New Roman"/>
          <w:sz w:val="32"/>
          <w:lang w:val="en-US" w:eastAsia="zh-CN"/>
        </w:rPr>
        <w:t xml:space="preserve"> </w:t>
      </w:r>
      <w:r>
        <w:rPr>
          <w:rFonts w:hint="default" w:ascii="Times New Roman" w:hAnsi="Times New Roman" w:eastAsia="仿宋_GB2312" w:cs="Times New Roman"/>
          <w:sz w:val="32"/>
        </w:rPr>
        <w:t>待业</w:t>
      </w:r>
      <w:r>
        <w:rPr>
          <w:rFonts w:hint="default" w:ascii="Times New Roman" w:hAnsi="Times New Roman" w:eastAsia="仿宋_GB2312" w:cs="Times New Roman"/>
          <w:sz w:val="32"/>
          <w:lang w:eastAsia="zh-CN"/>
        </w:rPr>
        <w:t>情况说明</w:t>
      </w:r>
      <w:r>
        <w:rPr>
          <w:rFonts w:hint="default" w:ascii="Times New Roman" w:hAnsi="Times New Roman" w:eastAsia="仿宋_GB2312" w:cs="Times New Roman"/>
          <w:sz w:val="32"/>
        </w:rPr>
        <w:t>（样式）</w:t>
      </w:r>
    </w:p>
    <w:p>
      <w:pPr>
        <w:keepNext w:val="0"/>
        <w:keepLines w:val="0"/>
        <w:pageBreakBefore w:val="0"/>
        <w:shd w:val="solid" w:color="FFFFFF" w:fill="auto"/>
        <w:kinsoku/>
        <w:wordWrap/>
        <w:overflowPunct/>
        <w:topLinePunct w:val="0"/>
        <w:autoSpaceDE/>
        <w:autoSpaceDN w:val="0"/>
        <w:bidi w:val="0"/>
        <w:adjustRightInd/>
        <w:spacing w:line="600" w:lineRule="exact"/>
        <w:rPr>
          <w:rFonts w:hint="default" w:eastAsia="宋体"/>
          <w:sz w:val="32"/>
          <w:szCs w:val="32"/>
          <w:shd w:val="clear" w:color="auto" w:fill="FFFFFF"/>
          <w:lang w:val="en-US" w:eastAsia="zh-CN"/>
        </w:rPr>
      </w:pPr>
    </w:p>
    <w:p>
      <w:pPr>
        <w:keepNext w:val="0"/>
        <w:keepLines w:val="0"/>
        <w:pageBreakBefore w:val="0"/>
        <w:shd w:val="solid" w:color="FFFFFF" w:fill="auto"/>
        <w:kinsoku/>
        <w:wordWrap/>
        <w:overflowPunct/>
        <w:topLinePunct w:val="0"/>
        <w:autoSpaceDE/>
        <w:autoSpaceDN w:val="0"/>
        <w:bidi w:val="0"/>
        <w:adjustRightInd/>
        <w:spacing w:line="600" w:lineRule="exact"/>
        <w:rPr>
          <w:sz w:val="32"/>
          <w:szCs w:val="32"/>
          <w:shd w:val="clear" w:color="auto" w:fill="FFFFFF"/>
        </w:rPr>
      </w:pPr>
    </w:p>
    <w:p>
      <w:pPr>
        <w:keepNext w:val="0"/>
        <w:keepLines w:val="0"/>
        <w:pageBreakBefore w:val="0"/>
        <w:widowControl w:val="0"/>
        <w:kinsoku/>
        <w:wordWrap/>
        <w:overflowPunct/>
        <w:topLinePunct w:val="0"/>
        <w:autoSpaceDE/>
        <w:bidi w:val="0"/>
        <w:adjustRightInd/>
        <w:snapToGrid/>
        <w:spacing w:line="600" w:lineRule="exact"/>
        <w:ind w:left="0" w:leftChars="0" w:firstLine="1600" w:firstLineChars="500"/>
        <w:jc w:val="center"/>
        <w:textAlignment w:val="auto"/>
        <w:outlineLvl w:val="9"/>
        <w:rPr>
          <w:rFonts w:hint="default" w:ascii="Times New Roman" w:hAnsi="Times New Roman" w:eastAsia="仿宋_GB2312" w:cs="Times New Roman"/>
          <w:sz w:val="32"/>
          <w:szCs w:val="22"/>
          <w:lang w:val="en-US" w:eastAsia="zh-CN"/>
        </w:rPr>
      </w:pPr>
      <w:r>
        <w:rPr>
          <w:rFonts w:hint="eastAsia" w:eastAsia="仿宋_GB2312" w:cs="Times New Roman"/>
          <w:sz w:val="32"/>
          <w:szCs w:val="22"/>
          <w:lang w:val="en-US" w:eastAsia="zh-CN"/>
        </w:rPr>
        <w:t xml:space="preserve">            </w:t>
      </w:r>
      <w:r>
        <w:rPr>
          <w:rFonts w:hint="eastAsia" w:ascii="Times New Roman" w:hAnsi="Times New Roman" w:eastAsia="仿宋_GB2312" w:cs="Times New Roman"/>
          <w:sz w:val="32"/>
          <w:szCs w:val="22"/>
          <w:lang w:val="en-US" w:eastAsia="zh-CN"/>
        </w:rPr>
        <w:t>国家粮食和物资储备局江苏局</w:t>
      </w:r>
    </w:p>
    <w:p>
      <w:pPr>
        <w:keepNext w:val="0"/>
        <w:keepLines w:val="0"/>
        <w:pageBreakBefore w:val="0"/>
        <w:kinsoku/>
        <w:wordWrap/>
        <w:overflowPunct/>
        <w:topLinePunct w:val="0"/>
        <w:autoSpaceDE/>
        <w:bidi w:val="0"/>
        <w:adjustRightInd/>
        <w:spacing w:line="60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lang w:val="en-US" w:eastAsia="zh-CN"/>
        </w:rPr>
        <w:t xml:space="preserve">  </w:t>
      </w:r>
      <w:r>
        <w:rPr>
          <w:rFonts w:eastAsia="仿宋_GB2312"/>
          <w:sz w:val="32"/>
          <w:szCs w:val="32"/>
          <w:shd w:val="clear" w:color="auto" w:fill="FFFFFF"/>
        </w:rPr>
        <w:t xml:space="preserve"> </w:t>
      </w:r>
      <w:r>
        <w:rPr>
          <w:rFonts w:hint="eastAsia" w:eastAsia="仿宋_GB2312"/>
          <w:sz w:val="32"/>
          <w:szCs w:val="32"/>
          <w:shd w:val="clear" w:color="auto" w:fill="FFFFFF"/>
          <w:lang w:val="en-US" w:eastAsia="zh-CN"/>
        </w:rPr>
        <w:t xml:space="preserve">   </w:t>
      </w:r>
      <w:r>
        <w:rPr>
          <w:rFonts w:eastAsia="仿宋_GB2312"/>
          <w:sz w:val="32"/>
          <w:szCs w:val="32"/>
          <w:shd w:val="clear" w:color="auto" w:fill="FFFFFF"/>
        </w:rPr>
        <w:t>20</w:t>
      </w:r>
      <w:r>
        <w:rPr>
          <w:rFonts w:hint="eastAsia" w:eastAsia="仿宋_GB2312"/>
          <w:sz w:val="32"/>
          <w:szCs w:val="32"/>
          <w:shd w:val="clear" w:color="auto" w:fill="FFFFFF"/>
          <w:lang w:val="en-US" w:eastAsia="zh-CN"/>
        </w:rPr>
        <w:t>21</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3</w:t>
      </w:r>
      <w:r>
        <w:rPr>
          <w:rFonts w:eastAsia="仿宋_GB2312"/>
          <w:sz w:val="32"/>
          <w:szCs w:val="32"/>
          <w:shd w:val="clear" w:color="auto" w:fill="FFFFFF"/>
        </w:rPr>
        <w:t>日</w:t>
      </w:r>
      <w:r>
        <w:rPr>
          <w:rFonts w:eastAsia="仿宋_GB2312"/>
          <w:sz w:val="32"/>
          <w:szCs w:val="32"/>
          <w:shd w:val="clear" w:color="auto" w:fill="FFFFFF"/>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w:t>
      </w:r>
      <w:r>
        <w:rPr>
          <w:rFonts w:hint="eastAsia"/>
          <w:b/>
          <w:bCs/>
          <w:color w:val="000000"/>
          <w:spacing w:val="8"/>
          <w:sz w:val="44"/>
          <w:szCs w:val="44"/>
          <w:lang w:val="en-US" w:eastAsia="zh-CN"/>
        </w:rPr>
        <w:t>国家粮食和物资储备局江苏局</w:t>
      </w:r>
      <w:r>
        <w:rPr>
          <w:rFonts w:hint="eastAsia"/>
          <w:b/>
          <w:bCs/>
          <w:color w:val="000000"/>
          <w:spacing w:val="8"/>
          <w:sz w:val="44"/>
          <w:szCs w:val="44"/>
        </w:rPr>
        <w:t>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lang w:val="en-US" w:eastAsia="zh-CN"/>
        </w:rPr>
        <w:t>国家粮食和物资储备局江苏局</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lang w:val="en-US" w:eastAsia="zh-CN"/>
        </w:rPr>
        <w:t>国家粮食和物资储备局江苏局</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hint="eastAsia" w:eastAsia="方正仿宋_GBK"/>
          <w:bCs/>
          <w:spacing w:val="8"/>
          <w:sz w:val="84"/>
          <w:szCs w:val="84"/>
        </w:rPr>
      </w:pPr>
      <w:r>
        <w:rPr>
          <w:rFonts w:hint="eastAsia" w:eastAsia="方正仿宋_GBK"/>
          <w:bCs/>
          <w:spacing w:val="8"/>
          <w:sz w:val="84"/>
          <w:szCs w:val="84"/>
        </w:rPr>
        <w:t>身份证复印件粘贴处</w:t>
      </w: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keepNext w:val="0"/>
        <w:keepLines w:val="0"/>
        <w:pageBreakBefore w:val="0"/>
        <w:kinsoku/>
        <w:wordWrap/>
        <w:overflowPunct/>
        <w:topLinePunct w:val="0"/>
        <w:autoSpaceDE/>
        <w:bidi w:val="0"/>
        <w:spacing w:line="560" w:lineRule="exact"/>
        <w:rPr>
          <w:rFonts w:hint="eastAsia" w:eastAsia="黑体"/>
          <w:lang w:eastAsia="zh-CN"/>
        </w:rPr>
      </w:pPr>
      <w:r>
        <w:rPr>
          <w:rFonts w:hint="eastAsia" w:ascii="黑体" w:hAnsi="黑体" w:eastAsia="黑体" w:cs="黑体"/>
          <w:bCs/>
          <w:color w:val="000000"/>
          <w:spacing w:val="8"/>
          <w:sz w:val="32"/>
          <w:szCs w:val="32"/>
        </w:rPr>
        <w:t>附件</w:t>
      </w:r>
      <w:r>
        <w:rPr>
          <w:rFonts w:hint="eastAsia" w:ascii="黑体" w:hAnsi="黑体" w:eastAsia="黑体" w:cs="黑体"/>
          <w:bCs/>
          <w:color w:val="000000"/>
          <w:spacing w:val="8"/>
          <w:sz w:val="32"/>
          <w:szCs w:val="32"/>
          <w:lang w:val="en-US" w:eastAsia="zh-CN"/>
        </w:rPr>
        <w:t>3</w:t>
      </w:r>
    </w:p>
    <w:p>
      <w:pPr>
        <w:keepNext w:val="0"/>
        <w:keepLines w:val="0"/>
        <w:pageBreakBefore w:val="0"/>
        <w:kinsoku/>
        <w:wordWrap/>
        <w:overflowPunct/>
        <w:topLinePunct w:val="0"/>
        <w:autoSpaceDE/>
        <w:bidi w:val="0"/>
        <w:spacing w:line="560" w:lineRule="exact"/>
        <w:jc w:val="center"/>
        <w:rPr>
          <w:rFonts w:ascii="华文中宋" w:hAnsi="华文中宋" w:eastAsia="华文中宋"/>
          <w:b/>
          <w:bCs/>
          <w:color w:val="000000"/>
          <w:spacing w:val="8"/>
          <w:sz w:val="44"/>
          <w:szCs w:val="44"/>
        </w:rPr>
      </w:pPr>
      <w:r>
        <w:rPr>
          <w:rFonts w:hint="eastAsia" w:ascii="华文中宋" w:hAnsi="华文中宋" w:eastAsia="华文中宋"/>
          <w:b/>
          <w:bCs/>
          <w:color w:val="000000"/>
          <w:spacing w:val="8"/>
          <w:sz w:val="44"/>
          <w:szCs w:val="44"/>
        </w:rPr>
        <w:t>同意报考</w:t>
      </w:r>
      <w:r>
        <w:rPr>
          <w:rFonts w:hint="eastAsia" w:ascii="华文中宋" w:hAnsi="华文中宋" w:eastAsia="华文中宋"/>
          <w:b/>
          <w:bCs/>
          <w:color w:val="000000"/>
          <w:spacing w:val="8"/>
          <w:sz w:val="44"/>
          <w:szCs w:val="44"/>
          <w:lang w:eastAsia="zh-CN"/>
        </w:rPr>
        <w:t>说</w:t>
      </w:r>
      <w:r>
        <w:rPr>
          <w:rFonts w:hint="eastAsia" w:ascii="华文中宋" w:hAnsi="华文中宋" w:eastAsia="华文中宋"/>
          <w:b/>
          <w:bCs/>
          <w:color w:val="000000"/>
          <w:spacing w:val="8"/>
          <w:sz w:val="44"/>
          <w:szCs w:val="44"/>
        </w:rPr>
        <w:t>明</w:t>
      </w:r>
    </w:p>
    <w:p>
      <w:pPr>
        <w:keepNext w:val="0"/>
        <w:keepLines w:val="0"/>
        <w:pageBreakBefore w:val="0"/>
        <w:kinsoku/>
        <w:wordWrap/>
        <w:overflowPunct/>
        <w:topLinePunct w:val="0"/>
        <w:autoSpaceDE/>
        <w:bidi w:val="0"/>
        <w:adjustRightInd w:val="0"/>
        <w:snapToGrid w:val="0"/>
        <w:spacing w:line="560" w:lineRule="exact"/>
        <w:ind w:firstLine="705"/>
        <w:rPr>
          <w:rFonts w:ascii="仿宋_GB2312" w:hAnsi="宋体" w:eastAsia="仿宋_GB2312"/>
          <w:bCs/>
          <w:color w:val="000000"/>
          <w:spacing w:val="8"/>
          <w:sz w:val="32"/>
          <w:szCs w:val="32"/>
        </w:rPr>
      </w:pPr>
    </w:p>
    <w:p>
      <w:pPr>
        <w:keepNext w:val="0"/>
        <w:keepLines w:val="0"/>
        <w:pageBreakBefore w:val="0"/>
        <w:kinsoku/>
        <w:wordWrap/>
        <w:overflowPunct/>
        <w:topLinePunct w:val="0"/>
        <w:autoSpaceDE/>
        <w:bidi w:val="0"/>
        <w:adjustRightInd w:val="0"/>
        <w:snapToGrid w:val="0"/>
        <w:spacing w:line="560" w:lineRule="exact"/>
        <w:ind w:firstLine="703"/>
        <w:rPr>
          <w:rFonts w:eastAsia="仿宋_GB2312"/>
          <w:bCs/>
          <w:color w:val="000000"/>
          <w:spacing w:val="8"/>
          <w:sz w:val="32"/>
          <w:szCs w:val="32"/>
        </w:rPr>
      </w:pPr>
      <w:r>
        <w:rPr>
          <w:rFonts w:hint="eastAsia" w:eastAsia="仿宋_GB2312"/>
          <w:bCs/>
          <w:color w:val="000000"/>
          <w:spacing w:val="8"/>
          <w:sz w:val="32"/>
          <w:szCs w:val="32"/>
        </w:rPr>
        <w:t>我单位同意</w:t>
      </w:r>
      <w:r>
        <w:rPr>
          <w:rFonts w:eastAsia="仿宋_GB2312" w:cs="宋体"/>
          <w:kern w:val="0"/>
          <w:sz w:val="32"/>
          <w:szCs w:val="32"/>
        </w:rPr>
        <w:t>XXX</w:t>
      </w:r>
      <w:r>
        <w:rPr>
          <w:rFonts w:hint="eastAsia" w:eastAsia="仿宋_GB2312"/>
          <w:bCs/>
          <w:color w:val="000000"/>
          <w:spacing w:val="8"/>
          <w:sz w:val="32"/>
          <w:szCs w:val="32"/>
        </w:rPr>
        <w:t>同志</w:t>
      </w:r>
      <w:r>
        <w:rPr>
          <w:rFonts w:hint="eastAsia" w:eastAsia="仿宋_GB2312" w:cs="宋体"/>
          <w:kern w:val="0"/>
          <w:sz w:val="32"/>
          <w:szCs w:val="32"/>
        </w:rPr>
        <w:t>报考</w:t>
      </w:r>
      <w:r>
        <w:rPr>
          <w:rFonts w:hint="eastAsia" w:eastAsia="仿宋_GB2312" w:cs="宋体"/>
          <w:kern w:val="0"/>
          <w:sz w:val="32"/>
          <w:szCs w:val="32"/>
          <w:lang w:val="en-US" w:eastAsia="zh-CN"/>
        </w:rPr>
        <w:t>国家粮食和物资储备局江苏局</w:t>
      </w:r>
      <w:r>
        <w:rPr>
          <w:rFonts w:hint="eastAsia" w:eastAsia="仿宋_GB2312" w:cs="宋体"/>
          <w:kern w:val="0"/>
          <w:sz w:val="32"/>
          <w:szCs w:val="32"/>
        </w:rPr>
        <w:t>XX</w:t>
      </w:r>
      <w:r>
        <w:rPr>
          <w:rFonts w:hint="eastAsia" w:eastAsia="仿宋_GB2312" w:cs="宋体"/>
          <w:kern w:val="0"/>
          <w:sz w:val="32"/>
          <w:szCs w:val="32"/>
          <w:lang w:val="en-US" w:eastAsia="zh-CN"/>
        </w:rPr>
        <w:t>一级主任科员及以下</w:t>
      </w:r>
      <w:r>
        <w:rPr>
          <w:rFonts w:hint="eastAsia" w:eastAsia="仿宋_GB2312"/>
          <w:bCs/>
          <w:color w:val="000000"/>
          <w:spacing w:val="8"/>
          <w:sz w:val="32"/>
          <w:szCs w:val="32"/>
        </w:rPr>
        <w:t>职位（职位代码：</w:t>
      </w:r>
      <w:r>
        <w:rPr>
          <w:rFonts w:eastAsia="仿宋_GB2312"/>
          <w:bCs/>
          <w:color w:val="000000"/>
          <w:spacing w:val="8"/>
          <w:sz w:val="32"/>
          <w:szCs w:val="32"/>
        </w:rPr>
        <w:t>XXXXXXXX</w:t>
      </w:r>
      <w:r>
        <w:rPr>
          <w:rFonts w:hint="eastAsia" w:eastAsia="仿宋_GB2312"/>
          <w:bCs/>
          <w:color w:val="000000"/>
          <w:spacing w:val="8"/>
          <w:sz w:val="32"/>
          <w:szCs w:val="32"/>
        </w:rPr>
        <w:t>）公务员，该同志目前不是在职公务员或参公单位工作人员。如果该同志被贵单位录用，我们将配合办理其工作调动手续。</w:t>
      </w:r>
    </w:p>
    <w:p>
      <w:pPr>
        <w:keepNext w:val="0"/>
        <w:keepLines w:val="0"/>
        <w:pageBreakBefore w:val="0"/>
        <w:kinsoku/>
        <w:wordWrap/>
        <w:overflowPunct/>
        <w:topLinePunct w:val="0"/>
        <w:autoSpaceDE/>
        <w:bidi w:val="0"/>
        <w:adjustRightInd w:val="0"/>
        <w:snapToGrid w:val="0"/>
        <w:spacing w:line="560" w:lineRule="exact"/>
        <w:ind w:firstLine="703"/>
        <w:rPr>
          <w:rFonts w:ascii="仿宋_GB2312" w:hAnsi="宋体" w:eastAsia="仿宋_GB2312"/>
          <w:bCs/>
          <w:color w:val="000000"/>
          <w:spacing w:val="8"/>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8"/>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560"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名</w:t>
            </w:r>
          </w:p>
        </w:tc>
        <w:tc>
          <w:tcPr>
            <w:tcW w:w="1701"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c>
          <w:tcPr>
            <w:tcW w:w="1701"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别</w:t>
            </w:r>
          </w:p>
        </w:tc>
        <w:tc>
          <w:tcPr>
            <w:tcW w:w="1701"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c>
          <w:tcPr>
            <w:tcW w:w="1440"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族</w:t>
            </w:r>
          </w:p>
        </w:tc>
        <w:tc>
          <w:tcPr>
            <w:tcW w:w="1679"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560"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c>
          <w:tcPr>
            <w:tcW w:w="1701"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c>
          <w:tcPr>
            <w:tcW w:w="1440"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贯</w:t>
            </w:r>
          </w:p>
        </w:tc>
        <w:tc>
          <w:tcPr>
            <w:tcW w:w="1679" w:type="dxa"/>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hint="eastAsia" w:ascii="仿宋_GB2312" w:hAnsi="宋体" w:eastAsia="仿宋_GB2312"/>
                <w:b/>
                <w:bCs/>
                <w:color w:val="000000"/>
                <w:spacing w:val="8"/>
                <w:sz w:val="28"/>
                <w:szCs w:val="28"/>
                <w:lang w:val="en-US" w:eastAsia="zh-CN"/>
              </w:rPr>
            </w:pPr>
            <w:r>
              <w:rPr>
                <w:rFonts w:hint="eastAsia" w:ascii="仿宋_GB2312" w:hAnsi="宋体" w:eastAsia="仿宋_GB2312"/>
                <w:b/>
                <w:bCs/>
                <w:color w:val="000000"/>
                <w:spacing w:val="8"/>
                <w:sz w:val="28"/>
                <w:szCs w:val="28"/>
              </w:rPr>
              <w:t>现工作单位地址</w:t>
            </w:r>
            <w:r>
              <w:rPr>
                <w:rFonts w:hint="eastAsia" w:ascii="仿宋_GB2312" w:hAnsi="宋体" w:eastAsia="仿宋_GB2312"/>
                <w:b/>
                <w:bCs/>
                <w:color w:val="000000"/>
                <w:spacing w:val="8"/>
                <w:sz w:val="28"/>
                <w:szCs w:val="28"/>
                <w:lang w:val="en-US" w:eastAsia="zh-CN"/>
              </w:rPr>
              <w:t xml:space="preserve"> </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3261" w:type="dxa"/>
            <w:gridSpan w:val="2"/>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keepNext w:val="0"/>
              <w:keepLines w:val="0"/>
              <w:pageBreakBefore w:val="0"/>
              <w:kinsoku/>
              <w:wordWrap/>
              <w:overflowPunct/>
              <w:topLinePunct w:val="0"/>
              <w:autoSpaceDE/>
              <w:bidi w:val="0"/>
              <w:spacing w:line="560" w:lineRule="exact"/>
              <w:jc w:val="center"/>
              <w:rPr>
                <w:rFonts w:ascii="仿宋_GB2312" w:hAnsi="宋体" w:eastAsia="仿宋_GB2312"/>
                <w:b/>
                <w:bCs/>
                <w:color w:val="000000"/>
                <w:spacing w:val="8"/>
                <w:sz w:val="28"/>
                <w:szCs w:val="28"/>
              </w:rPr>
            </w:pPr>
          </w:p>
        </w:tc>
      </w:tr>
    </w:tbl>
    <w:p>
      <w:pPr>
        <w:keepNext w:val="0"/>
        <w:keepLines w:val="0"/>
        <w:pageBreakBefore w:val="0"/>
        <w:kinsoku/>
        <w:wordWrap/>
        <w:overflowPunct/>
        <w:topLinePunct w:val="0"/>
        <w:autoSpaceDE/>
        <w:bidi w:val="0"/>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keepNext w:val="0"/>
        <w:keepLines w:val="0"/>
        <w:pageBreakBefore w:val="0"/>
        <w:kinsoku/>
        <w:wordWrap/>
        <w:overflowPunct/>
        <w:topLinePunct w:val="0"/>
        <w:autoSpaceDE/>
        <w:bidi w:val="0"/>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keepNext w:val="0"/>
        <w:keepLines w:val="0"/>
        <w:pageBreakBefore w:val="0"/>
        <w:kinsoku/>
        <w:wordWrap/>
        <w:overflowPunct/>
        <w:topLinePunct w:val="0"/>
        <w:autoSpaceDE/>
        <w:bidi w:val="0"/>
        <w:adjustRightInd w:val="0"/>
        <w:snapToGrid w:val="0"/>
        <w:spacing w:line="560" w:lineRule="exact"/>
        <w:ind w:firstLine="4704" w:firstLineChars="1400"/>
        <w:rPr>
          <w:rFonts w:ascii="仿宋_GB2312" w:hAnsi="宋体" w:eastAsia="仿宋_GB2312"/>
          <w:bCs/>
          <w:color w:val="000000"/>
          <w:spacing w:val="8"/>
          <w:sz w:val="32"/>
          <w:szCs w:val="32"/>
        </w:rPr>
      </w:pPr>
      <w:r>
        <w:rPr>
          <w:rFonts w:ascii="仿宋_GB2312" w:hAnsi="宋体" w:eastAsia="仿宋_GB2312"/>
          <w:bCs/>
          <w:color w:val="000000"/>
          <w:spacing w:val="8"/>
          <w:sz w:val="32"/>
          <w:szCs w:val="32"/>
        </w:rPr>
        <w:t xml:space="preserve">  </w:t>
      </w:r>
      <w:r>
        <w:rPr>
          <w:rFonts w:hint="eastAsia" w:ascii="仿宋_GB2312" w:hAnsi="宋体" w:eastAsia="仿宋_GB2312"/>
          <w:bCs/>
          <w:color w:val="000000"/>
          <w:spacing w:val="8"/>
          <w:sz w:val="32"/>
          <w:szCs w:val="32"/>
        </w:rPr>
        <w:t>盖章（人事部门公章）</w:t>
      </w:r>
    </w:p>
    <w:p>
      <w:pPr>
        <w:keepNext w:val="0"/>
        <w:keepLines w:val="0"/>
        <w:pageBreakBefore w:val="0"/>
        <w:kinsoku/>
        <w:wordWrap/>
        <w:overflowPunct/>
        <w:topLinePunct w:val="0"/>
        <w:autoSpaceDE/>
        <w:bidi w:val="0"/>
        <w:adjustRightInd w:val="0"/>
        <w:snapToGrid w:val="0"/>
        <w:spacing w:line="560" w:lineRule="exact"/>
        <w:ind w:firstLine="640" w:firstLineChars="200"/>
        <w:rPr>
          <w:rFonts w:eastAsia="仿宋_GB2312"/>
          <w:sz w:val="32"/>
          <w:szCs w:val="32"/>
        </w:rPr>
      </w:pPr>
      <w:r>
        <w:rPr>
          <w:rFonts w:ascii="仿宋_GB2312" w:eastAsia="仿宋_GB2312"/>
          <w:sz w:val="32"/>
          <w:szCs w:val="32"/>
        </w:rPr>
        <w:t xml:space="preserve">                               </w:t>
      </w:r>
      <w:r>
        <w:rPr>
          <w:rFonts w:eastAsia="仿宋_GB2312"/>
          <w:sz w:val="32"/>
          <w:szCs w:val="32"/>
        </w:rPr>
        <w:t>20</w:t>
      </w:r>
      <w:r>
        <w:rPr>
          <w:rFonts w:hint="eastAsia" w:eastAsia="仿宋_GB2312"/>
          <w:sz w:val="32"/>
          <w:szCs w:val="32"/>
        </w:rPr>
        <w:t>2</w:t>
      </w:r>
      <w:r>
        <w:rPr>
          <w:rFonts w:hint="eastAsia" w:eastAsia="仿宋_GB2312"/>
          <w:sz w:val="32"/>
          <w:szCs w:val="32"/>
          <w:lang w:val="en-US" w:eastAsia="zh-CN"/>
        </w:rPr>
        <w:t>1</w:t>
      </w: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keepNext w:val="0"/>
        <w:keepLines w:val="0"/>
        <w:pageBreakBefore w:val="0"/>
        <w:kinsoku/>
        <w:wordWrap/>
        <w:overflowPunct/>
        <w:topLinePunct w:val="0"/>
        <w:autoSpaceDE/>
        <w:bidi w:val="0"/>
        <w:spacing w:line="560" w:lineRule="exact"/>
        <w:rPr>
          <w:rFonts w:hint="default" w:ascii="黑体" w:hAnsi="黑体" w:eastAsia="黑体" w:cs="黑体"/>
          <w:bCs/>
          <w:color w:val="000000"/>
          <w:spacing w:val="8"/>
          <w:sz w:val="32"/>
          <w:szCs w:val="32"/>
          <w:lang w:val="en-US" w:eastAsia="zh-CN"/>
        </w:rPr>
      </w:pPr>
      <w:r>
        <w:rPr>
          <w:rFonts w:hint="eastAsia" w:ascii="黑体" w:hAnsi="黑体" w:eastAsia="黑体" w:cs="黑体"/>
          <w:bCs/>
          <w:color w:val="000000"/>
          <w:spacing w:val="8"/>
          <w:sz w:val="32"/>
          <w:szCs w:val="32"/>
        </w:rPr>
        <w:t>附件</w:t>
      </w:r>
      <w:r>
        <w:rPr>
          <w:rFonts w:hint="eastAsia" w:ascii="黑体" w:hAnsi="黑体" w:eastAsia="黑体" w:cs="黑体"/>
          <w:bCs/>
          <w:color w:val="000000"/>
          <w:spacing w:val="8"/>
          <w:sz w:val="32"/>
          <w:szCs w:val="32"/>
          <w:lang w:val="en-US" w:eastAsia="zh-CN"/>
        </w:rPr>
        <w:t>4</w:t>
      </w:r>
    </w:p>
    <w:p>
      <w:pPr>
        <w:keepNext w:val="0"/>
        <w:keepLines w:val="0"/>
        <w:pageBreakBefore w:val="0"/>
        <w:kinsoku/>
        <w:wordWrap/>
        <w:overflowPunct/>
        <w:topLinePunct w:val="0"/>
        <w:autoSpaceDE/>
        <w:bidi w:val="0"/>
        <w:spacing w:line="560" w:lineRule="exact"/>
        <w:jc w:val="center"/>
        <w:rPr>
          <w:b/>
          <w:bCs/>
          <w:color w:val="000000"/>
          <w:spacing w:val="8"/>
          <w:sz w:val="44"/>
          <w:szCs w:val="44"/>
        </w:rPr>
      </w:pPr>
    </w:p>
    <w:p>
      <w:pPr>
        <w:keepNext w:val="0"/>
        <w:keepLines w:val="0"/>
        <w:pageBreakBefore w:val="0"/>
        <w:kinsoku/>
        <w:wordWrap/>
        <w:overflowPunct/>
        <w:topLinePunct w:val="0"/>
        <w:autoSpaceDE/>
        <w:bidi w:val="0"/>
        <w:spacing w:line="560" w:lineRule="exact"/>
        <w:jc w:val="center"/>
        <w:rPr>
          <w:b/>
          <w:bCs/>
          <w:color w:val="000000"/>
          <w:spacing w:val="8"/>
          <w:sz w:val="44"/>
          <w:szCs w:val="44"/>
        </w:rPr>
      </w:pPr>
      <w:r>
        <w:rPr>
          <w:rFonts w:hint="eastAsia"/>
          <w:b/>
          <w:bCs/>
          <w:color w:val="000000"/>
          <w:spacing w:val="8"/>
          <w:sz w:val="44"/>
          <w:szCs w:val="44"/>
        </w:rPr>
        <w:t>待业</w:t>
      </w:r>
      <w:r>
        <w:rPr>
          <w:rFonts w:hint="eastAsia"/>
          <w:b/>
          <w:bCs/>
          <w:color w:val="000000"/>
          <w:spacing w:val="8"/>
          <w:sz w:val="44"/>
          <w:szCs w:val="44"/>
          <w:lang w:eastAsia="zh-CN"/>
        </w:rPr>
        <w:t>情况说明</w:t>
      </w:r>
    </w:p>
    <w:p>
      <w:pPr>
        <w:keepNext w:val="0"/>
        <w:keepLines w:val="0"/>
        <w:pageBreakBefore w:val="0"/>
        <w:kinsoku/>
        <w:wordWrap/>
        <w:overflowPunct/>
        <w:topLinePunct w:val="0"/>
        <w:autoSpaceDE/>
        <w:bidi w:val="0"/>
        <w:spacing w:line="560" w:lineRule="exact"/>
        <w:ind w:firstLine="675" w:firstLineChars="200"/>
        <w:rPr>
          <w:b/>
          <w:bCs/>
          <w:color w:val="000000"/>
          <w:spacing w:val="8"/>
          <w:sz w:val="32"/>
          <w:szCs w:val="32"/>
        </w:rPr>
      </w:pPr>
    </w:p>
    <w:p>
      <w:pPr>
        <w:keepNext w:val="0"/>
        <w:keepLines w:val="0"/>
        <w:pageBreakBefore w:val="0"/>
        <w:kinsoku/>
        <w:wordWrap/>
        <w:overflowPunct/>
        <w:topLinePunct w:val="0"/>
        <w:autoSpaceDE/>
        <w:bidi w:val="0"/>
        <w:adjustRightInd w:val="0"/>
        <w:snapToGrid w:val="0"/>
        <w:spacing w:line="560" w:lineRule="exact"/>
        <w:rPr>
          <w:rFonts w:eastAsia="仿宋_GB2312"/>
          <w:bCs/>
          <w:spacing w:val="8"/>
          <w:sz w:val="32"/>
          <w:szCs w:val="32"/>
        </w:rPr>
      </w:pPr>
      <w:r>
        <w:rPr>
          <w:rFonts w:hint="eastAsia" w:eastAsia="仿宋_GB2312"/>
          <w:bCs/>
          <w:spacing w:val="8"/>
          <w:sz w:val="32"/>
          <w:szCs w:val="32"/>
        </w:rPr>
        <w:t>国家粮食和物资储备局</w:t>
      </w:r>
      <w:r>
        <w:rPr>
          <w:rFonts w:hint="eastAsia" w:eastAsia="仿宋_GB2312"/>
          <w:bCs/>
          <w:spacing w:val="8"/>
          <w:sz w:val="32"/>
          <w:szCs w:val="32"/>
          <w:lang w:eastAsia="zh-CN"/>
        </w:rPr>
        <w:t>江苏</w:t>
      </w:r>
      <w:r>
        <w:rPr>
          <w:rFonts w:hint="eastAsia" w:eastAsia="仿宋_GB2312"/>
          <w:bCs/>
          <w:spacing w:val="8"/>
          <w:sz w:val="32"/>
          <w:szCs w:val="32"/>
        </w:rPr>
        <w:t>局：</w:t>
      </w:r>
    </w:p>
    <w:p>
      <w:pPr>
        <w:keepNext w:val="0"/>
        <w:keepLines w:val="0"/>
        <w:pageBreakBefore w:val="0"/>
        <w:kinsoku/>
        <w:wordWrap/>
        <w:overflowPunct/>
        <w:topLinePunct w:val="0"/>
        <w:autoSpaceDE/>
        <w:bidi w:val="0"/>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hint="eastAsia" w:eastAsia="仿宋_GB2312"/>
          <w:bCs/>
          <w:color w:val="000000"/>
          <w:spacing w:val="8"/>
          <w:sz w:val="32"/>
          <w:szCs w:val="32"/>
        </w:rPr>
        <w:t>同志，</w:t>
      </w:r>
      <w:r>
        <w:rPr>
          <w:rFonts w:hint="eastAsia" w:eastAsia="仿宋_GB2312"/>
          <w:bCs/>
          <w:color w:val="000000"/>
          <w:spacing w:val="8"/>
          <w:sz w:val="32"/>
          <w:szCs w:val="32"/>
          <w:lang w:eastAsia="zh-CN"/>
        </w:rPr>
        <w:t>男（女）</w:t>
      </w:r>
      <w:r>
        <w:rPr>
          <w:rFonts w:hint="eastAsia" w:eastAsia="仿宋_GB2312"/>
          <w:bCs/>
          <w:color w:val="000000"/>
          <w:spacing w:val="8"/>
          <w:sz w:val="32"/>
          <w:szCs w:val="32"/>
        </w:rPr>
        <w:t>，身份证号码为：</w:t>
      </w:r>
      <w:r>
        <w:rPr>
          <w:rFonts w:hint="eastAsia" w:eastAsia="仿宋_GB2312" w:cs="宋体"/>
          <w:kern w:val="0"/>
          <w:sz w:val="32"/>
          <w:szCs w:val="32"/>
        </w:rPr>
        <w:t>XXXXXXXXXXXXXXXXXX</w:t>
      </w:r>
      <w:r>
        <w:rPr>
          <w:rFonts w:hint="eastAsia" w:eastAsia="仿宋_GB2312"/>
          <w:bCs/>
          <w:color w:val="000000"/>
          <w:spacing w:val="8"/>
          <w:sz w:val="32"/>
          <w:szCs w:val="32"/>
        </w:rPr>
        <w:t>，其户籍在</w:t>
      </w:r>
      <w:r>
        <w:rPr>
          <w:rFonts w:eastAsia="仿宋_GB2312"/>
          <w:bCs/>
          <w:color w:val="000000"/>
          <w:spacing w:val="8"/>
          <w:sz w:val="32"/>
          <w:szCs w:val="32"/>
        </w:rPr>
        <w:t>XXXXXXXXXXXX</w:t>
      </w:r>
      <w:r>
        <w:rPr>
          <w:rFonts w:hint="eastAsia" w:eastAsia="仿宋_GB2312"/>
          <w:bCs/>
          <w:color w:val="000000"/>
          <w:spacing w:val="8"/>
          <w:sz w:val="32"/>
          <w:szCs w:val="32"/>
        </w:rPr>
        <w:t>，现系待业人员。</w:t>
      </w:r>
    </w:p>
    <w:p>
      <w:pPr>
        <w:keepNext w:val="0"/>
        <w:keepLines w:val="0"/>
        <w:pageBreakBefore w:val="0"/>
        <w:kinsoku/>
        <w:wordWrap/>
        <w:overflowPunct/>
        <w:topLinePunct w:val="0"/>
        <w:autoSpaceDE/>
        <w:bidi w:val="0"/>
        <w:adjustRightInd w:val="0"/>
        <w:snapToGrid w:val="0"/>
        <w:spacing w:line="560" w:lineRule="exact"/>
        <w:ind w:firstLine="672" w:firstLineChars="200"/>
        <w:rPr>
          <w:rFonts w:eastAsia="仿宋_GB2312"/>
          <w:bCs/>
          <w:color w:val="000000"/>
          <w:spacing w:val="8"/>
          <w:sz w:val="32"/>
          <w:szCs w:val="32"/>
        </w:rPr>
      </w:pPr>
      <w:r>
        <w:rPr>
          <w:rFonts w:hint="eastAsia" w:eastAsia="仿宋_GB2312"/>
          <w:bCs/>
          <w:color w:val="000000"/>
          <w:spacing w:val="8"/>
          <w:sz w:val="32"/>
          <w:szCs w:val="32"/>
        </w:rPr>
        <w:t>特此</w:t>
      </w:r>
      <w:r>
        <w:rPr>
          <w:rFonts w:hint="eastAsia" w:eastAsia="仿宋_GB2312"/>
          <w:bCs/>
          <w:color w:val="000000"/>
          <w:spacing w:val="8"/>
          <w:sz w:val="32"/>
          <w:szCs w:val="32"/>
          <w:lang w:eastAsia="zh-CN"/>
        </w:rPr>
        <w:t>说</w:t>
      </w:r>
      <w:r>
        <w:rPr>
          <w:rFonts w:hint="eastAsia" w:eastAsia="仿宋_GB2312"/>
          <w:bCs/>
          <w:color w:val="000000"/>
          <w:spacing w:val="8"/>
          <w:sz w:val="32"/>
          <w:szCs w:val="32"/>
        </w:rPr>
        <w:t>明。</w:t>
      </w:r>
    </w:p>
    <w:p>
      <w:pPr>
        <w:keepNext w:val="0"/>
        <w:keepLines w:val="0"/>
        <w:pageBreakBefore w:val="0"/>
        <w:kinsoku/>
        <w:wordWrap/>
        <w:overflowPunct/>
        <w:topLinePunct w:val="0"/>
        <w:autoSpaceDE/>
        <w:bidi w:val="0"/>
        <w:adjustRightInd w:val="0"/>
        <w:snapToGrid w:val="0"/>
        <w:spacing w:line="560" w:lineRule="exact"/>
        <w:ind w:firstLine="672" w:firstLineChars="200"/>
        <w:rPr>
          <w:rFonts w:eastAsia="仿宋_GB2312"/>
          <w:bCs/>
          <w:color w:val="000000"/>
          <w:spacing w:val="8"/>
          <w:sz w:val="32"/>
          <w:szCs w:val="32"/>
        </w:rPr>
      </w:pPr>
    </w:p>
    <w:p>
      <w:pPr>
        <w:keepNext w:val="0"/>
        <w:keepLines w:val="0"/>
        <w:pageBreakBefore w:val="0"/>
        <w:kinsoku/>
        <w:wordWrap/>
        <w:overflowPunct/>
        <w:topLinePunct w:val="0"/>
        <w:autoSpaceDE/>
        <w:bidi w:val="0"/>
        <w:adjustRightInd w:val="0"/>
        <w:snapToGrid w:val="0"/>
        <w:spacing w:line="560" w:lineRule="exact"/>
        <w:rPr>
          <w:rFonts w:eastAsia="仿宋_GB2312"/>
          <w:bCs/>
          <w:color w:val="000000"/>
          <w:spacing w:val="8"/>
          <w:sz w:val="32"/>
          <w:szCs w:val="32"/>
        </w:rPr>
      </w:pPr>
      <w:r>
        <w:rPr>
          <w:rFonts w:eastAsia="仿宋_GB2312"/>
          <w:bCs/>
          <w:color w:val="000000"/>
          <w:spacing w:val="-4"/>
          <w:sz w:val="32"/>
          <w:szCs w:val="32"/>
        </w:rPr>
        <w:t xml:space="preserve"> </w:t>
      </w:r>
    </w:p>
    <w:p>
      <w:pPr>
        <w:keepNext w:val="0"/>
        <w:keepLines w:val="0"/>
        <w:pageBreakBefore w:val="0"/>
        <w:kinsoku/>
        <w:wordWrap/>
        <w:overflowPunct/>
        <w:topLinePunct w:val="0"/>
        <w:autoSpaceDE/>
        <w:bidi w:val="0"/>
        <w:adjustRightInd w:val="0"/>
        <w:snapToGrid w:val="0"/>
        <w:spacing w:line="560" w:lineRule="exact"/>
        <w:ind w:firstLine="4704" w:firstLineChars="1400"/>
        <w:rPr>
          <w:rFonts w:eastAsia="仿宋_GB2312"/>
          <w:bCs/>
          <w:color w:val="000000"/>
          <w:spacing w:val="8"/>
          <w:sz w:val="32"/>
          <w:szCs w:val="32"/>
        </w:rPr>
      </w:pPr>
      <w:r>
        <w:rPr>
          <w:rFonts w:eastAsia="仿宋_GB2312"/>
          <w:bCs/>
          <w:color w:val="000000"/>
          <w:spacing w:val="8"/>
          <w:sz w:val="32"/>
          <w:szCs w:val="32"/>
        </w:rPr>
        <w:t xml:space="preserve">  </w:t>
      </w:r>
      <w:r>
        <w:rPr>
          <w:rFonts w:hint="eastAsia" w:eastAsia="仿宋_GB2312"/>
          <w:bCs/>
          <w:color w:val="000000"/>
          <w:spacing w:val="8"/>
          <w:sz w:val="32"/>
          <w:szCs w:val="32"/>
        </w:rPr>
        <w:t>盖章</w:t>
      </w:r>
    </w:p>
    <w:p>
      <w:pPr>
        <w:keepNext w:val="0"/>
        <w:keepLines w:val="0"/>
        <w:pageBreakBefore w:val="0"/>
        <w:kinsoku/>
        <w:wordWrap/>
        <w:overflowPunct/>
        <w:topLinePunct w:val="0"/>
        <w:autoSpaceDE/>
        <w:bidi w:val="0"/>
        <w:adjustRightInd w:val="0"/>
        <w:snapToGrid w:val="0"/>
        <w:spacing w:line="560" w:lineRule="exact"/>
        <w:ind w:firstLine="640" w:firstLineChars="200"/>
        <w:rPr>
          <w:rFonts w:eastAsia="仿宋_GB2312"/>
          <w:sz w:val="32"/>
          <w:szCs w:val="32"/>
        </w:rPr>
      </w:pPr>
      <w:r>
        <w:rPr>
          <w:rFonts w:eastAsia="仿宋_GB2312"/>
          <w:sz w:val="32"/>
          <w:szCs w:val="32"/>
        </w:rPr>
        <w:t xml:space="preserve">                      </w:t>
      </w:r>
      <w:r>
        <w:rPr>
          <w:rFonts w:hint="eastAsia" w:eastAsia="仿宋_GB2312"/>
          <w:sz w:val="32"/>
          <w:szCs w:val="32"/>
          <w:lang w:val="en-US" w:eastAsia="zh-CN"/>
        </w:rPr>
        <w:t xml:space="preserve">      </w:t>
      </w:r>
      <w:r>
        <w:rPr>
          <w:rFonts w:eastAsia="仿宋_GB2312"/>
          <w:sz w:val="32"/>
          <w:szCs w:val="32"/>
        </w:rPr>
        <w:t>20</w:t>
      </w:r>
      <w:r>
        <w:rPr>
          <w:rFonts w:hint="eastAsia" w:eastAsia="仿宋_GB2312"/>
          <w:sz w:val="32"/>
          <w:szCs w:val="32"/>
        </w:rPr>
        <w:t>2</w:t>
      </w:r>
      <w:r>
        <w:rPr>
          <w:rFonts w:hint="eastAsia" w:eastAsia="仿宋_GB2312"/>
          <w:sz w:val="32"/>
          <w:szCs w:val="32"/>
          <w:lang w:val="en-US" w:eastAsia="zh-CN"/>
        </w:rPr>
        <w:t>1</w:t>
      </w:r>
      <w:r>
        <w:rPr>
          <w:rFonts w:hint="eastAsia" w:eastAsia="仿宋_GB2312"/>
          <w:sz w:val="32"/>
          <w:szCs w:val="32"/>
        </w:rPr>
        <w:t>年</w:t>
      </w:r>
      <w:r>
        <w:rPr>
          <w:rFonts w:eastAsia="仿宋_GB2312"/>
          <w:sz w:val="32"/>
          <w:szCs w:val="32"/>
        </w:rPr>
        <w:t xml:space="preserve">  </w:t>
      </w:r>
      <w:r>
        <w:rPr>
          <w:rFonts w:hint="eastAsia" w:eastAsia="仿宋_GB2312"/>
          <w:sz w:val="32"/>
          <w:szCs w:val="32"/>
        </w:rPr>
        <w:t>月</w:t>
      </w:r>
      <w:r>
        <w:rPr>
          <w:rFonts w:eastAsia="仿宋_GB2312"/>
          <w:sz w:val="32"/>
          <w:szCs w:val="32"/>
        </w:rPr>
        <w:t xml:space="preserve">  </w:t>
      </w:r>
      <w:r>
        <w:rPr>
          <w:rFonts w:hint="eastAsia" w:eastAsia="仿宋_GB2312"/>
          <w:sz w:val="32"/>
          <w:szCs w:val="32"/>
        </w:rPr>
        <w:t>日</w:t>
      </w:r>
    </w:p>
    <w:p>
      <w:pPr>
        <w:keepNext w:val="0"/>
        <w:keepLines w:val="0"/>
        <w:pageBreakBefore w:val="0"/>
        <w:kinsoku/>
        <w:wordWrap/>
        <w:overflowPunct/>
        <w:topLinePunct w:val="0"/>
        <w:autoSpaceDE/>
        <w:bidi w:val="0"/>
        <w:adjustRightInd w:val="0"/>
        <w:snapToGrid w:val="0"/>
        <w:spacing w:line="560" w:lineRule="exact"/>
        <w:ind w:firstLine="640" w:firstLineChars="200"/>
        <w:rPr>
          <w:rFonts w:eastAsia="仿宋_GB2312"/>
          <w:sz w:val="32"/>
          <w:szCs w:val="32"/>
        </w:rPr>
      </w:pPr>
    </w:p>
    <w:p>
      <w:pPr>
        <w:keepNext w:val="0"/>
        <w:keepLines w:val="0"/>
        <w:pageBreakBefore w:val="0"/>
        <w:kinsoku/>
        <w:wordWrap/>
        <w:overflowPunct/>
        <w:topLinePunct w:val="0"/>
        <w:autoSpaceDE/>
        <w:bidi w:val="0"/>
        <w:adjustRightInd w:val="0"/>
        <w:snapToGrid w:val="0"/>
        <w:spacing w:line="560" w:lineRule="exact"/>
        <w:ind w:firstLine="640" w:firstLineChars="200"/>
        <w:rPr>
          <w:rFonts w:eastAsia="仿宋_GB2312"/>
          <w:sz w:val="32"/>
          <w:szCs w:val="32"/>
        </w:rPr>
      </w:pPr>
    </w:p>
    <w:p>
      <w:pPr>
        <w:keepNext w:val="0"/>
        <w:keepLines w:val="0"/>
        <w:pageBreakBefore w:val="0"/>
        <w:kinsoku/>
        <w:wordWrap/>
        <w:overflowPunct/>
        <w:topLinePunct w:val="0"/>
        <w:autoSpaceDE/>
        <w:bidi w:val="0"/>
        <w:adjustRightInd w:val="0"/>
        <w:snapToGrid w:val="0"/>
        <w:spacing w:line="560" w:lineRule="exact"/>
        <w:ind w:firstLine="640" w:firstLineChars="200"/>
        <w:rPr>
          <w:rFonts w:eastAsia="仿宋_GB2312"/>
          <w:sz w:val="32"/>
          <w:szCs w:val="32"/>
        </w:rPr>
      </w:pPr>
      <w:r>
        <w:rPr>
          <w:rFonts w:hint="eastAsia" w:eastAsia="仿宋_GB2312"/>
          <w:sz w:val="32"/>
          <w:szCs w:val="32"/>
        </w:rPr>
        <w:t>注：该</w:t>
      </w:r>
      <w:r>
        <w:rPr>
          <w:rFonts w:hint="eastAsia" w:eastAsia="仿宋_GB2312"/>
          <w:sz w:val="32"/>
          <w:szCs w:val="32"/>
          <w:lang w:eastAsia="zh-CN"/>
        </w:rPr>
        <w:t>说</w:t>
      </w:r>
      <w:r>
        <w:rPr>
          <w:rFonts w:hint="eastAsia" w:eastAsia="仿宋_GB2312"/>
          <w:sz w:val="32"/>
          <w:szCs w:val="32"/>
        </w:rPr>
        <w:t>明由户籍所在地居委会、社区、街道、乡镇或相关劳动社会保障机构开具。</w:t>
      </w:r>
    </w:p>
    <w:p>
      <w:pPr>
        <w:jc w:val="center"/>
        <w:rPr>
          <w:rFonts w:hint="eastAsia" w:eastAsia="方正仿宋_GBK"/>
          <w:bCs/>
          <w:spacing w:val="8"/>
          <w:sz w:val="84"/>
          <w:szCs w:val="84"/>
        </w:rPr>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2</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6B94"/>
    <w:rsid w:val="000A1013"/>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A30CB"/>
    <w:rsid w:val="002E0289"/>
    <w:rsid w:val="002E2362"/>
    <w:rsid w:val="002E43DA"/>
    <w:rsid w:val="00303B7C"/>
    <w:rsid w:val="00332C9E"/>
    <w:rsid w:val="00340063"/>
    <w:rsid w:val="003405BD"/>
    <w:rsid w:val="00345C5E"/>
    <w:rsid w:val="003956E3"/>
    <w:rsid w:val="003A25A3"/>
    <w:rsid w:val="003A25F7"/>
    <w:rsid w:val="003C0E76"/>
    <w:rsid w:val="003C75C6"/>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634804"/>
    <w:rsid w:val="006412FB"/>
    <w:rsid w:val="0065699B"/>
    <w:rsid w:val="006802CB"/>
    <w:rsid w:val="00692658"/>
    <w:rsid w:val="006A2017"/>
    <w:rsid w:val="006D43E7"/>
    <w:rsid w:val="006F3754"/>
    <w:rsid w:val="00703E1B"/>
    <w:rsid w:val="00705E62"/>
    <w:rsid w:val="00714F5B"/>
    <w:rsid w:val="007556D5"/>
    <w:rsid w:val="00755FC5"/>
    <w:rsid w:val="007B0A23"/>
    <w:rsid w:val="007B770F"/>
    <w:rsid w:val="007E042C"/>
    <w:rsid w:val="00801532"/>
    <w:rsid w:val="008060FF"/>
    <w:rsid w:val="00832187"/>
    <w:rsid w:val="008A12FD"/>
    <w:rsid w:val="008F16BA"/>
    <w:rsid w:val="008F2DDD"/>
    <w:rsid w:val="00973123"/>
    <w:rsid w:val="00997777"/>
    <w:rsid w:val="009C19AF"/>
    <w:rsid w:val="00A217CB"/>
    <w:rsid w:val="00A36C41"/>
    <w:rsid w:val="00A47E17"/>
    <w:rsid w:val="00A57A68"/>
    <w:rsid w:val="00A85E83"/>
    <w:rsid w:val="00B00FF7"/>
    <w:rsid w:val="00B40B7F"/>
    <w:rsid w:val="00B71767"/>
    <w:rsid w:val="00B9683A"/>
    <w:rsid w:val="00BD19CA"/>
    <w:rsid w:val="00BD517E"/>
    <w:rsid w:val="00BD53C4"/>
    <w:rsid w:val="00C14094"/>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76C5F"/>
    <w:rsid w:val="00D80F38"/>
    <w:rsid w:val="00D96BDB"/>
    <w:rsid w:val="00DC4BE5"/>
    <w:rsid w:val="00DD11F8"/>
    <w:rsid w:val="00DE5DA3"/>
    <w:rsid w:val="00E42A0C"/>
    <w:rsid w:val="00E73ED3"/>
    <w:rsid w:val="00E7612F"/>
    <w:rsid w:val="00E8788F"/>
    <w:rsid w:val="00E879F4"/>
    <w:rsid w:val="00EB5787"/>
    <w:rsid w:val="00EF09AE"/>
    <w:rsid w:val="00F01447"/>
    <w:rsid w:val="00F071EB"/>
    <w:rsid w:val="00F21733"/>
    <w:rsid w:val="00F30326"/>
    <w:rsid w:val="00F32568"/>
    <w:rsid w:val="00F611E9"/>
    <w:rsid w:val="00F95BAE"/>
    <w:rsid w:val="02CF3989"/>
    <w:rsid w:val="031F6CAB"/>
    <w:rsid w:val="03BF0DB3"/>
    <w:rsid w:val="070F49A2"/>
    <w:rsid w:val="07E43A81"/>
    <w:rsid w:val="09201445"/>
    <w:rsid w:val="0B0316A1"/>
    <w:rsid w:val="0B5C2DB3"/>
    <w:rsid w:val="1186384C"/>
    <w:rsid w:val="1308573F"/>
    <w:rsid w:val="15646564"/>
    <w:rsid w:val="16697BD2"/>
    <w:rsid w:val="17DF37AC"/>
    <w:rsid w:val="1933698D"/>
    <w:rsid w:val="198432E8"/>
    <w:rsid w:val="1B4F4EDD"/>
    <w:rsid w:val="1C687BA8"/>
    <w:rsid w:val="1DA2662B"/>
    <w:rsid w:val="1E1F0DED"/>
    <w:rsid w:val="1F435D57"/>
    <w:rsid w:val="20216DF8"/>
    <w:rsid w:val="20F85964"/>
    <w:rsid w:val="2270048D"/>
    <w:rsid w:val="241031A9"/>
    <w:rsid w:val="24565CBD"/>
    <w:rsid w:val="251A5540"/>
    <w:rsid w:val="25783C88"/>
    <w:rsid w:val="25E023B3"/>
    <w:rsid w:val="267D1E3F"/>
    <w:rsid w:val="27D55CE6"/>
    <w:rsid w:val="2A2C3CFF"/>
    <w:rsid w:val="2A3235C6"/>
    <w:rsid w:val="2A7740BB"/>
    <w:rsid w:val="2B195E43"/>
    <w:rsid w:val="2B6A4948"/>
    <w:rsid w:val="2BE67954"/>
    <w:rsid w:val="2C5F615A"/>
    <w:rsid w:val="2CE96B89"/>
    <w:rsid w:val="2D9D01B4"/>
    <w:rsid w:val="2E5E5C1F"/>
    <w:rsid w:val="2E8C546A"/>
    <w:rsid w:val="2FFF386E"/>
    <w:rsid w:val="303809A8"/>
    <w:rsid w:val="30C70618"/>
    <w:rsid w:val="32544AB8"/>
    <w:rsid w:val="3389601C"/>
    <w:rsid w:val="38631313"/>
    <w:rsid w:val="38A72D01"/>
    <w:rsid w:val="3A5369BF"/>
    <w:rsid w:val="3A900623"/>
    <w:rsid w:val="3AA70248"/>
    <w:rsid w:val="3ABD23EC"/>
    <w:rsid w:val="3C0A74C7"/>
    <w:rsid w:val="3CD423C1"/>
    <w:rsid w:val="3EE21837"/>
    <w:rsid w:val="419A3FAE"/>
    <w:rsid w:val="41DF121F"/>
    <w:rsid w:val="45267D82"/>
    <w:rsid w:val="46A55C75"/>
    <w:rsid w:val="47060CFD"/>
    <w:rsid w:val="47ED3A0E"/>
    <w:rsid w:val="48B91E5D"/>
    <w:rsid w:val="4A7D0844"/>
    <w:rsid w:val="4B162FC1"/>
    <w:rsid w:val="4EC933D2"/>
    <w:rsid w:val="4F2B4370"/>
    <w:rsid w:val="4F6F5245"/>
    <w:rsid w:val="51CE701B"/>
    <w:rsid w:val="51E31065"/>
    <w:rsid w:val="5217023B"/>
    <w:rsid w:val="559D2106"/>
    <w:rsid w:val="57E035B9"/>
    <w:rsid w:val="591C553F"/>
    <w:rsid w:val="59E13EB1"/>
    <w:rsid w:val="5BE76CD7"/>
    <w:rsid w:val="5C0A0595"/>
    <w:rsid w:val="5C72161A"/>
    <w:rsid w:val="5EE34828"/>
    <w:rsid w:val="608A6B08"/>
    <w:rsid w:val="6277079A"/>
    <w:rsid w:val="64A65BED"/>
    <w:rsid w:val="64AF38BD"/>
    <w:rsid w:val="666E277D"/>
    <w:rsid w:val="66A9277E"/>
    <w:rsid w:val="687142E8"/>
    <w:rsid w:val="698A5FFA"/>
    <w:rsid w:val="69F3315F"/>
    <w:rsid w:val="6A503C89"/>
    <w:rsid w:val="6B600A0F"/>
    <w:rsid w:val="6CB23063"/>
    <w:rsid w:val="6CF44B5B"/>
    <w:rsid w:val="6DFB72E0"/>
    <w:rsid w:val="6F416B95"/>
    <w:rsid w:val="7396440E"/>
    <w:rsid w:val="760E5F3E"/>
    <w:rsid w:val="76825931"/>
    <w:rsid w:val="76EC6DE4"/>
    <w:rsid w:val="78B6041B"/>
    <w:rsid w:val="790724C6"/>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7E6453-C334-4304-998C-3D3D59296B69}">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1</Pages>
  <Words>530</Words>
  <Characters>3022</Characters>
  <Lines>25</Lines>
  <Paragraphs>7</Paragraphs>
  <TotalTime>0</TotalTime>
  <ScaleCrop>false</ScaleCrop>
  <LinksUpToDate>false</LinksUpToDate>
  <CharactersWithSpaces>3545</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2021-02-01T06:14:00Z</dcterms:created>
  <dc:creator>微软中国</dc:creator>
  <cp:lastModifiedBy>程鹏</cp:lastModifiedBy>
  <cp:lastPrinted>2021-02-26T03:36:00Z</cp:lastPrinted>
  <dcterms:modified xsi:type="dcterms:W3CDTF">2021-03-03T08:05:04Z</dcterms:modified>
  <dc:title>人力资源和社会保障部机关2015年录用公务员面试公告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