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napToGrid w:val="0"/>
        <w:spacing w:beforeLines="0" w:afterLines="0" w:line="520" w:lineRule="atLeast"/>
        <w:jc w:val="center"/>
        <w:rPr>
          <w:rFonts w:hint="default" w:ascii="方正小标宋简体" w:hAnsi="方正小标宋简体" w:eastAsia="方正小标宋简体"/>
          <w:sz w:val="40"/>
          <w:highlight w:val="none"/>
        </w:rPr>
      </w:pPr>
      <w:r>
        <w:rPr>
          <w:rFonts w:hint="eastAsia" w:ascii="方正小标宋简体" w:hAnsi="方正小标宋简体" w:eastAsia="方正小标宋简体"/>
          <w:sz w:val="40"/>
          <w:highlight w:val="none"/>
        </w:rPr>
        <w:t>国家医疗保障局2021年度考试录用</w:t>
      </w:r>
    </w:p>
    <w:p>
      <w:pPr>
        <w:pStyle w:val="5"/>
        <w:snapToGrid w:val="0"/>
        <w:spacing w:beforeLines="0" w:afterLines="0" w:line="520" w:lineRule="atLeast"/>
        <w:jc w:val="center"/>
        <w:rPr>
          <w:rFonts w:hint="default" w:ascii="方正小标宋简体" w:hAnsi="方正小标宋简体" w:eastAsia="方正小标宋简体"/>
          <w:sz w:val="40"/>
          <w:highlight w:val="none"/>
        </w:rPr>
      </w:pPr>
      <w:r>
        <w:rPr>
          <w:rFonts w:hint="eastAsia" w:ascii="方正小标宋简体" w:hAnsi="方正小标宋简体" w:eastAsia="方正小标宋简体"/>
          <w:sz w:val="40"/>
          <w:highlight w:val="none"/>
        </w:rPr>
        <w:t>公务员面试人员名单</w:t>
      </w:r>
    </w:p>
    <w:p>
      <w:pPr>
        <w:pStyle w:val="5"/>
        <w:snapToGrid w:val="0"/>
        <w:spacing w:beforeLines="0" w:after="312" w:afterLines="100" w:line="600" w:lineRule="exact"/>
        <w:jc w:val="center"/>
        <w:rPr>
          <w:rFonts w:hint="default" w:ascii="仿宋_GB2312" w:hAnsi="仿宋_GB2312" w:eastAsia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/>
          <w:kern w:val="2"/>
          <w:sz w:val="32"/>
          <w:highlight w:val="none"/>
        </w:rPr>
        <w:t>（按准考证号排序）</w:t>
      </w:r>
    </w:p>
    <w:tbl>
      <w:tblPr>
        <w:tblStyle w:val="4"/>
        <w:tblW w:w="91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903"/>
        <w:gridCol w:w="1903"/>
        <w:gridCol w:w="2054"/>
        <w:gridCol w:w="1155"/>
        <w:gridCol w:w="885"/>
        <w:gridCol w:w="12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60" w:hRule="atLeast"/>
        </w:trPr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  <w:lang w:eastAsia="zh-CN"/>
              </w:rPr>
              <w:t>面试报到时间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b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</w:rPr>
              <w:t>职位名称及代码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b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</w:rPr>
              <w:t>准考证号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b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  <w:lang w:eastAsia="zh-CN"/>
              </w:rPr>
              <w:t>备注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b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  <w:highlight w:val="none"/>
              </w:rPr>
              <w:t>进入面试最低分数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上午8:10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规划财务和法规司综合管理岗一级主任科员及以下200110003001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137111050800902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梁玫娟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119.1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137111060801413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刘鸿亮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color w:val="00000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137111068501718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刘弘辉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137137030100511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陈志波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137162010206830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葛鑫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下午1:30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办公室综合管理岗一级主任科员及以下200110004001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137133020104526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阮黎敏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12</w:t>
            </w: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6.6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137133070201508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徐景婧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137137010501828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黄汇茹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137144010201321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彭佩兰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137161010308422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李红霞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上午8:10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待遇保障司综合管理岗一级主任科员及以下200110005001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137111060800329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张莎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120.3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137111068500904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刘易斯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137111101001807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陈懿琳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137132010503529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寇玲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137142012007030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马骋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下午1:30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医药价格和招标采购司业务管理岗一级主任科员及以下200110006001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137111012800621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汪靖媛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23.1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137111019800430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文轲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color w:val="00000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137111025900211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裴曌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137121014200208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王茜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137132010604429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经姗姗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上午8:10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基金监管司综合管理岗一级主任科员及以下200110007001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137111017101113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孙嘉楠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12</w:t>
            </w: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137111020601510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夏轶群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137122010102427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王玮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137137010701018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杜旬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  <w:lang w:eastAsia="zh-CN"/>
              </w:rPr>
              <w:t>递补</w:t>
            </w: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137141021603413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员斌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上午8:10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医疗保障事业管理中心业务管理岗一级主任科员及以下400110002001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137111190301212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赵茜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137111191702028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任美翮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137111194801906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张兆年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137151000111702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张婧姝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137165010500704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韩连金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3月18日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  <w:lang w:val="en-US" w:eastAsia="zh-CN"/>
              </w:rPr>
              <w:t>下午1:30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医疗保障事业管理中心综合管理岗一级主任科员及以下400110002002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137111020700702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刘志攀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119.3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137111022900921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刘玫均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137111064001214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易萌芳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137113010105317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赵春伟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137113010204103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刘泽亚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137114014300604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王凯玲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137136073900305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江洪涛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137137020108207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薛晗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137137060102406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赵克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0" w:hRule="atLeast"/>
        </w:trPr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137142012011006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highlight w:val="none"/>
              </w:rPr>
              <w:t>张小敏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</w:p>
        </w:tc>
      </w:tr>
    </w:tbl>
    <w:p>
      <w:pPr>
        <w:spacing w:beforeLines="0" w:afterLines="0"/>
        <w:jc w:val="left"/>
        <w:rPr>
          <w:rFonts w:hint="default" w:eastAsia="Calibri"/>
          <w:sz w:val="21"/>
          <w:highlight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797" w:right="1440" w:bottom="1440" w:left="144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rPr>
        <w:rFonts w:hint="default" w:eastAsia="Calibri"/>
        <w:sz w:val="18"/>
      </w:rPr>
    </w:pPr>
    <w:r>
      <w:rPr>
        <w:rFonts w:hint="default" w:eastAsia="Calibri"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beforeLines="0" w:afterLines="0"/>
                            <w:rPr>
                              <w:rFonts w:hint="default"/>
                              <w:sz w:val="18"/>
                            </w:rPr>
                          </w:pPr>
                          <w:r>
                            <w:rPr>
                              <w:rFonts w:hint="default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default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default"/>
                              <w:sz w:val="18"/>
                            </w:rPr>
                            <w:t>4</w:t>
                          </w:r>
                          <w:r>
                            <w:rPr>
                              <w:rFonts w:hint="default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i&#10;B7s4twEAAFQDAAAOAAAAAAAAAAEAIAAAAB4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beforeLines="0" w:afterLines="0"/>
                      <w:rPr>
                        <w:rFonts w:hint="default"/>
                        <w:sz w:val="18"/>
                      </w:rPr>
                    </w:pPr>
                    <w:r>
                      <w:rPr>
                        <w:rFonts w:hint="default"/>
                        <w:sz w:val="18"/>
                      </w:rPr>
                      <w:fldChar w:fldCharType="begin"/>
                    </w:r>
                    <w:r>
                      <w:rPr>
                        <w:rFonts w:hint="default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default"/>
                        <w:sz w:val="18"/>
                      </w:rPr>
                      <w:fldChar w:fldCharType="separate"/>
                    </w:r>
                    <w:r>
                      <w:rPr>
                        <w:rFonts w:hint="default"/>
                        <w:sz w:val="18"/>
                      </w:rPr>
                      <w:t>4</w:t>
                    </w:r>
                    <w:r>
                      <w:rPr>
                        <w:rFonts w:hint="default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6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customStyle="1" w:styleId="5">
    <w:name w:val="p0"/>
    <w:basedOn w:val="1"/>
    <w:unhideWhenUsed/>
    <w:qFormat/>
    <w:uiPriority w:val="99"/>
    <w:pPr>
      <w:spacing w:beforeLines="0" w:afterLines="0"/>
    </w:pPr>
    <w:rPr>
      <w:rFonts w:hint="eastAsia"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rss</dc:creator>
  <cp:lastModifiedBy>rss</cp:lastModifiedBy>
  <dcterms:modified xsi:type="dcterms:W3CDTF">2021-03-05T08:48:43Z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