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6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附件1</w:t>
      </w:r>
    </w:p>
    <w:p>
      <w:pPr>
        <w:spacing w:line="578" w:lineRule="exact"/>
        <w:jc w:val="center"/>
        <w:rPr>
          <w:rFonts w:hint="default" w:ascii="Times New Roman" w:hAnsi="Times New Roman" w:eastAsia="方正小标宋_GBK" w:cs="Times New Roman"/>
          <w:b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/>
          <w:sz w:val="44"/>
          <w:szCs w:val="44"/>
        </w:rPr>
        <w:t>重庆市第三中级人民法院</w:t>
      </w:r>
    </w:p>
    <w:p>
      <w:pPr>
        <w:widowControl/>
        <w:spacing w:line="578" w:lineRule="exact"/>
        <w:jc w:val="center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/>
          <w:sz w:val="44"/>
          <w:szCs w:val="44"/>
        </w:rPr>
        <w:t>20</w:t>
      </w:r>
      <w:r>
        <w:rPr>
          <w:rFonts w:hint="default" w:ascii="Times New Roman" w:hAnsi="Times New Roman" w:eastAsia="方正小标宋_GBK" w:cs="Times New Roman"/>
          <w:b/>
          <w:sz w:val="44"/>
          <w:szCs w:val="44"/>
          <w:lang w:val="en-US" w:eastAsia="zh-CN"/>
        </w:rPr>
        <w:t>21</w:t>
      </w:r>
      <w:r>
        <w:rPr>
          <w:rFonts w:hint="default" w:ascii="Times New Roman" w:hAnsi="Times New Roman" w:eastAsia="方正小标宋_GBK" w:cs="Times New Roman"/>
          <w:b/>
          <w:sz w:val="44"/>
          <w:szCs w:val="44"/>
        </w:rPr>
        <w:t>年度公开招聘聘用制书记员</w:t>
      </w:r>
      <w:r>
        <w:rPr>
          <w:rFonts w:hint="default" w:ascii="Times New Roman" w:hAnsi="Times New Roman" w:eastAsia="方正小标宋_GBK" w:cs="Times New Roman"/>
          <w:b/>
          <w:spacing w:val="-10"/>
          <w:sz w:val="44"/>
          <w:szCs w:val="44"/>
        </w:rPr>
        <w:t>计划表</w:t>
      </w:r>
    </w:p>
    <w:tbl>
      <w:tblPr>
        <w:tblStyle w:val="3"/>
        <w:tblW w:w="14836" w:type="dxa"/>
        <w:tblInd w:w="-7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665"/>
        <w:gridCol w:w="780"/>
        <w:gridCol w:w="540"/>
        <w:gridCol w:w="870"/>
        <w:gridCol w:w="2145"/>
        <w:gridCol w:w="4785"/>
        <w:gridCol w:w="1410"/>
        <w:gridCol w:w="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75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  <w:t>法院</w:t>
            </w:r>
          </w:p>
        </w:tc>
        <w:tc>
          <w:tcPr>
            <w:tcW w:w="16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  <w:t>岗位</w:t>
            </w:r>
          </w:p>
        </w:tc>
        <w:tc>
          <w:tcPr>
            <w:tcW w:w="433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  <w:t>资格条件</w:t>
            </w:r>
          </w:p>
        </w:tc>
        <w:tc>
          <w:tcPr>
            <w:tcW w:w="478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  <w:t>资格审查地点</w:t>
            </w:r>
          </w:p>
        </w:tc>
        <w:tc>
          <w:tcPr>
            <w:tcW w:w="141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  <w:t>咨询电话</w:t>
            </w:r>
          </w:p>
        </w:tc>
        <w:tc>
          <w:tcPr>
            <w:tcW w:w="88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  <w:lang w:val="en-US"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7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</w:pPr>
          </w:p>
        </w:tc>
        <w:tc>
          <w:tcPr>
            <w:tcW w:w="16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  <w:t>性别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  <w:t>人数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2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  <w:lang w:val="en-US" w:eastAsia="zh-CN"/>
              </w:rPr>
              <w:t>其他要求</w:t>
            </w:r>
          </w:p>
        </w:tc>
        <w:tc>
          <w:tcPr>
            <w:tcW w:w="478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</w:pPr>
          </w:p>
        </w:tc>
        <w:tc>
          <w:tcPr>
            <w:tcW w:w="141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</w:pPr>
          </w:p>
        </w:tc>
        <w:tc>
          <w:tcPr>
            <w:tcW w:w="8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</w:trPr>
        <w:tc>
          <w:tcPr>
            <w:tcW w:w="175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重庆市第三中级人民法院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聘用制书记员1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2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478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涪陵区</w:t>
            </w: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黎明路80号</w:t>
            </w: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法院办公楼</w:t>
            </w: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7楼A704会议室</w:t>
            </w:r>
          </w:p>
        </w:tc>
        <w:tc>
          <w:tcPr>
            <w:tcW w:w="141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72812532</w:t>
            </w:r>
          </w:p>
        </w:tc>
        <w:tc>
          <w:tcPr>
            <w:tcW w:w="88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29人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exact"/>
        </w:trPr>
        <w:tc>
          <w:tcPr>
            <w:tcW w:w="17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聘用制书记员2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2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户籍或经常居住地为涪陵区；有</w:t>
            </w:r>
            <w:r>
              <w:rPr>
                <w:rFonts w:hint="eastAsia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法院</w:t>
            </w: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工作经历。</w:t>
            </w:r>
          </w:p>
        </w:tc>
        <w:tc>
          <w:tcPr>
            <w:tcW w:w="478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exact"/>
        </w:trPr>
        <w:tc>
          <w:tcPr>
            <w:tcW w:w="17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南川区人民法院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聘用制书记员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法学类</w:t>
            </w:r>
          </w:p>
        </w:tc>
        <w:tc>
          <w:tcPr>
            <w:tcW w:w="2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有法律工作经历者不限专业。</w:t>
            </w:r>
          </w:p>
        </w:tc>
        <w:tc>
          <w:tcPr>
            <w:tcW w:w="4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南川区文体路6号  南川法院5楼政治部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64567018</w:t>
            </w:r>
          </w:p>
        </w:tc>
        <w:tc>
          <w:tcPr>
            <w:tcW w:w="8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</w:trPr>
        <w:tc>
          <w:tcPr>
            <w:tcW w:w="17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武隆区人民法院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聘用制书记员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男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2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4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武隆区芙蓉中路49号  法院办公楼一楼立案庭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77823008</w:t>
            </w:r>
          </w:p>
        </w:tc>
        <w:tc>
          <w:tcPr>
            <w:tcW w:w="8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</w:trPr>
        <w:tc>
          <w:tcPr>
            <w:tcW w:w="175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垫江县人民法院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聘用制书记员1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男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2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478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垫江县桂阳街道桂南大道276号  法院办公楼一楼诉讼服务中心</w:t>
            </w:r>
          </w:p>
        </w:tc>
        <w:tc>
          <w:tcPr>
            <w:tcW w:w="141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74637237</w:t>
            </w:r>
          </w:p>
        </w:tc>
        <w:tc>
          <w:tcPr>
            <w:tcW w:w="8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7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聘用制书记员2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女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2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478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</w:p>
        </w:tc>
        <w:tc>
          <w:tcPr>
            <w:tcW w:w="8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exact"/>
        </w:trPr>
        <w:tc>
          <w:tcPr>
            <w:tcW w:w="17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丰都县人民法院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聘用制书记员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2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4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丰都县三合街道平都大道西段239号法院办公楼一楼诉讼服务中心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  <w:t>70712727</w:t>
            </w:r>
          </w:p>
        </w:tc>
        <w:tc>
          <w:tcPr>
            <w:tcW w:w="8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outlineLvl w:val="9"/>
              <w:rPr>
                <w:rFonts w:hint="default" w:ascii="Times New Roman" w:hAnsi="Times New Roman" w:eastAsia="方正仿宋_GBK" w:cs="Times New Roman"/>
                <w:spacing w:val="-11"/>
                <w:kern w:val="0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D93631"/>
    <w:rsid w:val="68D9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2021-04-08T08:37:00Z</dcterms:created>
  <dc:creator>Administrator</dc:creator>
  <cp:lastModifiedBy>Administrator</cp:lastModifiedBy>
  <dcterms:modified xsi:type="dcterms:W3CDTF">2021-04-08T08:37:48Z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