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1"/>
        <w:gridCol w:w="1229"/>
        <w:gridCol w:w="552"/>
        <w:gridCol w:w="2176"/>
        <w:gridCol w:w="630"/>
        <w:gridCol w:w="675"/>
        <w:gridCol w:w="675"/>
        <w:gridCol w:w="1876"/>
      </w:tblGrid>
      <w:tr w:rsidR="00A13F5D" w:rsidRPr="00A13F5D" w:rsidTr="00A13F5D">
        <w:trPr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单位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7"/>
                <w:szCs w:val="17"/>
              </w:rPr>
              <w:t>名称</w:t>
            </w:r>
          </w:p>
        </w:tc>
        <w:tc>
          <w:tcPr>
            <w:tcW w:w="124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项目名称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7"/>
                <w:szCs w:val="17"/>
              </w:rPr>
              <w:t>人数</w:t>
            </w:r>
          </w:p>
        </w:tc>
        <w:tc>
          <w:tcPr>
            <w:tcW w:w="226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7"/>
                <w:szCs w:val="17"/>
              </w:rPr>
              <w:t>专业要求</w:t>
            </w:r>
          </w:p>
        </w:tc>
        <w:tc>
          <w:tcPr>
            <w:tcW w:w="1932" w:type="dxa"/>
            <w:gridSpan w:val="3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待遇</w:t>
            </w:r>
          </w:p>
        </w:tc>
        <w:tc>
          <w:tcPr>
            <w:tcW w:w="172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7"/>
                <w:szCs w:val="17"/>
              </w:rPr>
              <w:t>联系人及联系方式</w:t>
            </w:r>
          </w:p>
        </w:tc>
      </w:tr>
      <w:tr w:rsidR="00A13F5D" w:rsidRPr="00A13F5D" w:rsidTr="00A13F5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市级</w:t>
            </w: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高新区</w:t>
            </w: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企业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876"/>
          <w:jc w:val="center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重庆金美通信有限责任公司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分布式云计算、大数据分析、人工智能等领域技术研究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模式识别与智能系统、信息与通信工程、人工智能与信息处理、大数据采集与应用、数据科学与大数据技术专业等相关专业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日常经费资助：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1.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人才奖励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补贴：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2.市级博士后日常经费资助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1:1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配套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应届博士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30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万起，其他待遇另计。</w:t>
            </w:r>
          </w:p>
        </w:tc>
        <w:tc>
          <w:tcPr>
            <w:tcW w:w="172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联系人：宋老师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023-61705232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cqjmrl@163.com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</w:p>
        </w:tc>
      </w:tr>
      <w:tr w:rsidR="00A13F5D" w:rsidRPr="00A13F5D" w:rsidTr="00A13F5D">
        <w:trPr>
          <w:trHeight w:val="66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通信网络构建、组网信令、光传输及被复线传输领域技术研究和工程应用研究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电子、通信、计算机专业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74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无线通信物理层、通信系统物理层仿真研究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通信与信息系统、信号与信息处理专业方向（研究方向：宽带通信、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5G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移动通信、低轨卫星通信、抗干扰通信、认知无线电任一）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76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无线通信系统的架构规划、设计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通信与信息系统、信号与信息处理专业方向（研究方向：无线宽带网络、通信信号处理、低轨卫星网络任一）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43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通信网络系统技术研究与总体论证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电子、通信、计算机专业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492"/>
          <w:jc w:val="center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联合微电子中心有限责任公司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硅光模块设计工程师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光电子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通信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日常经费资助：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1.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人才奖励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补贴：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2.市级博士后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日常经费资助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1:1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配套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25-38万</w:t>
            </w:r>
          </w:p>
        </w:tc>
        <w:tc>
          <w:tcPr>
            <w:tcW w:w="172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联系人：蔡老师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15102320519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yaxin.cai@cumec.cn</w:t>
            </w:r>
          </w:p>
        </w:tc>
      </w:tr>
      <w:tr w:rsidR="00A13F5D" w:rsidRPr="00A13F5D" w:rsidTr="00A13F5D">
        <w:trPr>
          <w:trHeight w:val="38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软件开发工程师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计算机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集成电路设计工程师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集成电路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8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器件开发工程师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微电子、物理等相关专业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像素版图设计工程师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微电子、物理、材料等相关专业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9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异构计算芯片技术方向负责人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微电子、电子、通信等相关专业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计算芯片架构工程师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4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微电子、电子、通信等相关专业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40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ASIC电路设计工程师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微电子、电子、通信等相关专业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2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算法工程师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软件、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AI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算法、微电子、电子、通信等相关专业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9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声波传感工程师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项目经理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精密仪器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自动化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电子工程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机械工程等相关专业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32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OPC工程师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光学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576"/>
          <w:jc w:val="center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华润微电子（重庆）有限公司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功率器件工程师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功率半导体器件设计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日常经费资助：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1.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人才奖励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补贴：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2.市级博士后日常经费资助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1:1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配套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面议</w:t>
            </w:r>
          </w:p>
        </w:tc>
        <w:tc>
          <w:tcPr>
            <w:tcW w:w="172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联系人：郑小苏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18875029677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zhengxiaosu@cq.crmicro.com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</w:p>
        </w:tc>
      </w:tr>
      <w:tr w:rsidR="00A13F5D" w:rsidRPr="00A13F5D" w:rsidTr="00A13F5D">
        <w:trPr>
          <w:trHeight w:val="6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产品开发工程师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功率半导体产品开发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504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中电科翌智航（重庆）科技有限公司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AI算法工程师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5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计算机、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GIS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、物流等专业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20-50万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联系人：谭娅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13677633062</w:t>
            </w:r>
          </w:p>
        </w:tc>
      </w:tr>
      <w:tr w:rsidR="00A13F5D" w:rsidRPr="00A13F5D" w:rsidTr="00A13F5D">
        <w:trPr>
          <w:trHeight w:val="504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重庆鼎润医疗器械有限责任公司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IVD检测领域研发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IVD检测领域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底薪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20-30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+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项目提成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联系人：龚旭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 xml:space="preserve">13638354369 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121125869@qq.com</w:t>
            </w:r>
          </w:p>
        </w:tc>
      </w:tr>
      <w:tr w:rsidR="00A13F5D" w:rsidRPr="00A13F5D" w:rsidTr="00A13F5D">
        <w:trPr>
          <w:trHeight w:val="636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重庆市风景园林科学研究院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园林绿化类相关研究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5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植物遗传育种、园林植物保护、园林土壤与植物营养、园林生态、风景园林景观规划设计相关专业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面议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联系人：谭新春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023-65734616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  <w:u w:val="single"/>
              </w:rPr>
              <w:t>cqylkyt@qq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  <w:u w:val="single"/>
              </w:rPr>
              <w:t>.com</w:t>
            </w:r>
          </w:p>
        </w:tc>
      </w:tr>
      <w:tr w:rsidR="00A13F5D" w:rsidRPr="00A13F5D" w:rsidTr="00A13F5D">
        <w:trPr>
          <w:trHeight w:val="636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植恩生物技术股份有限公司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制剂研发、研发项目的临床研究、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制剂、临床相关专业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25-40万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联系人：蒋露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13896001447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</w:tc>
      </w:tr>
      <w:tr w:rsidR="00A13F5D" w:rsidRPr="00A13F5D" w:rsidTr="00A13F5D">
        <w:trPr>
          <w:trHeight w:val="636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重庆精准生物技术有限公司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肿瘤细胞免疫治疗新技术研发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免疫学、肿瘤学等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20-50万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联系人：周渝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13896181523</w:t>
            </w:r>
          </w:p>
        </w:tc>
      </w:tr>
      <w:tr w:rsidR="00A13F5D" w:rsidRPr="00A13F5D" w:rsidTr="00A13F5D">
        <w:trPr>
          <w:trHeight w:val="648"/>
          <w:jc w:val="center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电子科技大学重庆微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电子产业技术研究院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模数混合电路的及相关技术的设计和研究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微电子学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集成电路设计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日常经费资助：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1.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人才奖励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补贴：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2.市级博士后日常经费资助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1:1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配套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30-40万</w:t>
            </w:r>
          </w:p>
        </w:tc>
        <w:tc>
          <w:tcPr>
            <w:tcW w:w="172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联系人：彭析竹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18010677652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邮箱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: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xzpeng@uestc.edu.cn</w:t>
            </w:r>
          </w:p>
        </w:tc>
      </w:tr>
      <w:tr w:rsidR="00A13F5D" w:rsidRPr="00A13F5D" w:rsidTr="00A13F5D">
        <w:trPr>
          <w:trHeight w:val="8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光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电混合计算架构研究和硅光计算芯片的设计和研究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微电子学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集成电路设计；光电信息科学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;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计算机科学与技术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67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人工智能技术于芯片技术中的应用研究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微电子学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集成电路设计；计算机科学与技术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8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射频滤波器（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BAW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SAW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）设计，熟悉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ADS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COMSOL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HFSS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仿真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电子科学与技术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联系人：帅垚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13880770716</w:t>
            </w:r>
          </w:p>
        </w:tc>
      </w:tr>
      <w:tr w:rsidR="00A13F5D" w:rsidRPr="00A13F5D" w:rsidTr="00A13F5D">
        <w:trPr>
          <w:trHeight w:val="8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功率半导体相关新型功率器件、功率集成电路的研究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5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电子科学与技术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;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自动化控制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联系人：李泽宏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13880521122</w:t>
            </w:r>
          </w:p>
        </w:tc>
      </w:tr>
      <w:tr w:rsidR="00A13F5D" w:rsidRPr="00A13F5D" w:rsidTr="00A13F5D">
        <w:trPr>
          <w:trHeight w:val="82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模拟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数模混合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IC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设计研究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智能传感读出集成电路设计与系统通信集成电路设计与系统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联系人：李靖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18683785215</w:t>
            </w: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神经形态系统架构设计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电子科学与技术（神经形态计算方向优先）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联系人：胡绍刚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15882053797</w:t>
            </w: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重庆科技学院复杂油气勘探开发重点实验室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深层页岩气勘探开发理论与技术；重稠油注超临界多元热流体开发理论与技术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石油与天然气工程、地质资源与地质工程、动力工程及工程热物理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日常经费资助：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1.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人才奖励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补贴：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2.市级博士后日常经费资助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1:1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配套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18万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联系人：严老师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 xml:space="preserve">023-65023061 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yanwende@cqust.edu.cn</w:t>
            </w: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重庆科技学院纳微复合材料与器件重点实验室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纳微生物材料与细胞影像技术；磁纳米机器人及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5G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、新能源用磁性材料；电子智能材料；新能源材料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材料科学与工程、生物医学工程、电子科学与技术、物理学、生物学、化学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联系人：廖老师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13452196290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zxc_228@163.com</w:t>
            </w: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重庆科技学院垃圾焚烧发电技术研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究院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固体废弃物高效燃烧及低污染控制技术研究；固体废弃物先进气化及合成气高温净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化技术研究；固体废弃物协同处置技术研究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环境工程、动力工程及工程热物理、机械工程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联系人：杨老师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 xml:space="preserve">13883665593 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379089739@qq.com</w:t>
            </w: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lastRenderedPageBreak/>
              <w:t>重庆中科超容科技有限公司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先进高性能超级电容用碳基材料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化学、材料学、能源等</w:t>
            </w:r>
          </w:p>
        </w:tc>
        <w:tc>
          <w:tcPr>
            <w:tcW w:w="56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日常经费资助：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1.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人才奖励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补贴：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16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/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人·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2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年。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2.市级博士后日常经费资助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1:1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配套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。</w:t>
            </w:r>
          </w:p>
        </w:tc>
        <w:tc>
          <w:tcPr>
            <w:tcW w:w="684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15万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+</w:t>
            </w:r>
          </w:p>
        </w:tc>
        <w:tc>
          <w:tcPr>
            <w:tcW w:w="1728" w:type="dxa"/>
            <w:vMerge w:val="restart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联系人：高娟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15856099699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juangao@zkcrtech.com</w:t>
            </w: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高性能超级电容用电解质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有机、高分子化学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电力电子设计开发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电力传动、电力电子或电气自动化相关专业等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13F5D" w:rsidRPr="00A13F5D" w:rsidTr="00A13F5D">
        <w:trPr>
          <w:trHeight w:val="612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E5E5E5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清源智翔（重庆）科技有限公司</w:t>
            </w:r>
          </w:p>
        </w:tc>
        <w:tc>
          <w:tcPr>
            <w:tcW w:w="124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基于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FPGA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或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DSP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的嵌入式信号处理算法研究</w:t>
            </w:r>
          </w:p>
        </w:tc>
        <w:tc>
          <w:tcPr>
            <w:tcW w:w="5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10</w:t>
            </w:r>
          </w:p>
        </w:tc>
        <w:tc>
          <w:tcPr>
            <w:tcW w:w="226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电子信息</w:t>
            </w: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13F5D" w:rsidRPr="00A13F5D" w:rsidRDefault="00A13F5D" w:rsidP="00A13F5D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30</w:t>
            </w:r>
            <w:r w:rsidRPr="00A13F5D">
              <w:rPr>
                <w:rFonts w:ascii="Times New Roman" w:eastAsia="微软雅黑" w:hAnsi="Times New Roman" w:cs="Times New Roman"/>
                <w:color w:val="333333"/>
                <w:kern w:val="0"/>
                <w:sz w:val="14"/>
                <w:szCs w:val="14"/>
              </w:rPr>
              <w:t>-</w:t>
            </w: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40万</w:t>
            </w:r>
          </w:p>
        </w:tc>
        <w:tc>
          <w:tcPr>
            <w:tcW w:w="1728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联系人：黄振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电话：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13911676232</w:t>
            </w:r>
          </w:p>
          <w:p w:rsidR="00A13F5D" w:rsidRPr="00A13F5D" w:rsidRDefault="00A13F5D" w:rsidP="00A13F5D">
            <w:pPr>
              <w:widowControl/>
              <w:spacing w:after="144" w:line="19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13F5D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邮箱：</w:t>
            </w:r>
            <w:r w:rsidRPr="00A13F5D">
              <w:rPr>
                <w:rFonts w:ascii="Times New Roman" w:eastAsia="方正仿宋_GBK" w:hAnsi="Times New Roman" w:cs="Times New Roman"/>
                <w:color w:val="333333"/>
                <w:kern w:val="0"/>
                <w:sz w:val="14"/>
                <w:szCs w:val="14"/>
              </w:rPr>
              <w:t>huangzhen@tsinghua.edu.cn</w:t>
            </w:r>
          </w:p>
        </w:tc>
      </w:tr>
    </w:tbl>
    <w:p w:rsidR="00783801" w:rsidRPr="00A13F5D" w:rsidRDefault="00783801"/>
    <w:sectPr w:rsidR="00783801" w:rsidRPr="00A13F5D" w:rsidSect="00783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3F5D"/>
    <w:rsid w:val="00783801"/>
    <w:rsid w:val="00A13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3F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2550</Characters>
  <Application>Microsoft Office Word</Application>
  <DocSecurity>0</DocSecurity>
  <Lines>21</Lines>
  <Paragraphs>5</Paragraphs>
  <ScaleCrop>false</ScaleCrop>
  <Company>HP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2021-04-10T04:04:00Z</dcterms:created>
  <dcterms:modified xsi:type="dcterms:W3CDTF">2021-04-10T04:04:00Z</dcterms:modified>
</cp:coreProperties>
</file>