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jc w:val="center"/>
        <w:rPr>
          <w:rFonts w:hint="eastAsia" w:ascii="方正小标宋简体" w:eastAsia="方正小标宋简体" w:cs="宋体"/>
          <w:bCs/>
          <w:color w:val="000000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eastAsia" w:ascii="方正小标宋简体" w:eastAsia="方正小标宋简体" w:cs="宋体"/>
          <w:bCs/>
          <w:color w:val="000000"/>
          <w:sz w:val="44"/>
          <w:szCs w:val="44"/>
        </w:rPr>
      </w:pPr>
      <w:r>
        <w:rPr>
          <w:rFonts w:hint="eastAsia" w:ascii="方正小标宋简体" w:eastAsia="方正小标宋简体" w:cs="宋体"/>
          <w:bCs/>
          <w:color w:val="000000"/>
          <w:sz w:val="44"/>
          <w:szCs w:val="44"/>
        </w:rPr>
        <w:t>重庆市铜梁区202</w:t>
      </w:r>
      <w:r>
        <w:rPr>
          <w:rFonts w:hint="eastAsia" w:ascii="方正小标宋简体" w:eastAsia="方正小标宋简体" w:cs="宋体"/>
          <w:bCs/>
          <w:color w:val="000000"/>
          <w:sz w:val="44"/>
          <w:szCs w:val="44"/>
          <w:lang w:val="en-US" w:eastAsia="zh-CN"/>
        </w:rPr>
        <w:t>1</w:t>
      </w:r>
      <w:r>
        <w:rPr>
          <w:rFonts w:hint="eastAsia" w:ascii="方正小标宋简体" w:eastAsia="方正小标宋简体" w:cs="宋体"/>
          <w:bCs/>
          <w:color w:val="000000"/>
          <w:sz w:val="44"/>
          <w:szCs w:val="44"/>
        </w:rPr>
        <w:t>年度公开考试录用公务员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eastAsia" w:ascii="方正小标宋简体" w:eastAsia="方正小标宋简体" w:cs="宋体"/>
          <w:bCs/>
          <w:color w:val="000000"/>
          <w:sz w:val="44"/>
          <w:szCs w:val="44"/>
        </w:rPr>
      </w:pPr>
      <w:r>
        <w:rPr>
          <w:rFonts w:hint="eastAsia" w:ascii="方正小标宋简体" w:eastAsia="方正小标宋简体" w:cs="宋体"/>
          <w:bCs/>
          <w:color w:val="000000"/>
          <w:sz w:val="44"/>
          <w:szCs w:val="44"/>
        </w:rPr>
        <w:t>参加体检人员公布表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eastAsia" w:ascii="方正小标宋简体" w:eastAsia="方正小标宋简体" w:cs="宋体"/>
          <w:bCs/>
          <w:color w:val="000000"/>
          <w:sz w:val="44"/>
          <w:szCs w:val="44"/>
        </w:rPr>
      </w:pPr>
    </w:p>
    <w:tbl>
      <w:tblPr>
        <w:tblStyle w:val="3"/>
        <w:tblW w:w="8988" w:type="dxa"/>
        <w:tblInd w:w="9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5"/>
        <w:gridCol w:w="1300"/>
        <w:gridCol w:w="1463"/>
        <w:gridCol w:w="2512"/>
        <w:gridCol w:w="1388"/>
        <w:gridCol w:w="110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2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招录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方正黑体_GBK" w:hAnsi="Times New Roman" w:eastAsia="方正黑体_GBK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招考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方正黑体_GBK" w:hAnsi="Times New Roman" w:eastAsia="方正黑体_GBK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职位</w:t>
            </w:r>
          </w:p>
        </w:tc>
        <w:tc>
          <w:tcPr>
            <w:tcW w:w="14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方正黑体_GBK" w:eastAsia="方正黑体_GBK" w:cs="宋体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体检人员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方正黑体_GBK" w:hAnsi="Times New Roman" w:eastAsia="方正黑体_GBK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25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方正黑体_GBK" w:hAnsi="Times New Roman" w:eastAsia="方正黑体_GBK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所学专业</w:t>
            </w:r>
          </w:p>
        </w:tc>
        <w:tc>
          <w:tcPr>
            <w:tcW w:w="13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黑体_GBK" w:hAnsi="Times New Roman" w:eastAsia="方正黑体_GBK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总成绩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黑体_GBK" w:hAnsi="Times New Roman" w:eastAsia="方正黑体_GBK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名次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2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铜梁区住房和城乡建设行政执法支队（参照）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工程建设管理职位</w:t>
            </w:r>
          </w:p>
        </w:tc>
        <w:tc>
          <w:tcPr>
            <w:tcW w:w="14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徐雅婷</w:t>
            </w:r>
          </w:p>
        </w:tc>
        <w:tc>
          <w:tcPr>
            <w:tcW w:w="25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土木工程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公路与桥梁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)</w:t>
            </w:r>
          </w:p>
        </w:tc>
        <w:tc>
          <w:tcPr>
            <w:tcW w:w="13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70.615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2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铜梁区农村合作经济经营管理站（参照）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综合管理职位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4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王艺颖</w:t>
            </w:r>
          </w:p>
        </w:tc>
        <w:tc>
          <w:tcPr>
            <w:tcW w:w="25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法学</w:t>
            </w:r>
          </w:p>
        </w:tc>
        <w:tc>
          <w:tcPr>
            <w:tcW w:w="13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65.675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2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铜梁区农村合作经济经营管理站（参照）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综合管理职位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曾燕</w:t>
            </w:r>
          </w:p>
        </w:tc>
        <w:tc>
          <w:tcPr>
            <w:tcW w:w="25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市场营销</w:t>
            </w:r>
          </w:p>
        </w:tc>
        <w:tc>
          <w:tcPr>
            <w:tcW w:w="13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72.125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2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铜梁区法律援助中心（参照）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法律援助职位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4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邓嘉欣</w:t>
            </w:r>
          </w:p>
        </w:tc>
        <w:tc>
          <w:tcPr>
            <w:tcW w:w="25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法学</w:t>
            </w:r>
          </w:p>
        </w:tc>
        <w:tc>
          <w:tcPr>
            <w:tcW w:w="13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72.25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2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铜梁区法律援助中心（参照）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法律援助职位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尹直行</w:t>
            </w:r>
          </w:p>
        </w:tc>
        <w:tc>
          <w:tcPr>
            <w:tcW w:w="25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法学</w:t>
            </w:r>
          </w:p>
        </w:tc>
        <w:tc>
          <w:tcPr>
            <w:tcW w:w="13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68.4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2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铜梁区法律援助中心（参照）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法律援助职位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张炼</w:t>
            </w:r>
          </w:p>
        </w:tc>
        <w:tc>
          <w:tcPr>
            <w:tcW w:w="25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法学</w:t>
            </w:r>
          </w:p>
        </w:tc>
        <w:tc>
          <w:tcPr>
            <w:tcW w:w="13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68.15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2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铜梁区水利行政执法支队（参照）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信息管理职位</w:t>
            </w:r>
          </w:p>
        </w:tc>
        <w:tc>
          <w:tcPr>
            <w:tcW w:w="14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鲁虹伶</w:t>
            </w:r>
          </w:p>
        </w:tc>
        <w:tc>
          <w:tcPr>
            <w:tcW w:w="25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信息管理与信息系统</w:t>
            </w:r>
          </w:p>
        </w:tc>
        <w:tc>
          <w:tcPr>
            <w:tcW w:w="13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72.25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2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铜梁区普查中心（参照）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普查统计职位</w:t>
            </w:r>
          </w:p>
        </w:tc>
        <w:tc>
          <w:tcPr>
            <w:tcW w:w="14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何昌建</w:t>
            </w:r>
          </w:p>
        </w:tc>
        <w:tc>
          <w:tcPr>
            <w:tcW w:w="25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统计学</w:t>
            </w:r>
          </w:p>
        </w:tc>
        <w:tc>
          <w:tcPr>
            <w:tcW w:w="13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70.975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2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铜梁区社会经济调查队（参照）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调查统计职位</w:t>
            </w:r>
          </w:p>
        </w:tc>
        <w:tc>
          <w:tcPr>
            <w:tcW w:w="14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周艳红</w:t>
            </w:r>
          </w:p>
        </w:tc>
        <w:tc>
          <w:tcPr>
            <w:tcW w:w="25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统计学</w:t>
            </w:r>
          </w:p>
        </w:tc>
        <w:tc>
          <w:tcPr>
            <w:tcW w:w="13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71.25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2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铜梁区档案馆（参照）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财务管理职位</w:t>
            </w:r>
          </w:p>
        </w:tc>
        <w:tc>
          <w:tcPr>
            <w:tcW w:w="14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汤莎莎</w:t>
            </w:r>
          </w:p>
        </w:tc>
        <w:tc>
          <w:tcPr>
            <w:tcW w:w="25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金融学</w:t>
            </w:r>
          </w:p>
        </w:tc>
        <w:tc>
          <w:tcPr>
            <w:tcW w:w="13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71.2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2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铜梁区畜牧业发展中心（参照）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畜牧兽医职位</w:t>
            </w:r>
          </w:p>
        </w:tc>
        <w:tc>
          <w:tcPr>
            <w:tcW w:w="14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万润钇</w:t>
            </w:r>
          </w:p>
        </w:tc>
        <w:tc>
          <w:tcPr>
            <w:tcW w:w="25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动物医学</w:t>
            </w:r>
          </w:p>
        </w:tc>
        <w:tc>
          <w:tcPr>
            <w:tcW w:w="13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73.805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2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铜梁区畜牧业发展中心（参照）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畜牧兽医职位</w:t>
            </w:r>
          </w:p>
        </w:tc>
        <w:tc>
          <w:tcPr>
            <w:tcW w:w="14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李红雨</w:t>
            </w:r>
          </w:p>
        </w:tc>
        <w:tc>
          <w:tcPr>
            <w:tcW w:w="25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动物医学</w:t>
            </w:r>
          </w:p>
        </w:tc>
        <w:tc>
          <w:tcPr>
            <w:tcW w:w="13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70.55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2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铜梁区国库集中支付核算中心（参照）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财务管理职位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4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沈廷耀</w:t>
            </w:r>
          </w:p>
        </w:tc>
        <w:tc>
          <w:tcPr>
            <w:tcW w:w="25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税收学</w:t>
            </w:r>
          </w:p>
        </w:tc>
        <w:tc>
          <w:tcPr>
            <w:tcW w:w="13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71.225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2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铜梁区国库集中支付核算中心（参照）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财务管理职位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任妍</w:t>
            </w:r>
          </w:p>
        </w:tc>
        <w:tc>
          <w:tcPr>
            <w:tcW w:w="25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13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76.375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2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铜梁区农业综合行政执法支队（参照）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行政执法职位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4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沈桐</w:t>
            </w:r>
          </w:p>
        </w:tc>
        <w:tc>
          <w:tcPr>
            <w:tcW w:w="25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法学</w:t>
            </w:r>
          </w:p>
        </w:tc>
        <w:tc>
          <w:tcPr>
            <w:tcW w:w="13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69.905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2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铜梁区农业综合行政执法支队（参照）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行政执法职位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4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刘小洪</w:t>
            </w:r>
          </w:p>
        </w:tc>
        <w:tc>
          <w:tcPr>
            <w:tcW w:w="25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果树学</w:t>
            </w:r>
          </w:p>
        </w:tc>
        <w:tc>
          <w:tcPr>
            <w:tcW w:w="13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74.55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2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铜梁区生态环境保护综合行政执法支队（参照）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财务管理职位</w:t>
            </w:r>
          </w:p>
        </w:tc>
        <w:tc>
          <w:tcPr>
            <w:tcW w:w="14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谢欣</w:t>
            </w:r>
          </w:p>
        </w:tc>
        <w:tc>
          <w:tcPr>
            <w:tcW w:w="25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市场营销</w:t>
            </w:r>
          </w:p>
        </w:tc>
        <w:tc>
          <w:tcPr>
            <w:tcW w:w="13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75.85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2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铜梁区生态环境保护综合行政执法支队（参照）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环境执法职位</w:t>
            </w:r>
          </w:p>
        </w:tc>
        <w:tc>
          <w:tcPr>
            <w:tcW w:w="14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刘彬</w:t>
            </w:r>
          </w:p>
        </w:tc>
        <w:tc>
          <w:tcPr>
            <w:tcW w:w="25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环境工程</w:t>
            </w:r>
          </w:p>
        </w:tc>
        <w:tc>
          <w:tcPr>
            <w:tcW w:w="13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77.6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2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铜梁区生态环境保护综合行政执法支队（参照）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环境执法职位</w:t>
            </w:r>
          </w:p>
        </w:tc>
        <w:tc>
          <w:tcPr>
            <w:tcW w:w="14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廖浩宇</w:t>
            </w:r>
          </w:p>
        </w:tc>
        <w:tc>
          <w:tcPr>
            <w:tcW w:w="25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环境科学</w:t>
            </w:r>
          </w:p>
        </w:tc>
        <w:tc>
          <w:tcPr>
            <w:tcW w:w="13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74.25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2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铜梁区城市管理综合行政执法支队（参照）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综合管理职位</w:t>
            </w:r>
          </w:p>
        </w:tc>
        <w:tc>
          <w:tcPr>
            <w:tcW w:w="14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陈肖</w:t>
            </w:r>
          </w:p>
        </w:tc>
        <w:tc>
          <w:tcPr>
            <w:tcW w:w="25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法律（非法学）</w:t>
            </w:r>
          </w:p>
        </w:tc>
        <w:tc>
          <w:tcPr>
            <w:tcW w:w="13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68.58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2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铜梁区城市管理综合行政执法支队（参照）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综合管理职位</w:t>
            </w:r>
          </w:p>
        </w:tc>
        <w:tc>
          <w:tcPr>
            <w:tcW w:w="14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王发见</w:t>
            </w:r>
          </w:p>
        </w:tc>
        <w:tc>
          <w:tcPr>
            <w:tcW w:w="25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法律硕士（法学）</w:t>
            </w:r>
          </w:p>
        </w:tc>
        <w:tc>
          <w:tcPr>
            <w:tcW w:w="13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66.64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2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铜梁区城市管理综合行政执法支队（参照）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城管执法职位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4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彭俊杰</w:t>
            </w:r>
          </w:p>
        </w:tc>
        <w:tc>
          <w:tcPr>
            <w:tcW w:w="25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知识产权</w:t>
            </w:r>
          </w:p>
        </w:tc>
        <w:tc>
          <w:tcPr>
            <w:tcW w:w="13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72.06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2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铜梁区城市管理综合行政执法支队（参照）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城管执法职位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余承译</w:t>
            </w:r>
          </w:p>
        </w:tc>
        <w:tc>
          <w:tcPr>
            <w:tcW w:w="25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法学</w:t>
            </w:r>
          </w:p>
        </w:tc>
        <w:tc>
          <w:tcPr>
            <w:tcW w:w="13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74.425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2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铜梁区城市管理综合行政执法支队（参照）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城管执法职位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夏心语</w:t>
            </w:r>
          </w:p>
        </w:tc>
        <w:tc>
          <w:tcPr>
            <w:tcW w:w="25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法学</w:t>
            </w:r>
          </w:p>
        </w:tc>
        <w:tc>
          <w:tcPr>
            <w:tcW w:w="13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70.45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2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铜梁区城市管理综合行政执法支队（参照）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综合执法职位</w:t>
            </w:r>
          </w:p>
        </w:tc>
        <w:tc>
          <w:tcPr>
            <w:tcW w:w="14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邹昕</w:t>
            </w:r>
          </w:p>
        </w:tc>
        <w:tc>
          <w:tcPr>
            <w:tcW w:w="25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城乡规划</w:t>
            </w:r>
          </w:p>
        </w:tc>
        <w:tc>
          <w:tcPr>
            <w:tcW w:w="13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75.7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2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铜梁区城市管理综合行政执法支队（参照）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综合执法职位</w:t>
            </w:r>
          </w:p>
        </w:tc>
        <w:tc>
          <w:tcPr>
            <w:tcW w:w="14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苟帆凯</w:t>
            </w:r>
          </w:p>
        </w:tc>
        <w:tc>
          <w:tcPr>
            <w:tcW w:w="25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土木工程</w:t>
            </w:r>
          </w:p>
        </w:tc>
        <w:tc>
          <w:tcPr>
            <w:tcW w:w="13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73.25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2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铜梁区城市管理综合行政执法支队（参照）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执法宣传职位</w:t>
            </w:r>
          </w:p>
        </w:tc>
        <w:tc>
          <w:tcPr>
            <w:tcW w:w="14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张未</w:t>
            </w:r>
          </w:p>
        </w:tc>
        <w:tc>
          <w:tcPr>
            <w:tcW w:w="25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新闻学</w:t>
            </w:r>
          </w:p>
        </w:tc>
        <w:tc>
          <w:tcPr>
            <w:tcW w:w="13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71.59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2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铜梁区卫生健康综合行政执法支队（参照）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综合管理职位</w:t>
            </w:r>
          </w:p>
        </w:tc>
        <w:tc>
          <w:tcPr>
            <w:tcW w:w="14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陈达</w:t>
            </w:r>
          </w:p>
        </w:tc>
        <w:tc>
          <w:tcPr>
            <w:tcW w:w="25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信息管理与信息系统</w:t>
            </w:r>
          </w:p>
        </w:tc>
        <w:tc>
          <w:tcPr>
            <w:tcW w:w="13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76.225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2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铜梁区卫生健康综合行政执法支队（参照）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行政执法职位</w:t>
            </w:r>
          </w:p>
        </w:tc>
        <w:tc>
          <w:tcPr>
            <w:tcW w:w="14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安春月</w:t>
            </w:r>
          </w:p>
        </w:tc>
        <w:tc>
          <w:tcPr>
            <w:tcW w:w="25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3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70.45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2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铜梁区公安局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基层警务技术职位（网络安全管理）</w:t>
            </w:r>
          </w:p>
        </w:tc>
        <w:tc>
          <w:tcPr>
            <w:tcW w:w="14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魏玮</w:t>
            </w:r>
          </w:p>
        </w:tc>
        <w:tc>
          <w:tcPr>
            <w:tcW w:w="25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软件工程</w:t>
            </w:r>
          </w:p>
        </w:tc>
        <w:tc>
          <w:tcPr>
            <w:tcW w:w="13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72.65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</w:tbl>
    <w:p>
      <w:pPr>
        <w:spacing w:line="440" w:lineRule="exact"/>
      </w:pPr>
    </w:p>
    <w:p>
      <w:pPr>
        <w:spacing w:line="440" w:lineRule="exact"/>
        <w:ind w:firstLine="480" w:firstLineChars="200"/>
        <w:rPr>
          <w:rFonts w:hint="default" w:ascii="方正楷体_GBK" w:eastAsia="方正楷体_GBK"/>
          <w:color w:val="000000"/>
          <w:sz w:val="24"/>
          <w:szCs w:val="24"/>
          <w:lang w:val="en-US" w:eastAsia="zh-CN"/>
        </w:rPr>
      </w:pPr>
      <w:r>
        <w:rPr>
          <w:rFonts w:hint="eastAsia" w:ascii="方正楷体_GBK" w:eastAsia="方正楷体_GBK" w:cs="宋体"/>
          <w:color w:val="000000"/>
          <w:sz w:val="24"/>
          <w:szCs w:val="24"/>
        </w:rPr>
        <w:t>请以上</w:t>
      </w:r>
      <w:r>
        <w:rPr>
          <w:rFonts w:hint="eastAsia" w:ascii="方正楷体_GBK" w:eastAsia="方正楷体_GBK" w:cs="宋体"/>
          <w:color w:val="000000"/>
          <w:sz w:val="24"/>
          <w:szCs w:val="24"/>
          <w:lang w:val="en-US" w:eastAsia="zh-CN"/>
        </w:rPr>
        <w:t>进入体检的</w:t>
      </w:r>
      <w:r>
        <w:rPr>
          <w:rFonts w:hint="eastAsia" w:ascii="方正楷体_GBK" w:eastAsia="方正楷体_GBK" w:cs="宋体"/>
          <w:color w:val="000000"/>
          <w:sz w:val="24"/>
          <w:szCs w:val="24"/>
        </w:rPr>
        <w:t>考生于</w:t>
      </w:r>
      <w:r>
        <w:rPr>
          <w:rFonts w:hint="eastAsia" w:ascii="方正楷体_GBK" w:eastAsia="方正楷体_GBK" w:cs="宋体"/>
          <w:color w:val="000000"/>
          <w:sz w:val="24"/>
          <w:szCs w:val="24"/>
          <w:lang w:val="en-US" w:eastAsia="zh-CN"/>
        </w:rPr>
        <w:t>2021年5</w:t>
      </w:r>
      <w:r>
        <w:rPr>
          <w:rFonts w:hint="eastAsia" w:ascii="方正楷体_GBK" w:eastAsia="方正楷体_GBK" w:cs="宋体"/>
          <w:color w:val="000000"/>
          <w:sz w:val="24"/>
          <w:szCs w:val="24"/>
        </w:rPr>
        <w:t>月</w:t>
      </w:r>
      <w:r>
        <w:rPr>
          <w:rFonts w:hint="eastAsia" w:ascii="方正楷体_GBK" w:eastAsia="方正楷体_GBK" w:cs="宋体"/>
          <w:color w:val="000000"/>
          <w:sz w:val="24"/>
          <w:szCs w:val="24"/>
          <w:lang w:val="en-US" w:eastAsia="zh-CN"/>
        </w:rPr>
        <w:t>17</w:t>
      </w:r>
      <w:r>
        <w:rPr>
          <w:rFonts w:hint="eastAsia" w:ascii="方正楷体_GBK" w:eastAsia="方正楷体_GBK" w:cs="宋体"/>
          <w:color w:val="000000"/>
          <w:sz w:val="24"/>
          <w:szCs w:val="24"/>
        </w:rPr>
        <w:t>日上午</w:t>
      </w:r>
      <w:r>
        <w:rPr>
          <w:rFonts w:hint="eastAsia" w:ascii="方正楷体_GBK" w:eastAsia="方正楷体_GBK" w:cs="仿宋_GB2312"/>
          <w:color w:val="000000"/>
          <w:sz w:val="24"/>
          <w:szCs w:val="24"/>
          <w:lang w:val="en-US" w:eastAsia="zh-CN"/>
        </w:rPr>
        <w:t>8</w:t>
      </w:r>
      <w:r>
        <w:rPr>
          <w:rFonts w:hint="eastAsia" w:ascii="方正楷体_GBK" w:eastAsia="方正楷体_GBK" w:cs="宋体"/>
          <w:color w:val="000000"/>
          <w:sz w:val="24"/>
          <w:szCs w:val="24"/>
        </w:rPr>
        <w:t>时</w:t>
      </w:r>
      <w:r>
        <w:rPr>
          <w:rFonts w:hint="eastAsia" w:ascii="方正楷体_GBK" w:eastAsia="方正楷体_GBK" w:cs="宋体"/>
          <w:color w:val="000000"/>
          <w:sz w:val="24"/>
          <w:szCs w:val="24"/>
          <w:lang w:val="en-US" w:eastAsia="zh-CN"/>
        </w:rPr>
        <w:t>00</w:t>
      </w:r>
      <w:r>
        <w:rPr>
          <w:rFonts w:hint="eastAsia" w:ascii="方正楷体_GBK" w:eastAsia="方正楷体_GBK" w:cs="宋体"/>
          <w:color w:val="000000"/>
          <w:sz w:val="24"/>
          <w:szCs w:val="24"/>
        </w:rPr>
        <w:t>分</w:t>
      </w:r>
      <w:r>
        <w:rPr>
          <w:rFonts w:hint="eastAsia" w:ascii="方正楷体_GBK" w:eastAsia="方正楷体_GBK" w:cs="宋体"/>
          <w:color w:val="000000"/>
          <w:sz w:val="24"/>
          <w:szCs w:val="24"/>
          <w:lang w:val="en-US" w:eastAsia="zh-CN"/>
        </w:rPr>
        <w:t>前，</w:t>
      </w:r>
      <w:r>
        <w:rPr>
          <w:rFonts w:hint="eastAsia" w:ascii="方正楷体_GBK" w:eastAsia="方正楷体_GBK" w:cs="宋体"/>
          <w:color w:val="000000"/>
          <w:sz w:val="24"/>
          <w:szCs w:val="24"/>
        </w:rPr>
        <w:t>空腹准时到</w:t>
      </w:r>
      <w:r>
        <w:rPr>
          <w:rFonts w:hint="eastAsia" w:ascii="方正楷体_GBK" w:eastAsia="方正楷体_GBK" w:cs="宋体"/>
          <w:color w:val="000000"/>
          <w:sz w:val="24"/>
          <w:szCs w:val="24"/>
          <w:lang w:val="en-US" w:eastAsia="zh-CN"/>
        </w:rPr>
        <w:t>中共重庆市铜梁区委（巴川街道白龙大道118号）广场</w:t>
      </w:r>
      <w:r>
        <w:rPr>
          <w:rFonts w:hint="eastAsia" w:ascii="方正楷体_GBK" w:eastAsia="方正楷体_GBK" w:cs="宋体"/>
          <w:color w:val="000000"/>
          <w:sz w:val="24"/>
          <w:szCs w:val="24"/>
        </w:rPr>
        <w:t>集中，统一参加体检</w:t>
      </w:r>
      <w:r>
        <w:rPr>
          <w:rFonts w:hint="eastAsia" w:ascii="方正楷体_GBK" w:eastAsia="方正楷体_GBK" w:cs="宋体"/>
          <w:color w:val="000000"/>
          <w:sz w:val="24"/>
          <w:szCs w:val="24"/>
          <w:lang w:eastAsia="zh-CN"/>
        </w:rPr>
        <w:t>，</w:t>
      </w:r>
      <w:r>
        <w:rPr>
          <w:rFonts w:hint="eastAsia" w:ascii="方正楷体_GBK" w:eastAsia="方正楷体_GBK" w:cs="宋体"/>
          <w:color w:val="000000"/>
          <w:sz w:val="24"/>
          <w:szCs w:val="24"/>
        </w:rPr>
        <w:t>并请做好体检准备工作。</w:t>
      </w:r>
    </w:p>
    <w:p>
      <w:pPr>
        <w:spacing w:line="440" w:lineRule="exact"/>
      </w:pPr>
    </w:p>
    <w:sectPr>
      <w:footerReference r:id="rId3" w:type="default"/>
      <w:pgSz w:w="11906" w:h="16838"/>
      <w:pgMar w:top="1440" w:right="1134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仿宋_GB2312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285803443"/>
      <w:docPartObj>
        <w:docPartGallery w:val="autotext"/>
      </w:docPartObj>
    </w:sdtPr>
    <w:sdtContent>
      <w:p>
        <w:pPr>
          <w:pStyle w:val="2"/>
          <w:jc w:val="center"/>
        </w:pPr>
        <w:r>
          <w:rPr>
            <w:rFonts w:hint="eastAsia" w:ascii="仿宋_GB2312" w:eastAsia="仿宋_GB2312"/>
            <w:sz w:val="28"/>
            <w:szCs w:val="28"/>
          </w:rPr>
          <w:fldChar w:fldCharType="begin"/>
        </w:r>
        <w:r>
          <w:rPr>
            <w:rFonts w:hint="eastAsia" w:ascii="仿宋_GB2312" w:eastAsia="仿宋_GB2312"/>
            <w:sz w:val="28"/>
            <w:szCs w:val="28"/>
          </w:rPr>
          <w:instrText xml:space="preserve">PAGE   \* MERGEFORMAT</w:instrText>
        </w:r>
        <w:r>
          <w:rPr>
            <w:rFonts w:hint="eastAsia" w:ascii="仿宋_GB2312" w:eastAsia="仿宋_GB2312"/>
            <w:sz w:val="28"/>
            <w:szCs w:val="28"/>
          </w:rPr>
          <w:fldChar w:fldCharType="separate"/>
        </w:r>
        <w:r>
          <w:rPr>
            <w:rFonts w:ascii="仿宋_GB2312" w:eastAsia="仿宋_GB2312"/>
            <w:sz w:val="28"/>
            <w:szCs w:val="28"/>
            <w:lang w:val="zh-CN"/>
          </w:rPr>
          <w:t>15</w:t>
        </w:r>
        <w:r>
          <w:rPr>
            <w:rFonts w:hint="eastAsia" w:ascii="仿宋_GB2312" w:eastAsia="仿宋_GB2312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58360E"/>
    <w:rsid w:val="099324B3"/>
    <w:rsid w:val="317C0C28"/>
    <w:rsid w:val="40E92066"/>
    <w:rsid w:val="503B73D0"/>
    <w:rsid w:val="506D4D9B"/>
    <w:rsid w:val="596B6ED5"/>
    <w:rsid w:val="632E084D"/>
    <w:rsid w:val="63CB559F"/>
    <w:rsid w:val="646E2A67"/>
    <w:rsid w:val="65145BD6"/>
    <w:rsid w:val="66D31C28"/>
    <w:rsid w:val="74BD2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character" w:customStyle="1" w:styleId="6">
    <w:name w:val="font11"/>
    <w:basedOn w:val="4"/>
    <w:qFormat/>
    <w:uiPriority w:val="0"/>
    <w:rPr>
      <w:rFonts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7">
    <w:name w:val="font01"/>
    <w:basedOn w:val="4"/>
    <w:qFormat/>
    <w:uiPriority w:val="0"/>
    <w:rPr>
      <w:rFonts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8">
    <w:name w:val="font21"/>
    <w:basedOn w:val="4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9">
    <w:name w:val="font31"/>
    <w:basedOn w:val="4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25</TotalTime>
  <ScaleCrop>false</ScaleCrop>
  <LinksUpToDate>false</LinksUpToDate>
  <CharactersWithSpaces>0</CharactersWithSpaces>
  <Application>WPS Office_11.8.6.8556_F1E327BC-269C-435d-A152-05C5408002CA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</dc:creator>
  <cp:lastModifiedBy>AAA</cp:lastModifiedBy>
  <cp:lastPrinted>2021-05-15T11:33:00Z</cp:lastPrinted>
  <dcterms:modified xsi:type="dcterms:W3CDTF">2021-05-15T13:25:56Z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2052-11.8.6.8556</vt:lpwstr>
  </property>
  <property fmtid="{D5CDD505-2E9C-101B-9397-08002B2CF9AE}" pid="3" name="KSOSaveFontToCloudKey">
    <vt:lpwstr>1130271237_btnclosed</vt:lpwstr>
  </property>
  <property fmtid="{D5CDD505-2E9C-101B-9397-08002B2CF9AE}" pid="4" name="ICV">
    <vt:lpwstr>FA13303D6DB341789C8CB6D5C5AB9CC7</vt:lpwstr>
  </property>
</Properties>
</file>