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CE4" w:rsidRPr="00FA1CE4" w:rsidRDefault="00FA1CE4" w:rsidP="00FA1CE4">
      <w:pPr>
        <w:widowControl/>
        <w:spacing w:line="518" w:lineRule="atLeast"/>
        <w:jc w:val="left"/>
        <w:rPr>
          <w:rFonts w:ascii="宋体" w:eastAsia="宋体" w:hAnsi="宋体" w:cs="宋体"/>
          <w:kern w:val="0"/>
          <w:sz w:val="25"/>
          <w:szCs w:val="25"/>
        </w:rPr>
      </w:pPr>
      <w:r w:rsidRPr="00FA1CE4">
        <w:rPr>
          <w:rFonts w:ascii="Comic Sans MS" w:eastAsia="宋体" w:hAnsi="Comic Sans MS" w:cs="宋体"/>
          <w:kern w:val="0"/>
          <w:sz w:val="25"/>
          <w:szCs w:val="25"/>
        </w:rPr>
        <w:t>附件</w:t>
      </w:r>
      <w:r w:rsidRPr="00FA1CE4">
        <w:rPr>
          <w:rFonts w:ascii="Comic Sans MS" w:eastAsia="宋体" w:hAnsi="Comic Sans MS" w:cs="宋体"/>
          <w:kern w:val="0"/>
          <w:sz w:val="25"/>
          <w:szCs w:val="25"/>
        </w:rPr>
        <w:t>1</w:t>
      </w:r>
    </w:p>
    <w:p w:rsidR="00FA1CE4" w:rsidRPr="00FA1CE4" w:rsidRDefault="00FA1CE4" w:rsidP="00FA1CE4">
      <w:pPr>
        <w:widowControl/>
        <w:spacing w:line="605" w:lineRule="atLeast"/>
        <w:jc w:val="center"/>
        <w:rPr>
          <w:rFonts w:ascii="宋体" w:eastAsia="宋体" w:hAnsi="宋体" w:cs="宋体"/>
          <w:kern w:val="0"/>
          <w:sz w:val="25"/>
          <w:szCs w:val="25"/>
        </w:rPr>
      </w:pPr>
      <w:r w:rsidRPr="00FA1CE4">
        <w:rPr>
          <w:rFonts w:ascii="Comic Sans MS" w:eastAsia="仿宋" w:hAnsi="Comic Sans MS" w:cs="宋体"/>
          <w:kern w:val="0"/>
          <w:sz w:val="44"/>
          <w:szCs w:val="44"/>
        </w:rPr>
        <w:t>垫江县</w:t>
      </w:r>
      <w:r w:rsidRPr="00FA1CE4">
        <w:rPr>
          <w:rFonts w:ascii="宋体" w:eastAsia="宋体" w:hAnsi="宋体" w:cs="宋体"/>
          <w:kern w:val="0"/>
          <w:sz w:val="44"/>
          <w:szCs w:val="44"/>
        </w:rPr>
        <w:t>2021</w:t>
      </w:r>
      <w:r w:rsidRPr="00FA1CE4">
        <w:rPr>
          <w:rFonts w:ascii="Comic Sans MS" w:eastAsia="仿宋" w:hAnsi="Comic Sans MS" w:cs="宋体"/>
          <w:kern w:val="0"/>
          <w:sz w:val="44"/>
          <w:szCs w:val="44"/>
        </w:rPr>
        <w:t>年城区小学（幼儿园）遴选教师岗位一览表</w:t>
      </w:r>
    </w:p>
    <w:p w:rsidR="00FA1CE4" w:rsidRPr="00FA1CE4" w:rsidRDefault="00FA1CE4" w:rsidP="00FA1CE4">
      <w:pPr>
        <w:widowControl/>
        <w:spacing w:line="475" w:lineRule="atLeast"/>
        <w:jc w:val="left"/>
        <w:rPr>
          <w:rFonts w:ascii="宋体" w:eastAsia="宋体" w:hAnsi="宋体" w:cs="宋体"/>
          <w:kern w:val="0"/>
          <w:sz w:val="25"/>
          <w:szCs w:val="25"/>
        </w:rPr>
      </w:pPr>
    </w:p>
    <w:tbl>
      <w:tblPr>
        <w:tblW w:w="9288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241"/>
        <w:gridCol w:w="475"/>
        <w:gridCol w:w="2842"/>
        <w:gridCol w:w="980"/>
        <w:gridCol w:w="481"/>
        <w:gridCol w:w="659"/>
        <w:gridCol w:w="1057"/>
        <w:gridCol w:w="1553"/>
      </w:tblGrid>
      <w:tr w:rsidR="00FA1CE4" w:rsidRPr="00FA1CE4" w:rsidTr="00FA1CE4">
        <w:trPr>
          <w:trHeight w:val="264"/>
          <w:tblHeader/>
          <w:jc w:val="center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bookmarkStart w:id="0" w:name="_Hlk71470628"/>
            <w:bookmarkEnd w:id="0"/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遴选学校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人数</w:t>
            </w:r>
          </w:p>
        </w:tc>
        <w:tc>
          <w:tcPr>
            <w:tcW w:w="3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遴选学科及人数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遴选范围</w:t>
            </w:r>
          </w:p>
        </w:tc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学历</w:t>
            </w:r>
          </w:p>
        </w:tc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教师</w:t>
            </w:r>
          </w:p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资格证</w:t>
            </w: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笔试内容</w:t>
            </w:r>
          </w:p>
        </w:tc>
        <w:tc>
          <w:tcPr>
            <w:tcW w:w="170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备</w:t>
            </w:r>
            <w:r w:rsidRPr="00FA1CE4">
              <w:rPr>
                <w:rFonts w:ascii="Times New Roman" w:eastAsia="仿宋" w:hAnsi="Times New Roman" w:cs="Times New Roman"/>
                <w:color w:val="333333"/>
                <w:kern w:val="0"/>
                <w:sz w:val="24"/>
                <w:szCs w:val="24"/>
              </w:rPr>
              <w:t> </w:t>
            </w:r>
            <w:r w:rsidRPr="00FA1CE4">
              <w:rPr>
                <w:rFonts w:ascii="Times New Roman" w:eastAsia="仿宋" w:hAnsi="Times New Roman" w:cs="Times New Roman"/>
                <w:color w:val="333333"/>
                <w:kern w:val="0"/>
                <w:sz w:val="24"/>
                <w:szCs w:val="24"/>
              </w:rPr>
              <w:t> </w:t>
            </w:r>
            <w:r w:rsidRPr="00FA1CE4">
              <w:rPr>
                <w:rFonts w:ascii="Times New Roman" w:eastAsia="仿宋" w:hAnsi="Times New Roman" w:cs="Times New Roman"/>
                <w:color w:val="333333"/>
                <w:kern w:val="0"/>
                <w:sz w:val="24"/>
                <w:szCs w:val="24"/>
              </w:rPr>
              <w:t> 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注</w:t>
            </w:r>
          </w:p>
        </w:tc>
      </w:tr>
      <w:tr w:rsidR="00FA1CE4" w:rsidRPr="00FA1CE4" w:rsidTr="00FA1CE4">
        <w:trPr>
          <w:trHeight w:val="252"/>
          <w:jc w:val="center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桂溪小学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9</w:t>
            </w:r>
          </w:p>
        </w:tc>
        <w:tc>
          <w:tcPr>
            <w:tcW w:w="346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语文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4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、数学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3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、英语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、计算机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县内非城区在编在岗小学教师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专科及以上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小学及以上</w:t>
            </w:r>
          </w:p>
        </w:tc>
        <w:tc>
          <w:tcPr>
            <w:tcW w:w="115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小学段学科知识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英语及音乐、体育、美术、计算机学科与所学专业一致</w:t>
            </w:r>
          </w:p>
        </w:tc>
      </w:tr>
      <w:tr w:rsidR="00FA1CE4" w:rsidRPr="00FA1CE4" w:rsidTr="00FA1CE4">
        <w:trPr>
          <w:trHeight w:val="204"/>
          <w:jc w:val="center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 w:line="2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实验小学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 w:line="20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6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 w:line="20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语文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2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、数学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2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、计算机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FA1CE4" w:rsidRPr="00FA1CE4" w:rsidTr="00FA1CE4">
        <w:trPr>
          <w:trHeight w:val="240"/>
          <w:jc w:val="center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凤山小学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体育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、语文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FA1CE4" w:rsidRPr="00FA1CE4" w:rsidTr="00FA1CE4">
        <w:trPr>
          <w:trHeight w:val="228"/>
          <w:jc w:val="center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桂阳小学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 w:line="22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 w:line="22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语文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2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、数学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、英语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FA1CE4" w:rsidRPr="00FA1CE4" w:rsidTr="00FA1CE4">
        <w:trPr>
          <w:trHeight w:val="180"/>
          <w:jc w:val="center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桂北小学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英语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、音乐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、体育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FA1CE4" w:rsidRPr="00FA1CE4" w:rsidTr="00FA1CE4">
        <w:trPr>
          <w:trHeight w:val="216"/>
          <w:jc w:val="center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 w:line="21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城北小学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 w:line="21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 w:line="216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语文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FA1CE4" w:rsidRPr="00FA1CE4" w:rsidTr="00FA1CE4">
        <w:trPr>
          <w:trHeight w:val="480"/>
          <w:jc w:val="center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桂东小学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语文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6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、数学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4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、英语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、音乐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、体育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、美术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、计算机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FA1CE4" w:rsidRPr="00FA1CE4" w:rsidTr="00FA1CE4">
        <w:trPr>
          <w:trHeight w:val="564"/>
          <w:jc w:val="center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玉鼎小学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28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语文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13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、数学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7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、英语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2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、体育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3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、音乐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2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、美术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FA1CE4" w:rsidRPr="00FA1CE4" w:rsidTr="00FA1CE4">
        <w:trPr>
          <w:trHeight w:val="192"/>
          <w:jc w:val="center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文化路小学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 w:line="19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 w:line="192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音乐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FA1CE4" w:rsidRPr="00FA1CE4" w:rsidTr="00FA1CE4">
        <w:trPr>
          <w:trHeight w:val="180"/>
          <w:jc w:val="center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城南小学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 w:line="18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语文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、数学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FA1CE4" w:rsidRPr="00FA1CE4" w:rsidTr="00FA1CE4">
        <w:trPr>
          <w:trHeight w:val="516"/>
          <w:jc w:val="center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牡丹湖小学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20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语文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10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、数学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5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、音乐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、体育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2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、美术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、计算机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</w:tr>
      <w:tr w:rsidR="00FA1CE4" w:rsidRPr="00FA1CE4" w:rsidTr="00FA1CE4">
        <w:trPr>
          <w:trHeight w:val="444"/>
          <w:jc w:val="center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县教委示范</w:t>
            </w:r>
          </w:p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幼儿园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音乐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、体育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、美术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0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县内非城区在编在岗幼儿园教师（含学前教育公费师范毕业生现</w:t>
            </w: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lastRenderedPageBreak/>
              <w:t>任教小学教师）、具有幼儿园教师资格的教师</w:t>
            </w:r>
          </w:p>
        </w:tc>
        <w:tc>
          <w:tcPr>
            <w:tcW w:w="5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lastRenderedPageBreak/>
              <w:t>专科及以上</w:t>
            </w:r>
          </w:p>
        </w:tc>
        <w:tc>
          <w:tcPr>
            <w:tcW w:w="7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幼儿园教师及以上</w:t>
            </w:r>
          </w:p>
        </w:tc>
        <w:tc>
          <w:tcPr>
            <w:tcW w:w="11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．报考学前教育笔试内容为学前教育段学科知识；</w:t>
            </w:r>
          </w:p>
          <w:p w:rsidR="00FA1CE4" w:rsidRPr="00FA1CE4" w:rsidRDefault="00FA1CE4" w:rsidP="00FA1CE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2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．报考其他学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lastRenderedPageBreak/>
              <w:t>科笔试内空为小学段相应学科知识。</w:t>
            </w:r>
          </w:p>
        </w:tc>
        <w:tc>
          <w:tcPr>
            <w:tcW w:w="170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lastRenderedPageBreak/>
              <w:t>1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．报考学前教育专业为学前教育、幼儿教育、学前教育学、早期教育、初等教育（学前教育）及音乐与舞蹈学类、音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lastRenderedPageBreak/>
              <w:t>乐教育专业；</w:t>
            </w:r>
          </w:p>
          <w:p w:rsidR="00FA1CE4" w:rsidRPr="00FA1CE4" w:rsidRDefault="00FA1CE4" w:rsidP="00FA1CE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2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．报考音乐、体育、美术、计算机学科须与所学专业一致。</w:t>
            </w:r>
          </w:p>
        </w:tc>
      </w:tr>
      <w:tr w:rsidR="00FA1CE4" w:rsidRPr="00FA1CE4" w:rsidTr="00FA1CE4">
        <w:trPr>
          <w:trHeight w:val="492"/>
          <w:jc w:val="center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县教委实验</w:t>
            </w:r>
          </w:p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幼儿园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6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学前教育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3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、音乐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、美术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、计算机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A1CE4" w:rsidRPr="00FA1CE4" w:rsidTr="00FA1CE4">
        <w:trPr>
          <w:trHeight w:val="492"/>
          <w:jc w:val="center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县教委朝阳</w:t>
            </w:r>
          </w:p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lastRenderedPageBreak/>
              <w:t>幼儿园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lastRenderedPageBreak/>
              <w:t>9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学前教育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7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、音乐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、体育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A1CE4" w:rsidRPr="00FA1CE4" w:rsidTr="00FA1CE4">
        <w:trPr>
          <w:trHeight w:val="264"/>
          <w:jc w:val="center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lastRenderedPageBreak/>
              <w:t>桂溪中心幼儿园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学前教育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3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、音乐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、体育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A1CE4" w:rsidRPr="00FA1CE4" w:rsidTr="00FA1CE4">
        <w:trPr>
          <w:trHeight w:val="300"/>
          <w:jc w:val="center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桂阳中心幼儿园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学前教育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3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、音乐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  <w:r w:rsidRPr="00FA1CE4">
              <w:rPr>
                <w:rFonts w:ascii="Comic Sans MS" w:eastAsia="仿宋" w:hAnsi="Comic Sans MS" w:cs="宋体"/>
                <w:color w:val="333333"/>
                <w:kern w:val="0"/>
                <w:sz w:val="24"/>
                <w:szCs w:val="24"/>
              </w:rPr>
              <w:t>、体育</w:t>
            </w: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A1CE4" w:rsidRPr="00FA1CE4" w:rsidTr="00FA1CE4">
        <w:trPr>
          <w:trHeight w:val="216"/>
          <w:jc w:val="center"/>
        </w:trPr>
        <w:tc>
          <w:tcPr>
            <w:tcW w:w="14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 w:line="21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合计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 w:line="21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  <w:r w:rsidRPr="00FA1CE4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122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A1CE4" w:rsidRPr="00FA1CE4" w:rsidRDefault="00FA1CE4" w:rsidP="00FA1CE4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22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1CE4" w:rsidRPr="00FA1CE4" w:rsidRDefault="00FA1CE4" w:rsidP="00FA1CE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FA1CE4" w:rsidRPr="00FA1CE4" w:rsidRDefault="00FA1CE4" w:rsidP="00FA1CE4">
      <w:pPr>
        <w:widowControl/>
        <w:spacing w:line="252" w:lineRule="atLeast"/>
        <w:jc w:val="left"/>
        <w:rPr>
          <w:rFonts w:ascii="宋体" w:eastAsia="宋体" w:hAnsi="宋体" w:cs="宋体"/>
          <w:kern w:val="0"/>
          <w:sz w:val="25"/>
          <w:szCs w:val="25"/>
        </w:rPr>
      </w:pPr>
    </w:p>
    <w:p w:rsidR="009F6411" w:rsidRDefault="009F6411"/>
    <w:sectPr w:rsidR="009F6411" w:rsidSect="009F64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A1CE4"/>
    <w:rsid w:val="009F6411"/>
    <w:rsid w:val="00FA1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4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FA1C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Normal (Web)"/>
    <w:basedOn w:val="a"/>
    <w:uiPriority w:val="99"/>
    <w:unhideWhenUsed/>
    <w:rsid w:val="00FA1C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5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Company>HP</Company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2021-05-22T07:03:00Z</dcterms:created>
  <dcterms:modified xsi:type="dcterms:W3CDTF">2021-05-22T07:03:00Z</dcterms:modified>
</cp:coreProperties>
</file>