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73" w:rsidRPr="00A13E73" w:rsidRDefault="00A13E73" w:rsidP="00A13E73">
      <w:pPr>
        <w:widowControl/>
        <w:shd w:val="clear" w:color="auto" w:fill="FFFFFF"/>
        <w:spacing w:after="146" w:line="439" w:lineRule="atLeast"/>
        <w:jc w:val="left"/>
        <w:rPr>
          <w:rFonts w:ascii="微软雅黑" w:eastAsia="微软雅黑" w:hAnsi="微软雅黑" w:cs="宋体"/>
          <w:color w:val="333333"/>
          <w:kern w:val="0"/>
          <w:sz w:val="20"/>
          <w:szCs w:val="20"/>
        </w:rPr>
      </w:pPr>
      <w:r w:rsidRPr="00A13E73">
        <w:rPr>
          <w:rFonts w:ascii="方正黑体_GBK" w:eastAsia="方正黑体_GBK" w:hAnsi="微软雅黑" w:cs="宋体" w:hint="eastAsia"/>
          <w:color w:val="333333"/>
          <w:kern w:val="0"/>
          <w:sz w:val="26"/>
          <w:szCs w:val="26"/>
        </w:rPr>
        <w:t>附件2</w:t>
      </w:r>
    </w:p>
    <w:p w:rsidR="00A13E73" w:rsidRPr="00A13E73" w:rsidRDefault="00A13E73" w:rsidP="00A13E73">
      <w:pPr>
        <w:widowControl/>
        <w:shd w:val="clear" w:color="auto" w:fill="FFFFFF"/>
        <w:spacing w:after="146" w:line="439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A13E73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</w:rPr>
        <w:t>6月20日面试安排表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428"/>
        <w:gridCol w:w="5076"/>
      </w:tblGrid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3"/>
              </w:rPr>
              <w:t>序号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3"/>
              </w:rPr>
              <w:t>招录单位及岗位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北碚不动产登记中心党务文秘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北碚不动产登记中心受理审查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璧山区规划和自然资源局基层所土地管理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涪陵区规划和自然资源局基层所地理信息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涪陵区规划和自然资源局基层所地质勘查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涪陵区规划勘测院规划管理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九龙坡不动产登记中心会计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南川区规划和自然资源局基层所建筑管理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南川区规划和自然资源局基层所数据分析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南川区规划和自然资源局基层所信息管理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綦江区规划和自然资源局基层所土地管理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荣昌区规划和自然资源局基层所地理信息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荣昌区规划和自然资源局基层所建筑管理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潼南区不动产登记中心土地管理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潼南区不动产登记中心信息管理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潼南区规划和自然资源局基层所规划管理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潼南区规划和自然资源局基层所综合管理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潼南区土地储备整治中心会计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长寿区不动产档案馆信息管理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长寿区不动产登记中心受理审查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长寿区不动产登记中心信息管理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长寿区城乡规划服务中心规划管理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长寿区规划和自然资源局基层所规划管理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长寿区规划和自然资源局基层所土地管理</w:t>
            </w:r>
          </w:p>
        </w:tc>
      </w:tr>
      <w:tr w:rsidR="00A13E73" w:rsidRPr="00A13E73" w:rsidTr="00A13E73">
        <w:trPr>
          <w:trHeight w:val="232"/>
          <w:jc w:val="center"/>
        </w:trPr>
        <w:tc>
          <w:tcPr>
            <w:tcW w:w="14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5076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13E73" w:rsidRPr="00A13E73" w:rsidRDefault="00A13E73" w:rsidP="00A13E73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A13E7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长寿区矿产资源管理办公室规划管理</w:t>
            </w:r>
          </w:p>
        </w:tc>
      </w:tr>
    </w:tbl>
    <w:p w:rsidR="00A13E73" w:rsidRPr="00A13E73" w:rsidRDefault="00A13E73" w:rsidP="00A13E73">
      <w:pPr>
        <w:widowControl/>
        <w:shd w:val="clear" w:color="auto" w:fill="FFFFFF"/>
        <w:spacing w:after="146" w:line="439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A13E73">
        <w:rPr>
          <w:rFonts w:ascii="方正仿宋_GBK" w:eastAsia="方正仿宋_GBK" w:hAnsi="微软雅黑" w:cs="宋体" w:hint="eastAsia"/>
          <w:color w:val="333333"/>
          <w:kern w:val="0"/>
          <w:sz w:val="26"/>
          <w:szCs w:val="26"/>
        </w:rPr>
        <w:t> </w:t>
      </w:r>
    </w:p>
    <w:p w:rsidR="00452C31" w:rsidRDefault="00452C31"/>
    <w:sectPr w:rsidR="00452C31" w:rsidSect="00452C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3E73"/>
    <w:rsid w:val="00452C31"/>
    <w:rsid w:val="00A1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C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3E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13E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HP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2021-06-16T08:19:00Z</dcterms:created>
  <dcterms:modified xsi:type="dcterms:W3CDTF">2021-06-16T08:19:00Z</dcterms:modified>
</cp:coreProperties>
</file>