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黑体_GBK" w:hAnsi="Times New Roman" w:eastAsia="方正黑体_GBK" w:cs="Times New Roman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汉简简体" w:eastAsia="方正黑体_GBK" w:cs="方正汉简简体"/>
          <w:sz w:val="32"/>
          <w:szCs w:val="32"/>
        </w:rPr>
        <w:t>附件</w:t>
      </w:r>
      <w:r>
        <w:rPr>
          <w:rFonts w:hint="eastAsia" w:ascii="方正黑体_GBK" w:hAnsi="Times New Roman" w:eastAsia="方正黑体_GBK" w:cs="Times New Roman"/>
          <w:sz w:val="32"/>
          <w:szCs w:val="32"/>
        </w:rPr>
        <w:t>3</w:t>
      </w:r>
    </w:p>
    <w:p>
      <w:pPr>
        <w:pStyle w:val="5"/>
        <w:spacing w:line="784" w:lineRule="exact"/>
        <w:rPr>
          <w:rFonts w:ascii="方正小标宋_GBK" w:eastAsia="方正小标宋_GBK"/>
          <w:b w:val="0"/>
          <w:bCs w:val="0"/>
          <w:lang w:eastAsia="zh-CN"/>
        </w:rPr>
      </w:pPr>
      <w:r>
        <w:rPr>
          <w:rFonts w:hint="eastAsia" w:ascii="方正小标宋_GBK" w:hAnsi="Times New Roman" w:eastAsia="方正小标宋_GBK" w:cs="Times New Roman"/>
          <w:b w:val="0"/>
          <w:bCs w:val="0"/>
          <w:color w:val="333333"/>
          <w:spacing w:val="-11"/>
          <w:shd w:val="clear" w:color="auto" w:fill="FDFDFD"/>
          <w:lang w:eastAsia="zh-CN"/>
        </w:rPr>
        <w:t>QS</w:t>
      </w:r>
      <w:r>
        <w:rPr>
          <w:rFonts w:hint="eastAsia" w:ascii="方正小标宋_GBK" w:eastAsia="方正小标宋_GBK"/>
          <w:b w:val="0"/>
          <w:bCs w:val="0"/>
          <w:color w:val="333333"/>
          <w:spacing w:val="-25"/>
          <w:shd w:val="clear" w:color="auto" w:fill="FDFDFD"/>
          <w:lang w:eastAsia="zh-CN"/>
        </w:rPr>
        <w:t>发布的</w:t>
      </w:r>
      <w:r>
        <w:rPr>
          <w:rFonts w:hint="eastAsia" w:ascii="方正小标宋_GBK" w:hAnsi="Times New Roman" w:eastAsia="方正小标宋_GBK" w:cs="Times New Roman"/>
          <w:b w:val="0"/>
          <w:bCs w:val="0"/>
          <w:color w:val="333333"/>
          <w:spacing w:val="-17"/>
          <w:shd w:val="clear" w:color="auto" w:fill="FDFDFD"/>
          <w:lang w:eastAsia="zh-CN"/>
        </w:rPr>
        <w:t>2020</w:t>
      </w:r>
      <w:r>
        <w:rPr>
          <w:rFonts w:hint="eastAsia" w:ascii="方正小标宋_GBK" w:eastAsia="方正小标宋_GBK"/>
          <w:b w:val="0"/>
          <w:bCs w:val="0"/>
          <w:color w:val="333333"/>
          <w:spacing w:val="-32"/>
          <w:shd w:val="clear" w:color="auto" w:fill="FDFDFD"/>
          <w:lang w:eastAsia="zh-CN"/>
        </w:rPr>
        <w:t>世界大学前</w:t>
      </w:r>
      <w:r>
        <w:rPr>
          <w:rFonts w:hint="eastAsia" w:ascii="方正小标宋_GBK" w:hAnsi="Times New Roman" w:eastAsia="方正小标宋_GBK" w:cs="Times New Roman"/>
          <w:b w:val="0"/>
          <w:bCs w:val="0"/>
          <w:color w:val="333333"/>
          <w:spacing w:val="-15"/>
          <w:shd w:val="clear" w:color="auto" w:fill="FDFDFD"/>
          <w:lang w:eastAsia="zh-CN"/>
        </w:rPr>
        <w:t>500</w:t>
      </w:r>
      <w:r>
        <w:rPr>
          <w:rFonts w:hint="eastAsia" w:ascii="方正小标宋_GBK" w:eastAsia="方正小标宋_GBK"/>
          <w:b w:val="0"/>
          <w:bCs w:val="0"/>
          <w:color w:val="333333"/>
          <w:spacing w:val="-38"/>
          <w:shd w:val="clear" w:color="auto" w:fill="FDFDFD"/>
          <w:lang w:eastAsia="zh-CN"/>
        </w:rPr>
        <w:t>位高校名单</w:t>
      </w: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排名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学校名称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国家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/</w:t>
            </w: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麻省理工学院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斯坦福大学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哈佛大学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牛津大学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加州理工学院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苏黎世联邦理工学院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剑桥大学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伦敦大学学院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帝国理工学院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芝加哥大学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南洋理工大学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新加坡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新加坡国立大学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新加坡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普林斯顿大学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康奈尔大学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宾夕法尼亚大学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清华大学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耶鲁大学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哥伦比亚大学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531" w:right="1531" w:bottom="1531" w:left="1531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</w:t>
            </w:r>
            <w:r>
              <w:rPr>
                <w:rFonts w:ascii="方正仿宋_GBK" w:eastAsia="方正仿宋_GBK"/>
                <w:sz w:val="24"/>
              </w:rPr>
              <w:t>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洛桑联邦理工学院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爱丁堡大学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密歇根大学安娜堡分校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9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"https://www.dxsbb.com/news/list_98.html"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北京大学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东京大学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约翰霍普金斯大学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杜克大学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香港大学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中国香港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曼彻斯特大学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加州大学伯克利分校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澳洲国立大学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多伦多大学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西北大学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香港科技大学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中国香港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伦敦大学国王学院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京都大学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麦吉尔大学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加州大学洛杉矶分校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首尔国立大学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墨尔本大学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纽约大学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复旦大学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韩国高等科技学院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悉尼大学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新南威尔士大学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伦敦政治经济学院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加州大学圣地亚哥分校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香港中文大学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中国香港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昆士兰大学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卡耐基梅隆大学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布里斯托大学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代尔夫特理工大学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英属哥伦比亚大学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香港城市大学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中国香港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巴黎第九大学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6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"https://www.dxsbb.com/news/list_110.html"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浙江大学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慕尼黑工业大学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威斯康辛大学麦迪逊分校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布朗大学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莫纳什大学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58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东京工业大学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巴黎高等理工学院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6"/>
              <w:ind w:left="2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"https://www.dxsbb.com/news/list_116.html"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上海交通大学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华威大学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慕尼黑大学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阿姆斯特丹大学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德克萨斯大学奥斯汀分校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海德堡大学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格拉斯哥大学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华盛顿大学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69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国立台湾大学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大阪大学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佐治亚理工学院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哥本哈根大学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丹麦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布宜诺斯艾利斯大学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阿根廷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伊利诺伊大学厄本那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  <w:lang w:eastAsia="zh-CN"/>
              </w:rPr>
              <w:t>-</w:t>
            </w: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香槟分校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苏黎世大学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索邦大学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杜伦大学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78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谢菲尔德大学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鲁汶大学（荷语）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比利时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伯明翰大学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东北大学（日本）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高丽大学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莫斯科国立大学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莱斯大学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西澳大学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浦项科技大学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奥克兰大学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中国科学技术大学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北卡罗来纳大学教堂山分校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香港理工大学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中国香港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隆德大学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宾州州立大学公园分校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利兹大学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成均馆大学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诺丁汉大学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南安普敦大学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波士顿大学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瑞典皇家理工学院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圣安德鲁斯大学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俄亥俄州立大学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埃因霍温理工大学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墨西哥国立自治大学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墨西哥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加州大学戴维斯分校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延世大学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阿德雷德大学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赫尔辛基大学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都柏林三一学院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爱尔兰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108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圣路易斯华盛顿大学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日内瓦大学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普渡大学西拉法叶分校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丹麦理工大学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丹麦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阿尔伯塔大学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格罗宁根大学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名古屋大学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圣保罗大学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乌普萨拉大学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莱顿大学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119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奥斯陆大学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挪威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柏林洪堡大学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南京大学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乌得勒支大学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伯尔尼大学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卡尔斯鲁厄理工学院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瓦格宁根大学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伦敦大学玛丽女王学院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智利天主大学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智利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兰卡斯特大学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南加州大学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柏林自由大学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根特大学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比利时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北海道大学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九州大学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阿尔托大学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加州大学圣塔芭芭拉分校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马里兰大学学院公园分校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蒙特利尔大学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亚琛工业大学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法国中央理工学院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查尔姆斯工业大学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麦克马斯特大学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匹兹堡大学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悉尼科技大学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密歇根州立大学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奥胡斯大学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丹麦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纽卡斯尔大学（英国）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柏林工业大学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约克大学（英国）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149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米兰理工大学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汉阳大学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巴塞尔大学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印度理工学院孟买分校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洛桑大学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卡迪夫大学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维也纳大学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奥地利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艾茉莉大学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明尼苏达大学双城分校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蒙特雷理工学院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墨西哥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159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马来西亚博特拉大学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9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"https://www.dxsbb.com/news/list_196.html"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里昂高等师范学院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马来西亚国民大学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耶路撒冷希伯来大学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以色列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卑尔根大学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挪威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埃克塞特大学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巴塞罗那大学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马来西亚理科大学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鲁汶大学（法语）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比利时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佛罗里达大学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蒂宾根大学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169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弗莱堡大学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罗切斯特大学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国立清华大学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贝尔法斯特女王大学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滑铁卢大学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奥塔戈大学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比萨圣安娜大学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博洛尼亚大学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凯斯西储大学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179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德累斯顿工业大学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利物浦大学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印度理工学院德里分校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伊拉斯姆斯大学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印度科学学院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都柏林大学学院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爱尔兰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阿卜杜勒阿齐兹国王大学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沙特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特文特大学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巴塞罗那自治大学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德州农工大学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智利大学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智利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斯德哥尔摩大学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维也纳工业大学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奥地利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马德里自治大学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阿伯丁大学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布鲁塞尔自由大学（荷语）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比利时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早稻田大学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哥廷根大学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开普敦大学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198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弗吉尼亚大学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庆应义塾大学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法赫德国王石油与矿产大学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沙特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范德堡大学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罗马第一大学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比萨高等师范学院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雷丁大学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科罗拉多大学博尔德分校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国立哈萨克大学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哈萨克斯坦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达特茅斯学院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纽卡斯尔大学（澳洲）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圣母大学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83"/>
              <w:ind w:left="369"/>
              <w:rPr>
                <w:rFonts w:ascii="方正仿宋_GBK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"https://www.dxsbb.com/news/list_194.html" \h </w:instrText>
            </w:r>
            <w:r>
              <w:fldChar w:fldCharType="separate"/>
            </w:r>
            <w:r>
              <w:rPr>
                <w:rFonts w:hint="eastAsia" w:ascii="方正仿宋_GBK" w:eastAsia="方正仿宋_GBK"/>
              </w:rPr>
              <w:t>211</w:t>
            </w:r>
            <w:r>
              <w:rPr>
                <w:rFonts w:hint="eastAsia" w:ascii="方正仿宋_GBK" w:eastAsia="方正仿宋_GBK"/>
              </w:rPr>
              <w:fldChar w:fldCharType="end"/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西安大略大学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马德里康普斯顿大学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卧龙岗大学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坎皮纳斯大学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亚利桑那州立大学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ind w:left="355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惠灵顿维多利亚大学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奈梅亨大学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特拉维夫大学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以色列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加州大学尔湾分校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219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阿姆斯特丹自由大学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拉夫堡大学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安特卫普大学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比利时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昆士兰科技大学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6"/>
              <w:ind w:left="2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"https://www.dxsbb.com/news/list_32.html"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国立成功大学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乔治敦大学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国立交通大学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汉堡大学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坎特伯雷大学（新西兰）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科廷大学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新西伯利亚国立大学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伊利诺伊大学芝加哥分校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卡尔加里大学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圣彼得堡国立大学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洛斯安第斯大学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哥伦比亚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帕多瓦大学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麦考瑞大学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皇家墨尔本理工大学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马斯特里赫特大学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皇后大学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莱斯特大学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巴黎政治学院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波恩大学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贝鲁特美国大学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黎巴嫩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纳瓦拉大学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萨塞克斯大学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朱拉隆功大学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泰国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庆熙大学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249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巴黎高等电信学院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巴黎高等路桥学院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国立台湾科技大学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布鲁塞尔自由大学（法语）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比利时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塔夫斯大学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哥伦比亚国立大学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哥伦比亚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哥德堡大学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以色列理工学院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以色列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武汉大学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259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高威大学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爱尔兰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达姆施塔特工业大学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香港浸会大学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中国香港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罗格斯大学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巴黎第十一大学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亚利桑那大学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同济大学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因斯布鲁克大学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奥地利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怀卡托大学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哈里发大学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阿联酋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托木斯克国立大学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筑波大学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迪肯大学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印度理工学院马德拉斯分校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迈阿密大学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南澳大学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萨里大学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卡塔尔大学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卡塔尔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北京师范大学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哈尔滨工业大学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279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斯图加特大学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戴尔豪斯大学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印度理工学院克勒格布尔分校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沙特国王大学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沙特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渥太华大学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鲍曼大学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北卡罗来纳州立大学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庞培法布拉大学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梅西大学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国立阳明大学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中山大学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287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图库大学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布拉格查尔斯大学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捷克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印度理工学院坎普尔分校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伦敦大学皇家霍洛威学院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法兰克福大学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塔斯马尼亚大学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印度尼西亚大学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斯凯莱德大学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马德里卡洛斯三世大学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298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文莱达鲁萨兰大学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文莱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加泰罗尼亚理工大学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塔尔图大学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爱沙尼亚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莫斯科物理技术学院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米兰大学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邓迪大学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巴黎第一大学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马萨诸塞大学阿默斯特分校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西安交通大学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科隆大学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309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伦敦大学亚非学院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科克大学学院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爱尔兰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格拉茨工业大学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奥地利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卡尚高等师范学院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印第安纳大学伯明顿分校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赫瑞瓦特大学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玛希隆大学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泰国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西门菲莎大学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曼海姆大学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东安格利亚大学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319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埃尔朗根</w:t>
            </w: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-</w:t>
            </w: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纽伦堡大学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格里菲斯大学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加札马达大学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光州科技学院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俄罗斯国立高等经济学院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奥尔堡大学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丹麦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林雪平大学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夏威夷大学马诺阿分校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弗吉尼亚理工学院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伦敦大学伯克贝克学院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莫斯科核子研究大学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阿联酋大学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阿联酋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万隆理工学院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梨花女子大学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国立台湾师范大学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广岛大学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得恩普萨大学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乔治华盛顿大学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瓦伦西亚理工大学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雅盖隆大学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338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里斯本大学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葡萄牙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于默奥大学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耶拿大学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乌尔姆大学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纽约州立大学水牛城分校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东北大学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阿根廷天主大学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阿根廷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于韦斯屈莱大学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明斯特大学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都灵理工大学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伦敦城市大学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349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华沙大学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白俄罗斯国立大学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白俄罗斯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格勒诺布尔大学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波尔图大学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葡萄牙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犹他大学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布拉格化工大学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捷克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林肯大学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菲律宾大学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菲律宾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里约热内卢联邦大学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布鲁内尔大学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挪威科技大学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挪威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纽约州立大学石溪分校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东京医科齿科大学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359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叶史瓦大学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364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维多利亚大学（加拿大）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364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乌拉尔联邦大学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366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莫斯科国立国际关系学院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367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加州大学圣克鲁兹分校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肯特大学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埃塞克斯大学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沙迦美国大学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阿联酋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堪萨斯大学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南丹麦大学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丹麦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奥卢大学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巴基斯坦工程与应用科学学院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巴基斯坦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牛津布鲁克斯大学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詹姆斯库克大学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康涅狄格大学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苏丹卡布斯大学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台北医学大学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斯特拉斯堡大学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379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文莱工业大学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文莱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印度理工学院鲁尔基分校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伦斯勒理工学院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斯威本科技大学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383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巴勒莫大学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阿根廷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托木斯克理工大学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中国澳门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特伦托大学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特罗姆瑟大学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挪威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喀山联邦大学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俄罗斯友谊大学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科罗拉多大学丹佛分校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神户大学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坦佩雷理工大学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开罗美国大学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埃及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圣加仑大学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瑞士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398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维克森林大学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华中科技大学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拉筹伯大学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伊斯兰堡国立科技大学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巴基斯坦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阿根廷奥斯特拉尔大学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阿根廷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金山大学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华盛顿州立大学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科英布拉大学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葡萄牙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韩国外国语大学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沙里夫理工大学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伊朗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407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田纳西大学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美因茨大学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国立中山大学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韩国中央大学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林茨大学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奥地利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上海大学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蒂尔堡大学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荷兰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拉瓦尔大学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伦敦大学金史密斯学院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国立欧亚大学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哈萨克斯坦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本古里安大学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以色列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419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杜兰大学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伊利诺伊理工学院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新葡京大学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葡萄牙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爱荷华大学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佛林德斯大学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那不勒斯腓特烈二世大学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康斯坦茨大学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国立中央大学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斯泰伦博斯大学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南非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都柏林城市大学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爱尔兰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9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"https://www.dxsbb.com/news/list_120.html"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天津大学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429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列日大学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比利时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波士顿学院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萨拉戈萨大学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435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马德里理工大学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西班牙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北京理工大学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436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圣彼得堡国立信息技术大学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贝尔格拉诺大学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阿根廷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圣彼得堡理工大学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圣保罗联邦大学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439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萨斯喀彻温大学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阿斯顿大学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奥克兰理工大学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新西兰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邦德大学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千叶大学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科罗拉多州立大学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思特雅大学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佛罗里达州立大学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一桥大学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448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佛罗伦萨大学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意大利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科奇大学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土耳其</w:t>
            </w:r>
          </w:p>
        </w:tc>
      </w:tr>
      <w:tr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俄罗斯国立科技大学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俄国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厦门大学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东国大学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雅典国立科技大学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希腊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西江大学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加州大学河滨分校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波尔多大学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458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维尔纽斯大学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立陶宛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马里兰大学巴尔的摩郡分校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俄勒冈州立大学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北京航空航天大学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康考迪亚大学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加拿大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维尔茨堡大学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斯旺西大学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韩国天主大学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韩国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北京科技大学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布兰迪斯大学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哈韦里安纳主教大学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哥伦比亚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6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"https://www.dxsbb.com/news/list_100.html"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山东大学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萨尔大学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西悉尼大学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468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横滨市立大学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日本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474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秘鲁天主大学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秘鲁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474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佐治亚大学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474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德里大学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477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新加坡管理大学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新加坡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478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基尔大学（德国）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德国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478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斯特林大学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华南理工大学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</w:tbl>
    <w:p>
      <w:pPr>
        <w:jc w:val="center"/>
        <w:rPr>
          <w:rFonts w:ascii="方正仿宋_GBK" w:hAnsi="方正汉简简体" w:eastAsia="方正仿宋_GBK" w:cs="方正汉简简体"/>
          <w:sz w:val="24"/>
          <w:szCs w:val="24"/>
        </w:rPr>
        <w:sectPr>
          <w:pgSz w:w="11910" w:h="16840"/>
          <w:pgMar w:top="1420" w:right="1580" w:bottom="280" w:left="1280" w:header="720" w:footer="720" w:gutter="0"/>
          <w:cols w:space="720" w:num="1"/>
        </w:sectPr>
      </w:pPr>
    </w:p>
    <w:tbl>
      <w:tblPr>
        <w:tblStyle w:val="44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700"/>
        <w:gridCol w:w="3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480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哥伦比亚外事大学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哥伦比亚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圣保罗州立大学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巴西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482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马来西亚石油大学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马来西亚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阿伯斯威大学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英国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长庚大学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中国台湾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6"/>
              <w:jc w:val="center"/>
              <w:rPr>
                <w:rFonts w:ascii="方正仿宋_GBK" w:hAnsi="方正汉简简体" w:eastAsia="方正仿宋_GBK" w:cs="方正汉简简体"/>
              </w:rPr>
            </w:pPr>
            <w:r>
              <w:fldChar w:fldCharType="begin"/>
            </w:r>
            <w:r>
              <w:instrText xml:space="preserve"> HYPERLINK "https://www.dxsbb.com/news/list_119.html" \h </w:instrText>
            </w:r>
            <w:r>
              <w:fldChar w:fldCharType="separate"/>
            </w:r>
            <w:r>
              <w:rPr>
                <w:rFonts w:hint="eastAsia" w:ascii="方正仿宋_GBK" w:hAnsi="方正汉简简体" w:eastAsia="方正仿宋_GBK" w:cs="方正汉简简体"/>
              </w:rPr>
              <w:t>吉林大学</w:t>
            </w:r>
            <w:r>
              <w:rPr>
                <w:rFonts w:hint="eastAsia" w:ascii="方正仿宋_GBK" w:hAnsi="方正汉简简体" w:eastAsia="方正仿宋_GBK" w:cs="方正汉简简体"/>
              </w:rPr>
              <w:fldChar w:fldCharType="end"/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中国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堪培拉大学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澳大利亚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484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韦恩州立大学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阿米喀布尔理工大学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伊朗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489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智利圣地亚哥大学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智利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印度理工学院古瓦哈提分校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印度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拉彭兰塔理工大学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  <w:lang w:eastAsia="zh-CN"/>
              </w:rPr>
              <w:t>南哈萨克斯坦州立大学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哈萨克斯坦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蒙得维的亚大学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乌拉圭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马赛大学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4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特拉华大学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9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491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哈尔科夫国立大学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乌克兰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布拉格工业大学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捷克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蒙彼利埃大学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法国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72"/>
              <w:jc w:val="center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</w:rPr>
              <w:t>498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东芬兰大学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7"/>
              <w:jc w:val="center"/>
              <w:rPr>
                <w:rFonts w:ascii="方正仿宋_GBK" w:hAnsi="方正汉简简体" w:eastAsia="方正仿宋_GBK" w:cs="方正汉简简体"/>
                <w:sz w:val="24"/>
                <w:szCs w:val="24"/>
              </w:rPr>
            </w:pPr>
            <w:r>
              <w:rPr>
                <w:rFonts w:hint="eastAsia" w:ascii="方正仿宋_GBK" w:hAnsi="方正汉简简体" w:eastAsia="方正仿宋_GBK" w:cs="方正汉简简体"/>
                <w:sz w:val="24"/>
                <w:szCs w:val="24"/>
              </w:rPr>
              <w:t>芬兰</w:t>
            </w:r>
          </w:p>
        </w:tc>
      </w:tr>
    </w:tbl>
    <w:p>
      <w:pPr>
        <w:widowControl/>
        <w:jc w:val="left"/>
      </w:pPr>
      <w:r>
        <w:br w:type="page"/>
      </w:r>
    </w:p>
    <w:p>
      <w:pPr>
        <w:rPr>
          <w:rFonts w:ascii="方正黑体_GBK" w:hAnsi="方正大黑_GBK" w:eastAsia="方正黑体_GBK" w:cs="方正大黑_GBK"/>
          <w:bCs/>
          <w:sz w:val="32"/>
          <w:szCs w:val="32"/>
        </w:rPr>
      </w:pPr>
      <w:r>
        <w:rPr>
          <w:rFonts w:hint="eastAsia" w:ascii="方正黑体_GBK" w:hAnsi="方正大黑_GBK" w:eastAsia="方正黑体_GBK" w:cs="方正大黑_GBK"/>
          <w:bCs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重庆市内7所市属重点高校和2所军队院校</w:t>
      </w:r>
    </w:p>
    <w:p>
      <w:pPr>
        <w:spacing w:line="640" w:lineRule="exact"/>
        <w:ind w:firstLine="560" w:firstLineChars="200"/>
        <w:rPr>
          <w:rFonts w:ascii="方正大黑_GBK" w:hAnsi="方正大黑_GBK" w:eastAsia="方正大黑_GBK" w:cs="方正大黑_GBK"/>
          <w:bCs/>
          <w:sz w:val="28"/>
          <w:szCs w:val="28"/>
        </w:rPr>
      </w:pPr>
    </w:p>
    <w:p>
      <w:pPr>
        <w:spacing w:line="640" w:lineRule="exact"/>
        <w:ind w:firstLine="640" w:firstLineChars="200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7所市属重点高校：西南政法大学、重庆交通大学、重庆邮电大学、重庆师范大学、重庆医科大学、重庆工商大学、重庆理工大学</w:t>
      </w:r>
    </w:p>
    <w:p>
      <w:pPr>
        <w:spacing w:line="640" w:lineRule="exact"/>
        <w:ind w:firstLine="640" w:firstLineChars="200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2所军队院校：中国人民解放军陆军勤务学院、中国人民解放军陆军军医大学</w:t>
      </w:r>
    </w:p>
    <w:p>
      <w:pPr>
        <w:spacing w:line="64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val="zh-CN"/>
        </w:rPr>
      </w:pPr>
    </w:p>
    <w:p>
      <w:pPr>
        <w:widowControl/>
        <w:jc w:val="left"/>
        <w:sectPr>
          <w:pgSz w:w="11905" w:h="16838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p>
      <w:pPr>
        <w:widowControl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附件5</w:t>
      </w:r>
    </w:p>
    <w:p>
      <w:pPr>
        <w:spacing w:line="560" w:lineRule="exact"/>
        <w:ind w:left="5223" w:right="5235"/>
        <w:jc w:val="center"/>
        <w:rPr>
          <w:rFonts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专业参考目录</w:t>
      </w: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599"/>
        <w:gridCol w:w="816"/>
        <w:gridCol w:w="3830"/>
        <w:gridCol w:w="3676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exact"/>
        </w:trPr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方正小标宋简体" w:eastAsia="方正仿宋_GBK" w:cs="方正小标宋简体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方正小标宋简体" w:eastAsia="方正仿宋_GBK" w:cs="方正小标宋简体"/>
                <w:sz w:val="19"/>
                <w:szCs w:val="19"/>
              </w:rPr>
            </w:pPr>
          </w:p>
          <w:p>
            <w:pPr>
              <w:pStyle w:val="46"/>
              <w:spacing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方正小标宋简体" w:eastAsia="方正仿宋_GBK" w:cs="方正小标宋简体"/>
                <w:sz w:val="25"/>
                <w:szCs w:val="25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一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13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13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（一）哲学类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马克思主义哲学，中国哲学，外国哲学，逻辑学，伦理学，美学，宗教学，科学技术哲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哲学，逻辑学，宗教学，伦理学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1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"/>
              <w:rPr>
                <w:rFonts w:ascii="方正仿宋_GBK" w:hAnsi="方正小标宋简体" w:eastAsia="方正仿宋_GBK" w:cs="方正小标宋简体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6"/>
                <w:szCs w:val="16"/>
              </w:rPr>
            </w:pP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</w:rPr>
            </w:pPr>
          </w:p>
          <w:p>
            <w:pPr>
              <w:pStyle w:val="46"/>
              <w:spacing w:before="157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（二）经济学类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政治经济学，经济思想史，经济史，西方经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济学，世界经济，人口、资源与环境经济学，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计量分析，经济管理统计，应用数理统计，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金额统计，经济统计与分析，应用统计，审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计，可持续发展及应用，应用经济学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1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经济学，经济统计学，国民经济管理，资源与环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境经济学，商务经济学，能源经济，海洋经济学，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环境经济，环境资源与发展经济学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农业经济，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工业经济，运输经济，劳动经济，投资经济，传媒经济学，计划统计，经营计划与统计，统计与概算，网络经济学，国土资源调查专业统计，会计统计，经济信息管理，经济管理与计算机，经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济与社会管理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方正小标宋简体" w:eastAsia="方正仿宋_GBK" w:cs="方正小标宋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"/>
              <w:rPr>
                <w:rFonts w:ascii="方正仿宋_GBK" w:hAnsi="方正小标宋简体" w:eastAsia="方正仿宋_GBK" w:cs="方正小标宋简体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经济管理，经济信息管理，资产评估管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理，邮电经济管理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（三）财政学类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财政学，税收学，税务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财税，财政学，税收学，税务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财政，税务，财税，财政与税收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3" w:type="default"/>
          <w:pgSz w:w="16838" w:h="11905" w:orient="landscape"/>
          <w:pgMar w:top="1531" w:right="1531" w:bottom="1531" w:left="1531" w:header="850" w:footer="992" w:gutter="0"/>
          <w:pgNumType w:start="1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599"/>
        <w:gridCol w:w="816"/>
        <w:gridCol w:w="3971"/>
        <w:gridCol w:w="2977"/>
        <w:gridCol w:w="38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6"/>
              <w:spacing w:before="153" w:line="240" w:lineRule="exact"/>
              <w:ind w:right="132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（四）金融学类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金融学，保险学，金融工程，投资学，金融，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保险，应用金融，金融与管理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金融学，金融工程，金融管理，保险学，投资学，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金融数学，信用管理，经济与金融，保险，国际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金融，货币银行学，金融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金融，保险，金融管理与实务，国际金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融，金融与证券，金融保险，保险实务，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医疗保险实务，资产评估与管理，证券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投资与管理，投资与理财，证券与期货，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产权交易与实务，信用管理，农村合作金融，机动车保险实务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40" w:lineRule="exact"/>
              <w:ind w:left="131" w:right="13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（五）经济与贸易类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国际贸易学，服务贸易学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国际经济与贸易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贸易经济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国际文化贸易，国际贸易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40" w:lineRule="exact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国际经济与贸易，国际贸易实务，商务经纪与代理，国际贸易，涉外经济与法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2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13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（六）法学类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9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法学，法律硕士，比较法学，宪法学与行政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法学，中国刑法学，国际法，经济刑法学，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犯罪学，民法学，刑事诉讼法学，行政诉讼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法学，法学理论，法理学，法律史，刑法学，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民商法学，民商法，诉讼法学，经济法学，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环境与资源保护法学，国际法学，国际公法，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国际私法，国际经济法，军事法学，航空法与空间法，国际人权法，国际环境法，国际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民事诉讼与仲裁，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WTO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法律制度，中国司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法制度，比较司法制度，比较刑法学，司法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制度，法律逻辑，法律逻辑学，知识产权，知识产权法学，民族法学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法学，知识产权，监狱学，知识产权法，诉讼法，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法律，国际法，刑事司法，律师，涉外法律，经济法律事务，法律事务，大法学，经济法学，涉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外法律事务，行政法，民商法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40" w:lineRule="exact"/>
              <w:ind w:left="103" w:right="74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司法助理，法律文秘，司法警务，法律事务，涉外经济法律事务，经济法律事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务，律师事务，行政法律事务，法律，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书记官，海关国际法律条约与公约，检查事务，经济法，商贸法律，法学，律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（七）政治学类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政治学理论，中外政治制度，科学社会主义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与国际共产主义运动，中共党史，国际政治，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国际关系，外交学，民族政治学，政治与国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际研究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3"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政治学与行政学，国际政治，国际关系，外交学，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国际事务与国际关系，政治学、经济学与哲学，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国际政治经济学，国际文化交流，欧洲事务与欧洲关系，东亚事务与东亚关系，国际事务，政治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2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政治学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709"/>
        <w:gridCol w:w="848"/>
        <w:gridCol w:w="3263"/>
        <w:gridCol w:w="3827"/>
        <w:gridCol w:w="39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1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（八）社会学类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社会学，人口学，人类学，民俗学，社会工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作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5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社会学，社会工作，社会工作与管理，人类学，女性学，家政学，人口学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社会工作，社区管理与服务，青少年工作与管理，社会福利事业管理，人民武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装，涉外事务管理，妇女工作与管理，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体育场馆管理，家政服务，老年服务与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管理，社区康复，科技成果中介服务，职业中介服务，现代殡仪技术与管理，戒毒康复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（九）民族学类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民族学，马克思主义民族理论与政策，中国少数民族经济，中国少数民族史，中国少数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民族艺术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民族学，民族理论与民族政策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31" w:right="132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（十）马克思主义理论类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马克思主义基本原理，马克思主义发展史，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马克思主义中国化研究，马克思主义中国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化，国外马克思主义研究，马克思主义理论与思想政治教育，马克思主义理论，思想政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治教育，中国近现代史基本问题研究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科学社会主义，中国共产党党史，中国共产党历史，思想政治教育，科学社会主义与国际共产主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义运动，中国革命史与中国共产党党史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思想政治教育，政治和思想品德教育</w:t>
            </w: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exac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20"/>
                <w:szCs w:val="20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5"/>
                <w:szCs w:val="15"/>
              </w:rPr>
            </w:pPr>
          </w:p>
          <w:p>
            <w:pPr>
              <w:pStyle w:val="46"/>
              <w:spacing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（十一）公安学类</w:t>
            </w:r>
          </w:p>
        </w:tc>
        <w:tc>
          <w:tcPr>
            <w:tcW w:w="3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48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公安学，犯罪社会学，中国化的马克思主义与公安工作，公安思想政治教育工作，警察心理学，警察体能与警务实战技能训练，警务战术训练，公安管理学，公安情报学，警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察科学，侦查学，治安学，警务硕士专业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治安学，侦查学，边防管理，禁毒学，警犬技术，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经济犯罪侦查，边防指挥，消防指挥，警卫学，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公安情报学，犯罪学，公安管理学，犯罪心理学，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涉外警务，侦察学，刑事侦查，刑事侦察，技术侦查，经济侦查，警务指挥与战术，边防信息网络安全监察，公安信息技术，边防公安，出入境管理，消防管理，消防管理指挥，公安保卫，公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安安全保卫，安全保卫，国内安全保卫，公安学，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公安管理，警察管理，预审，治安管理，公安文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秘，警卫，网络监察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侦查，经济犯罪侦查，安全保卫，公共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安全管理，警卫，治安管理，交通管理，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16"/>
        <w:gridCol w:w="3121"/>
        <w:gridCol w:w="3685"/>
        <w:gridCol w:w="43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1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三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（十二）司法执行及技术类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物证技术学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狱政管理，刑事执行，劳教管理，罪犯教育，罪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犯心理矫治，监所管理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狱政管理，刑事执行，民事执行，行政执行，监狱管理，劳动改造学，劳教管理，司法鉴定，司法鉴定技术，安全防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范技术，司法信息技术，司法信息安全，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应用法制心理技术，罪犯心理测量与矫正技术，司法会计，毒品犯罪矫治，涉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毒人员矫治，监所管理，刑事侦查技术，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司法侦查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5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20"/>
                <w:szCs w:val="20"/>
              </w:rPr>
            </w:pPr>
          </w:p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四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42"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（十三）教育学类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0"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教育学，教育学原理，课程与教学论，教育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史，比较教育学，学前教育学，高等教育学，成人教育学，职业技术教育学，特殊教育学，教育技术学，教育法学，汉语国际教育硕士，教育经济与管理，教育硕士专业（教育管理，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学科教学，现代教育技术，小学教育，心理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健康教育，科学与技术教育，学前教育，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特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殊教育），高等学校教师专业，中等职业学校教师专业，汉语国际教育，学科课程与教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学论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教育学，学前教育，特殊教育，教育技术学，小学教育，艺术教育，人文教育，科学教育，言语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听觉科学，华文教育，幼儿教育，特用动物教育，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农业机械教育，农业建筑与环境控制教育，计算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机科学教育，制浆造纸工艺教育，印刷工艺教育，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橡塑制品成型工艺教育，纺织工艺教育，染整工艺教育，化工工艺教育，化工分析与检测技术教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育，建筑材料工程教育，文秘教育，中文教育，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秘书教育，基础教育，数学教育，高等教育管理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语文教育，数学教育，英语教育，物理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教育，化学教育，生物教育，历史教育，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育，中国少数民族语言文化，书法教育，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6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四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2"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（十四）体育学类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体育人文社会学，运动人体科学，体育教育</w:t>
            </w:r>
            <w:r>
              <w:rPr>
                <w:rFonts w:hint="eastAsia" w:ascii="方正仿宋_GBK" w:hAnsi="方正汉简简体" w:eastAsia="方正仿宋_GBK" w:cs="方正汉简简体"/>
                <w:spacing w:val="-13"/>
                <w:sz w:val="18"/>
                <w:szCs w:val="18"/>
                <w:lang w:eastAsia="zh-CN"/>
              </w:rPr>
              <w:t>训练学，民族传统体育学，体育硕士专业（体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育教学、运动训练、竞赛组织、社会体育指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导）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9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理，武术，警察体育，休闲体育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竞技体育，运动训练，社会体育，体育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保健，体育服务与管理，武术，体育，民族传统体育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837"/>
        <w:gridCol w:w="4962"/>
        <w:gridCol w:w="29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rPr>
          <w:trHeight w:val="286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五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26"/>
                <w:szCs w:val="26"/>
                <w:lang w:eastAsia="zh-CN"/>
              </w:rPr>
            </w:pPr>
          </w:p>
          <w:p>
            <w:pPr>
              <w:pStyle w:val="46"/>
              <w:spacing w:line="213" w:lineRule="auto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（十五）中国语言文学类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文艺学，语言学及应用语言学，汉语言文字学，中国古典文献学，中国古代文学，中国现当代文学，中国少数民族语言文学，文学阅读与文学教育，比较文学与世界文学，经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济秘书，广播影视文艺学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汉语言文学，汉语言，汉语国际教育，对外汉语，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中国少数民族语言文学，藏语言文学，蒙古语言文学，维吾尔语言文学，朝鲜语言文学，哈萨克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语言文学，语言学，编辑学，汉语言文学教育，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少数民族语言文学教育，古典文献学，中国语言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文化，中国语言文学，中文应用，应用语言学，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古典文献，文学，中国文学，汉语言文学与文化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传播，秘书学，文秘，文秘学，中文秘书教育，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现代秘书，经济秘书，中国学，医学文秘，涉外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秘书</w:t>
            </w:r>
          </w:p>
        </w:tc>
        <w:tc>
          <w:tcPr>
            <w:tcW w:w="2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汉语，文秘，涉外文秘，秘书学，文物鉴定与修复，文化事业管理，文化市场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经营与管理，中国少数民族语言文化，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文秘档案，中文，汉语言文学，经贸文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秘，经济秘书，现代文员，医学文秘，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公共关系与文秘，公关文秘，汉语言文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学教育，现代文秘与公共关系</w:t>
            </w:r>
          </w:p>
        </w:tc>
      </w:tr>
      <w:tr>
        <w:trPr>
          <w:trHeight w:val="4539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25"/>
                <w:szCs w:val="25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9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五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14" w:line="240" w:lineRule="exact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（十六）外国语言文学类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1"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语笔译、日语口译、法语笔译、法语口译、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德语笔译、德语口译、朝鲜语口译、朝鲜语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笔译）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英语，生物医学英语，英语语言文学，俄语，德语，法语，应用法语，西班牙语，阿拉伯语，日语，应用日语，波斯语，朝鲜语，菲律宾语，梵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语巴利语，印度尼西亚语，印地语，柬埔寨语，老挝语，缅甸语，马来语，蒙古语，僧伽罗语，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僧加罗语，泰语，乌尔都语，希伯莱语，希伯来语，越南语，豪萨语，斯瓦希里语，阿尔巴尼亚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语，保加利亚语，波兰语，捷克语，罗马尼亚语，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葡萄牙语，瑞典语，塞尔维亚语，塞尔维亚</w:t>
            </w:r>
            <w:r>
              <w:rPr>
                <w:rFonts w:hint="eastAsia" w:ascii="方正仿宋_GBK" w:hAnsi="Times New Roman" w:eastAsia="方正仿宋_GBK" w:cs="Times New Roman"/>
                <w:spacing w:val="-3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克罗地亚语，土耳其语，希腊语，匈牙利语，意大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利语，捷克－斯洛伐克语，泰米尔语，普什图语，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世界语，孟加拉语，尼泊尔语，塞尔维亚语</w:t>
            </w:r>
            <w:r>
              <w:rPr>
                <w:rFonts w:hint="eastAsia" w:ascii="方正仿宋_GBK" w:hAnsi="Times New Roman" w:eastAsia="方正仿宋_GBK" w:cs="Times New Roman"/>
                <w:spacing w:val="-3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克罗地亚语，克罗地亚语，爱尔兰语，荷兰语，芬兰语，乌克兰语，韩国语，挪威语，丹麦语，立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陶宛语，爱沙尼亚语，马耳他语，冰岛语，翻译，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国际经济与贸易英语，商贸英语，商务英语，应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用英语，英语翻译，英汉笔译</w:t>
            </w:r>
          </w:p>
        </w:tc>
        <w:tc>
          <w:tcPr>
            <w:tcW w:w="2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英语，应用英语，实用英语，应用日语，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应用俄语，应用德语，应用法语，应用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韩语，商务英语，外贸英语，旅游英语，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商务日语，旅游日语，应用西班牙语，应用阿拉伯语，应用意大利语，应用越南语，应用泰国语，应用缅甸语，应用柬埔寨语，应用老挝语</w:t>
            </w:r>
          </w:p>
        </w:tc>
      </w:tr>
    </w:tbl>
    <w:p>
      <w:pPr>
        <w:spacing w:line="240" w:lineRule="exact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16"/>
        <w:gridCol w:w="3560"/>
        <w:gridCol w:w="2821"/>
        <w:gridCol w:w="43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五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5"/>
                <w:szCs w:val="15"/>
                <w:lang w:eastAsia="zh-CN"/>
              </w:rPr>
            </w:pPr>
          </w:p>
          <w:p>
            <w:pPr>
              <w:pStyle w:val="46"/>
              <w:spacing w:line="213" w:lineRule="auto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（十七）新闻传播学类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新闻学，传播学，新闻与传播，出版，出版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研究，编辑出版学，媒体与文化分析专业，国际新闻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新闻学，广播电视新闻学，编辑出版学，传播学，媒体创意，国际新闻，体育新闻，新闻，广告学，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广播电视学，网络与新媒体，数字出版，新媒体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与信息网络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剪辑，录音技术与艺术，新闻，新闻学，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新闻与文秘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jc w:val="center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六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历史学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（十八）历史学类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历史学，世界史，世界历史，考古学，博物馆学，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文物与博物馆学，国际关系史，文物保护技术，外国语言与外国历史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（十九）数学类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基础数学，计算数学，概率论与数理统计，应用数学，运筹学与控制论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数学与应用数学，信息与计算科学，数理基础科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学，应用数学，计算数学及其应用软件，数学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1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（二十）物理学类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理论物理，粒子物理与原子核物理，原子与分子物理，等离子体物理，凝聚态物理，声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学，光学，光学工程，无线电物理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物理学，应用物理学，声学，物理学教育，原子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核物理学及核技术，核物理，光学，应用光学，光学工程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26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（二十一）化学类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化学，无机化学，分析化学，有机化学，物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理化学，高分子化学与物理，化学生物学，环境化学，电化学，催化化学，物构化学，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农药学，材料物流与化学，放射化学，化学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信息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化学，应用化学，化学生物学，分子科学与工程，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化学教育，放射化学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28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（二十二）天文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2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天体物理，天体测量与天体力学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2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天文学</w:t>
            </w:r>
          </w:p>
        </w:tc>
        <w:tc>
          <w:tcPr>
            <w:tcW w:w="4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851"/>
        <w:gridCol w:w="848"/>
        <w:gridCol w:w="3546"/>
        <w:gridCol w:w="4394"/>
        <w:gridCol w:w="28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9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28" w:line="256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6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-49" w:right="-4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（二十三）地理科学类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地理，地理学，自然地理学，人文地理学，地图学与地理信息系统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与地图学，地理学教育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8"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（二十四）海洋科学类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物理海洋学，海洋化学，海洋生物学，海洋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地质，海岸带综合管理，海洋物理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（二十五）大气科学类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象学，大气物理学与大气环境，大气科学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0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大气科学，应用气象学，气象学，气候学，大气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物理学与大气环境，农业气象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0"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大气科学技术，大气探测技术，应用气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象技术，防雷技术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4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1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（二十六）地球物理学类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固体地球物理学，空间物理学，应用地球物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地球物理学，地球与空间科学，空间科学与技术，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空间物理学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8"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0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（二十七）地质学类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矿物学、岩石学、矿床学，地球化学，古生物学及地层学，构造地质学，第四纪地质学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地质学，构造地质学，古生物学及地层学，地球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化学，地球信息科学与技术，古生物学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（二十八）生物科学类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植物学，动物学，生理学，水生生物学，微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生物学，神经生物学，遗传学，发育生物学，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细胞生物学，生物化学与分子生物学，生物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物理学，生态学，生物医学工程，生物学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生物科学，生物技术，生物信息学，生物信息技术，生物科学与生物技术，生物化学与分子生物学，医学信息学，生物资源科学，生物安全，生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态学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生物技术及应用，生物实验技术，生物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化工工艺，微生物技术及应用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1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（二十九）系统论类</w:t>
            </w:r>
          </w:p>
        </w:tc>
        <w:tc>
          <w:tcPr>
            <w:tcW w:w="3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系统理论，系统分析与集成，科学技术史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系统理论，系统科学与工程，科学技术史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3560"/>
        <w:gridCol w:w="3946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3"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1"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before="41" w:line="240" w:lineRule="exact"/>
              <w:ind w:left="223" w:right="41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（三十）心理学类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 w:line="240" w:lineRule="exact"/>
              <w:ind w:left="103" w:right="101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1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基础心理学，发展与教育心理学，应用心理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学，认知神经科学，应用心理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心理学，应用心理学，基础心理学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应用心理学，心理咨询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before="120" w:line="240" w:lineRule="exact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（三十一）统计学类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统计学，应用统计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9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统计学，统计，应用统计学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统计实务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55" w:lineRule="exact"/>
              <w:ind w:left="251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七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</w:rPr>
              <w:t>)</w:t>
            </w:r>
          </w:p>
          <w:p>
            <w:pPr>
              <w:pStyle w:val="46"/>
              <w:spacing w:line="255" w:lineRule="exact"/>
              <w:ind w:left="22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（三十二）力学类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一般力学与力学基础，固体力学，流体力学，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工程力学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理论与应用力学，工程力学，工程结构分析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1562"/>
        <w:gridCol w:w="3685"/>
        <w:gridCol w:w="5509"/>
      </w:tblGrid>
      <w:tr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rPr>
          <w:trHeight w:val="712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（三十三）机械类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机械制造及自动化，机械电子工程，机械设计及理论，车辆工程，机械工程，高级制造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6"/>
                <w:sz w:val="18"/>
                <w:szCs w:val="18"/>
                <w:lang w:eastAsia="zh-CN"/>
              </w:rPr>
              <w:t>机械设计制造及其自动化，材料成型及控制工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程，过程装备与控制工程，机械工程及自动化，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车辆工程，汽车制造，机械电子工程，汽车服务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工程，制造自动化与测控技术，微机电系统工程，机械制造工艺与设备，热加工工艺及设备，铸造，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塑性成形工艺及设备，焊接工艺及设备，机械设计及制造，化工设备与机械，船舶工程，汽车与</w:t>
            </w: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拖拉机，热力发动机，流体传动及控制，流体机械及流体工程，真空技术及设备，工业设计，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设备工程与管理，机械制造及自动化，机械工程，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5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1" w:line="160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设备制造与维护，服装机械及其自动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化，武器制造技术，机械制造工艺及设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备，机械制造生产管理，特种加工技术，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电线电缆制造技术，锁具设计与工艺，乐器修造技术，乐器制造技术，机电一体化技术，机电工程，机电技术应用，实用机电技术，电气自动化技术，生产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过程自动化技术，电力系统自动化技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术，工业网络技术，检测技术及应用，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理化测试及质检技术，液压与气动技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</w:t>
            </w:r>
          </w:p>
          <w:p>
            <w:pPr>
              <w:pStyle w:val="46"/>
              <w:spacing w:line="160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应用与维护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船舶与港口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)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，汽车制造与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装配技术，汽车检测与维修技术，汽车电子技术，汽车改装技术，汽车技术服务与营销，汽车整形技术，汽车运用与维修，摩托车制造与维修，汽车营销与维修，农业机械应用技术，机械制造及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自动化，机电一体化，汽车运用技术，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汽车运用工程，机床数控技术，工业设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计，数控技术及应用</w:t>
            </w:r>
          </w:p>
        </w:tc>
      </w:tr>
    </w:tbl>
    <w:p>
      <w:pPr>
        <w:spacing w:line="160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4810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（三十四）仪器类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精密仪器及机械，测试计量技术及仪器，仪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器仪表工程，仪器科学与技术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测控技术与仪器，电子信息技术及仪器，精密仪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器，光学技术与学电仪器，检测技术及仪器仪表，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电子仪器及测量，几何量计量测试，热工计量测试，力学计量测试，光学计量测试，无线电计量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测试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25"/>
                <w:szCs w:val="25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（三十五）材料类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材料物理，钢铁冶金，有色金属冶金，冶金物理化学，金属材料与热处理，金属压力加工，无机非金属材料，硅酸盐工程，高分子材料与工程，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与器件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9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材料加工技术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4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4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（三十六）能源动力类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工程热物理，热能工程，动力机械及工程，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流体机械及工程，制冷及低温工程，化工过程机械，动力工程，动力工程及工程热物理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2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能源与动力工程，能源与环境系统工程，风能与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动力工程，新能源科学与工程，热能与动力工程，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能源工程及自动化，能源动力系统及自动化，能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源与资源工程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热能动力设备与应用，城市热能应用技术，农村能源与环境技术，制冷与冷藏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4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7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7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（三十七）电气类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电机与电器，电力系统及其自动化，高电压与绝缘技术，电力电子与电力传动，电工理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论与新技术，电气工程</w:t>
            </w:r>
          </w:p>
        </w:tc>
        <w:tc>
          <w:tcPr>
            <w:tcW w:w="4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4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电气工程及其自动化，智能电网信息工程，光源与照明，电气工程与智能控制，电气工程与自动化，电气信息工程，电力工程与管理，电气技术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教育，电机电器智能化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5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ind w:left="28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电气技术，电气工程及其自动化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4" w:type="default"/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4110"/>
        <w:gridCol w:w="45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4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26"/>
                <w:szCs w:val="26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（三十八）电子信息类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物理电子学，电路与系统，微电子学与固体电子学，电磁场与微波技术，通信与信息系统，信号与信息处理，电子与通信工程，无线电物流，电子科学与技术，信息与通信工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子信息工程，电子科学与技术，通信工程，计算机通信工程，微电子科学与工程，光电信息科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学与工程，信息工程，广播电视工程，水声工程，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电子封装技术，集成电路设计与集成系统，医学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信息工程，电磁场与无线技术，电波传播与天线，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电子信息科学与技术，真空电子技术，应用电子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技术教育，电信工程及管理，信息与通信工程，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微电子学，微电子制造工程，微电子材料与器件，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光信息科学与技术，光电子技术科学，信息显示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与光电技术，光电信息工程，光电子材料与器件，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信息科学技术，信息物理工程，信息技术应用与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4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备，通信系统运行管理，卫星数字技术，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通信线路，光纤通信，邮政通信，通讯工程设计与管理，电信商务，电力系统及其自动化，应用电子技术家电，工业电气工程，电子技术，工业电气自动化技术，供用电技术，电力系统继电保护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及自动化，电力系统继电保护与自动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化，发电厂及电力系统，电子与计算机技术，电子技术与计算机，通信电子技术，火电厂集控运行，小型水电站及电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力网，电网监控技术，农村电气化技术，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电厂化学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5" w:type="default"/>
          <w:pgSz w:w="16838" w:h="11905" w:orient="landscape"/>
          <w:pgMar w:top="1531" w:right="1531" w:bottom="1531" w:left="1531" w:header="850" w:footer="992" w:gutter="0"/>
          <w:pgNumType w:start="11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3827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9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（三十九）自动化类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69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控制理论与控制工程，控制科学与工程，检测技术与自动化装置，系统工程，模式识别与智能系统，导航、制导与控制，集成电路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工程，控制工程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自动化，轨道交通信号与控制，自动控制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43" w:right="4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（四十）计算机类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21"/>
                <w:szCs w:val="21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计算机系统结构，计算机软件与理论，计算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机应用技术，计算机科学与技术，软件工程，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计算机与信息管理，计算机技术，应用软件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工程，信息安全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硬件，计算机器件，计算机设备，电器与电脑，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可视化程序设计，</w:t>
            </w:r>
            <w:r>
              <w:rPr>
                <w:rFonts w:hint="eastAsia" w:ascii="方正仿宋_GBK" w:hAnsi="Times New Roman" w:eastAsia="方正仿宋_GBK" w:cs="Times New Roman"/>
                <w:spacing w:val="-4"/>
                <w:sz w:val="18"/>
                <w:szCs w:val="18"/>
                <w:lang w:eastAsia="zh-CN"/>
              </w:rPr>
              <w:t>Web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应用程序设计，多媒体制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感网技术，信息安全，信息安全工程，科技防卫，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信息管理与信息系统，信息管理与服务，数字媒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体技术，数字媒体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数字游戏设计，电脑游戏技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术，影视艺术技术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03" w:right="2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系统安全，网络构建专业，软件技术，</w:t>
            </w:r>
            <w:r>
              <w:rPr>
                <w:rFonts w:hint="eastAsia" w:ascii="方正仿宋_GBK" w:hAnsi="Times New Roman" w:eastAsia="方正仿宋_GBK" w:cs="Times New Roman"/>
                <w:spacing w:val="-3"/>
                <w:sz w:val="18"/>
                <w:szCs w:val="18"/>
                <w:lang w:eastAsia="zh-CN"/>
              </w:rPr>
              <w:t>WEB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软件技术应用，软件测试，</w:t>
            </w:r>
            <w:r>
              <w:rPr>
                <w:rFonts w:hint="eastAsia" w:ascii="方正仿宋_GBK" w:hAnsi="Times New Roman" w:eastAsia="方正仿宋_GBK" w:cs="Times New Roman"/>
                <w:spacing w:val="-12"/>
                <w:sz w:val="18"/>
                <w:szCs w:val="18"/>
                <w:lang w:eastAsia="zh-CN"/>
              </w:rPr>
              <w:t>WEB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用程序设计，可视化编程，可视化程序设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计，图形图像制作，计算机图形</w:t>
            </w:r>
            <w:r>
              <w:rPr>
                <w:rFonts w:hint="eastAsia" w:ascii="方正仿宋_GBK" w:hAnsi="Times New Roman" w:eastAsia="方正仿宋_GBK" w:cs="Times New Roman"/>
                <w:spacing w:val="-4"/>
                <w:sz w:val="18"/>
                <w:szCs w:val="18"/>
                <w:lang w:eastAsia="zh-CN"/>
              </w:rPr>
              <w:t>/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图像制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设计，计算机音乐制作，软件测试技术，嵌入式技术与应用，计算机科学与技术，</w:t>
            </w:r>
            <w:r>
              <w:rPr>
                <w:rFonts w:hint="eastAsia" w:ascii="方正仿宋_GBK" w:hAnsi="方正汉简简体" w:eastAsia="方正仿宋_GBK" w:cs="方正汉简简体"/>
                <w:spacing w:val="-12"/>
                <w:sz w:val="18"/>
                <w:szCs w:val="18"/>
                <w:lang w:eastAsia="zh-CN"/>
              </w:rPr>
              <w:t>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算机控制技术</w:t>
            </w:r>
          </w:p>
        </w:tc>
      </w:tr>
    </w:tbl>
    <w:p>
      <w:pPr>
        <w:spacing w:line="177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3402"/>
        <w:gridCol w:w="52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5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（四十一）土木类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11"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岩土工程，结构工程，市政工程，供热、供燃气、通风及空调工程，防灾减灾工程及防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护工程，桥梁与隧道工程，建筑与土木工程，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建筑与土木工程领域，土木与环境工程，给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排水工程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土木工程，土木工程教育，建筑环境与设备工程，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建筑环境与能源应用工程，给排水科学与工程，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给水排水工程，城市地下空间工程，历史建筑保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护工程，建筑设施智能技术，建筑电气与智能化，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道路桥梁与渡河工程，道路与桥梁工程，建筑工</w:t>
            </w:r>
          </w:p>
          <w:p>
            <w:pPr>
              <w:pStyle w:val="46"/>
              <w:spacing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程，交通土建工程，供热通风与空调工程，城市燃气工程，工业与民用建筑，建筑工程教育，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建筑节能技术与工程，建筑工程管理，给排水与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采暖通风工程</w:t>
            </w:r>
          </w:p>
        </w:tc>
        <w:tc>
          <w:tcPr>
            <w:tcW w:w="5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生工程技术，机电安装工程，工程监理，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工程质量监督与管理，市政工程技术，城市燃气工程技术，给排水工程技术，建筑水电技术，建筑水电设备工程，工业与民用建筑，建筑设计技术，建筑工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程，建筑工程管理，建筑工程造价管理，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工程预算管理，建筑施工与管理，房屋建筑工程，建筑装饰工程技术，公路与城市道路工程，中国古建筑工程技术，水工业技术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（四十二）水利类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4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水文学及水资源，水力学及河流动力学，水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工结构工程，水利水电工程，港口、海岸及近海工程，水利工程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治河工程，水务工程</w:t>
            </w:r>
          </w:p>
        </w:tc>
        <w:tc>
          <w:tcPr>
            <w:tcW w:w="5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水文与水资源，水文自动化测报技术，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水信息技术，水政水资源管理，水利工程，水利工程施工技术，水利水电建筑工程，灌溉与排水技术，港口航道与治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河工程，河务工程与管理，城市水利，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水利水电工程管理，水务管理，水利工程监理，农业水利技术，水利工程造价管理，水利工程实验与检测技术，水电站动力设备与管理，机电设备运行与维护，机电排灌设备与管理，水电站设备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与管理，水利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3827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4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4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（四十三）测绘类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大地测量学与测量工程，摄影测量与遥感，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地图制图学与地理信息工程，测绘工程，测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绘科学与技术，土地资源利用与信息技术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96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测绘工程，遥感科学与技术，大地测量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，测量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工程，摄影测量与遥感，地图学，土地资源利用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与信息技术，导航工程，地理国情监测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工程测量技术，工程测量与监理，摄影测量与遥感技术，大地测量与卫星定位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技术，地理信息系统与地图制图技术，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地籍测绘与土地管理信息技术，矿山测量，测绘与地理信息技术，测绘工程技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术，测绘与地质工程技术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6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8"/>
              <w:rPr>
                <w:rFonts w:ascii="方正仿宋_GBK" w:hAnsi="Times New Roman" w:eastAsia="方正仿宋_GBK" w:cs="Times New Roman"/>
                <w:sz w:val="26"/>
                <w:szCs w:val="26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（四十四）化工与制药类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6"/>
                <w:szCs w:val="16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化学工程，化学工程领域，化学工艺，生物化工，应用化学，工业催化，制药工程，化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学工程与技术，环境技术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17"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化学工程与工艺，制药工程，油气加工工程，化工与制药，化学工程与工业生物工程，资源循环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科学与工程，资源科学与工程，能源化学工程，化学工程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，化工管理，化工工艺，高分子化工，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精细化工，生物化工，工业分析，电化学工程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，工业催化，化学制药，油气储运工程，再生资源科学与技术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，烟花爆竹安全与质量技术，生化制药技术，生物制药技术，化学制药技术，化工分析与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（四十五）地质类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矿产普查与勘探，地球探测与信息技术，地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质工程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0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40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地质工程，勘查技术与工程，资源勘查工程，地下水科学与工程，煤及煤层气工程，能源与资源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4394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（四十六）矿业类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24"/>
                <w:szCs w:val="24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采矿工程，矿物加工工程，油气井工程，油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气田开发工程，油气储运工程，矿业工程，石油与天然气工程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采矿工程，石油工程，矿物加工工程，矿物资源工程，海洋油气工程，油气储运工程，煤及煤层气工程，资源勘查工程，地质矿产勘查，石油与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天然气地质勘查，矿井建设，选矿工程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国土资源调查，区域地质调查及矿产普查，煤田地质与勘查技术，油气地质与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勘查技术，金属矿产地质与勘查技术，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查技术，环境地质工程技术</w:t>
            </w:r>
            <w:r>
              <w:rPr>
                <w:rFonts w:hint="eastAsia" w:ascii="方正仿宋_GBK" w:hAnsi="方正汉简简体" w:eastAsia="方正仿宋_GBK" w:cs="方正汉简简体"/>
                <w:spacing w:val="4"/>
                <w:sz w:val="18"/>
                <w:szCs w:val="18"/>
                <w:lang w:eastAsia="zh-CN"/>
              </w:rPr>
              <w:t>，工程地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机电技术，钻井技术，油气开采技术，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油气储运技术，油气藏分析技术，油田化学应用技术，石油与天然气地质勘探技术，石油工程技术，瓦斯综合利用技术，地质灾害与防治技术，水文地质与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勘查技术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1845"/>
        <w:gridCol w:w="2835"/>
        <w:gridCol w:w="607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9"/>
                <w:szCs w:val="19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（四十七）纺织类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19"/>
                <w:szCs w:val="19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纺织工程，纺织材料与纺织品设计，纺织化学与染整工程，服装设计与工程，服装工程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5"/>
                <w:szCs w:val="15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纺织工程，服装设计与工程，非织造材料与工程，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服装设计与工艺教育，纺织类，丝绸工程，针织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，染整工程，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纺织材料及纺织品设计，服装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现代纺织技术，针织技术与针织服装，丝绸技术，服装设计，染织艺术设计，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纺织品装饰艺术设计，新型纺织机电技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术，纺织品检验与贸易，纺织品设计，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服装工艺技术，服装设计与加工，服装制版与工艺，服用材料设计与应用，服装营销与管理，服装养护技术，鞋类设计与工艺，染整技术，皮革制品设计与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6"/>
                <w:szCs w:val="16"/>
              </w:rPr>
            </w:pPr>
          </w:p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（四十八）轻工类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制浆造纸工程，制糖工程，发酵工程，皮革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化学与工程，轻工技术与工程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皮革工程，轻化工程，包装工程，印刷工程，数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字印刷，印刷技术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制浆造纸技术，表面精饰工艺，皮革制品设计与工艺，包装技术与设计，印刷技术，印刷图文信息处理，印刷设备及工艺，出版与发行，轻工产品包装装潢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设计，电子出版技术，版面编辑与校对，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出版信息管理，出版与电脑编辑技术，丝网工艺，包装工程，香料香精工艺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9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（四十九）交通运输类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道路与铁道工程，交通信息工程及控制，交通运输规划与管理，载运工具运用工程，交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通运输工程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1" w:line="213" w:lineRule="auto"/>
              <w:ind w:left="103" w:right="50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交通运输，交通工程，飞行技术，航海技术，轮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机工程，交通设备信息工程，交通建设与装备，载运工具运用工程，海洋船舶驾驶，轮机管理，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飞机驾驶，交通设备与控制工程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救助与打捞工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船舶电子电气工程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总图设计与工业运输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94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194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公路运输与管理，高等级公路维护与管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理，路政管理，交通安全与智能控制，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程技术，管道工程施工</w:t>
            </w:r>
          </w:p>
        </w:tc>
      </w:tr>
    </w:tbl>
    <w:p>
      <w:pPr>
        <w:spacing w:line="194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696"/>
        <w:gridCol w:w="4252"/>
        <w:gridCol w:w="3808"/>
      </w:tblGrid>
      <w:tr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5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（五十）海洋工程类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船舶与海洋结构物设计制造，轮机工程，水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声工程，船舶与海洋工程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0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船舶与海洋工程，海洋工程与技术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航道工程技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术，海洋资源开发技术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港口与航运管理，港口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工程技术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国际航运业务管理，海事管理，轮机工程技术，船舶工程技术，船舶检验，航道工程技术，船机制造与维修，船舶舾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装，港口业务管理，集装箱运输管理，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报关与国际货运，港口与航运管理，港</w:t>
            </w:r>
            <w:r>
              <w:rPr>
                <w:rFonts w:hint="eastAsia" w:ascii="方正仿宋_GBK" w:hAnsi="方正汉简简体" w:eastAsia="方正仿宋_GBK" w:cs="方正汉简简体"/>
                <w:spacing w:val="9"/>
                <w:sz w:val="18"/>
                <w:szCs w:val="18"/>
                <w:lang w:eastAsia="zh-CN"/>
              </w:rPr>
              <w:t>口物流设备与自动控制，港口工程技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术，舰船动力机械与装置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8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（五十一）航空航天类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8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飞行器设计，航空宇航推进理论与工程，航空宇航制造工程，人机与环境工程，航空工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程，航天工程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器适航技术，航空器适航技术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技术，飞机维修，飞机控制设备与仪表，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航空发动机装配与试车，民航空中安全保卫，民航特种车辆维修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1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1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（五十二）兵器类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武器系统与运用工程，兵器发射理论与技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术，火炮、自动武器与弹药工程，军事化学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与烟火技术，兵器工程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器机动工程，装甲车辆工程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导弹维修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20"/>
                <w:szCs w:val="20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223" w:right="-46" w:hanging="27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（五十三）核工程类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核能科学与工程，核燃料循环与材料，核技术及应用，辐射防护及环境保护，核能与核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技术工程，放射性与有害废料管理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核资源与核勘查工程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核工程与核技术，核安全工程，工程物理，核化工与核燃料工程，核技术，核反应堆工程，辐射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防护与环境工程，辐射防护与核安全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rPr>
          <w:rFonts w:ascii="方正仿宋_GBK" w:eastAsia="方正仿宋_GBK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28"/>
        <w:gridCol w:w="2542"/>
        <w:gridCol w:w="4252"/>
        <w:gridCol w:w="39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6"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（五十四）农业工程类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6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农业机械化工程，农业水土工程，农业生物环境与能源工程，农业电气化与自动化，农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业工程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0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农业机械化及其自动化，农业电气化与自动化，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农业建筑环境与能源工程，农业水利工程，农业工程，农业机械化，农业建筑与环境工程，农业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电气化自动化，农田水利工程，土地规划与利用，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农村能源开发与利用，农产品贮运与加工，水产品贮藏与加工，冷冻冷藏工程，农业推广，土壤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与农业化学，农业电气化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（五十五）林业工程类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森林工程，木材科学与技术，林产化学加工，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林业工程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木材科学与工程，森林工程，林产化工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林产化工技术，木材加工技术，森林采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运工程，森林工程技术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（五十六）环境科学与工程类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环境科学，环境工程，环境管理，生态安全，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环境管理与经济，环境经济与环境管理，生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态学，工程环境控制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环境工程，水质科学与技术，环境科学与工程，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环境监察，农业环境保护，环境监测，环境规划与管理，生态学，资源环境科学，环境科学，环境生态工程，环保设备工程，地球环境科学，资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源科学与工程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4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环境监测与治理技术，环境监测与评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价，农业环境保护技术，资源环境与城市管理，环境保护，城市检测与工程技术，水环境监测与保护，城市水净化技术，室内检测与控制技术，环境工程技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术，环境工程，工业环保与安全技术，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水环境监测与分析，核辐射检测与防护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（五十七）生物医学工程类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生物医学工程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生物医学工程，假肢矫形工程，医疗器械工程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1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（五十八）食品科学与工程类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食品科学，粮食、油脂及植物蛋白工程，农产品加工及贮藏工程，水产品加工及贮藏工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程，食、油脂及植物蛋白工程，食品工程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与检验教育，烹饪与营养教育，食品卫生检验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94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食品加工技术，食品营养与检测，食品贮运与营销，食品机械与管理，食品生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物技术，农畜特产品加工，粮食工程，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食品卫生检验，食品分析与检验，食品加工及管理，食品检测及管理，商检技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术，商品质量与检测技术，酿酒技术，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粮油储藏与检测技术，乳品工艺，食品工艺与检测，食品工艺技术，畜产品加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工与检测，保健品开发与管理</w:t>
            </w:r>
          </w:p>
        </w:tc>
      </w:tr>
    </w:tbl>
    <w:p>
      <w:pPr>
        <w:spacing w:line="194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851"/>
        <w:gridCol w:w="848"/>
        <w:gridCol w:w="3830"/>
        <w:gridCol w:w="4252"/>
        <w:gridCol w:w="267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6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0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0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（五十九）建筑类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6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建筑历史与理论，建筑设计及其理论，城市规划与设计，建筑技术科学，建筑学，城乡规划学，风景园林学，城市规划，房地产和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建筑管理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建筑学，城市规划，城乡规划，景观设计，历史建筑保护工程，景观建筑设计，景观学，风景园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林，城镇建设，园林景观设计，建筑经济管理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0" w:line="240" w:lineRule="exact"/>
              <w:ind w:left="103" w:right="7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城镇建设，城镇规划，建筑装饰技术，建筑经济管理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43" w:right="4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（六十）安全科学与工程类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安全科学与工程，安全工程，安全技术及工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安全工程，安全科学与工程，雷电防护科学与技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术，灾害防治工程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救援技术，安全技术管理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6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（六十一）生物工程类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生物工程，微生物学与生化药学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6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生物工程，生物制药，生物系统工程，轻工生物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9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（八）工学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6"/>
              <w:rPr>
                <w:rFonts w:ascii="方正仿宋_GBK" w:hAnsi="Times New Roman" w:eastAsia="方正仿宋_GBK" w:cs="Times New Roman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（六十二）公安技术类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2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决策，道路交通安全，法化学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02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刑事科学技术，消防工程，交通管理工程，安全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防范工程，公安视听技术，抢险救援指挥与技术，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火灾勘查，网络安全与执法，计算机犯罪侦查，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核生化消防，刑事技术，道路交通管理，道路交通工程，道路交通管理工程，安全防范技术，痕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迹检验，文件鉴定，法化学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74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刑事技术，刑事科学技术，警犬技术，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船艇动力管理，边防机要，消防工程技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术，船艇技术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4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26"/>
                <w:szCs w:val="26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2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（六十三）植物生产类</w:t>
            </w:r>
          </w:p>
        </w:tc>
        <w:tc>
          <w:tcPr>
            <w:tcW w:w="3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护与利用，农产品安全，农业推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广硕士专业（作物，园艺，农业资源利用，植物保护，食品加工与安全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设施农业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农业科技组织与服务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农业信息化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种业）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03" w:right="96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农学，园艺，植物保护，茶学，烟草，植物科学与技术，种子科学与工程，应用生物科学，设施农业科学与工程，热带作物，果树，蔬菜，观赏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园艺，土壤与农业化学，药用植物，野生植物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资源开发与利用，农艺教育，农产品储运与加工教育，园艺教育，园林教育，植物生物技术，特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用作物教育，应用生物教育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培加工，食药用菌，果蔬，农学，果树，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种子，园艺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3560"/>
        <w:gridCol w:w="3946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rPr>
          <w:trHeight w:val="97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（六十四）自然保护与环境生态类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环境科学与工程，环境科学，环境工程，水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土保持与荒漠化防治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农业资源与环境，野生动物与自然保护区管理，水土保持与荒漠化防治，植物资源工程，水土保持，沙漠治理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野生植物资源开发与利用，野生动物保护，自然保护区建设与管理，水土保持</w:t>
            </w:r>
          </w:p>
        </w:tc>
      </w:tr>
      <w:tr>
        <w:trPr>
          <w:trHeight w:val="160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6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（六十五）动物生产类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6"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动物遗传育种与繁殖，动物营养与饲料科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学，草业科学，特种经济动物饲养，畜牧学，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养殖，农业推广硕士专业（养殖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草业）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动物科学，蚕学，蜂学，动物生物技术，畜禽生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产教育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6"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畜牧，饲料与动物营养，特种动物养殖，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实验动物养殖，蚕桑技术，动物科学与技术，动物科学</w:t>
            </w:r>
          </w:p>
        </w:tc>
      </w:tr>
      <w:tr>
        <w:trPr>
          <w:trHeight w:val="1348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（六十六）动物医学类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兽医学，基础兽医学，预防兽医学，临床兽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医学，兽医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动物医学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动物药学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动植物检疫，畜牧兽医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畜牧兽医，兽医医药，动物防疫与检疫，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兽药生产与营销，动物医学，宠物养护与疫病防治，兽医，宠物医学，动物养殖与疾病防治</w:t>
            </w:r>
          </w:p>
        </w:tc>
      </w:tr>
      <w:tr>
        <w:trPr>
          <w:trHeight w:val="115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（六十七）林学类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03" w:right="9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林木遗传育种，森林培育，森林保护学</w:t>
            </w:r>
            <w:r>
              <w:rPr>
                <w:rFonts w:hint="eastAsia" w:ascii="方正仿宋_GBK" w:hAnsi="Times New Roman" w:eastAsia="方正仿宋_GBK" w:cs="Times New Roman"/>
                <w:spacing w:val="2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森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林经理学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野生动植物保护与利用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园林植物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与观赏园艺</w:t>
            </w:r>
            <w:r>
              <w:rPr>
                <w:rFonts w:hint="eastAsia" w:ascii="方正仿宋_GBK" w:hAnsi="Times New Roman" w:eastAsia="方正仿宋_GBK" w:cs="Times New Roman"/>
                <w:spacing w:val="2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林业，风景园林，林业硕士专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林学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森林保护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森林资源保护与游憩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经济林，园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林，园林工程，林木生产教育，林学教育，森林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资源管理与经济林方向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森林资源保护，林业技术，园林技术，森林生态旅游，商品花卉，城市园林，</w:t>
            </w:r>
            <w:r>
              <w:rPr>
                <w:rFonts w:hint="eastAsia" w:ascii="方正仿宋_GBK" w:hAnsi="方正汉简简体" w:eastAsia="方正仿宋_GBK" w:cs="方正汉简简体"/>
                <w:spacing w:val="8"/>
                <w:sz w:val="18"/>
                <w:szCs w:val="18"/>
                <w:lang w:eastAsia="zh-CN"/>
              </w:rPr>
              <w:t>林副新产品加工，城市园林规则与设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计，园林工程技术</w:t>
            </w:r>
          </w:p>
        </w:tc>
      </w:tr>
      <w:tr>
        <w:trPr>
          <w:trHeight w:val="97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（六十八）水产类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水产，水产养殖，捕捞学，渔业资源，渔业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水产养殖学，海洋渔业科学与技术，水族科学与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技术，水产养殖教育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水产养殖技术，水生动植物保护，海洋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捕捞技术，渔业综合技术，城市渔业，水族科学与技术</w:t>
            </w:r>
          </w:p>
        </w:tc>
      </w:tr>
      <w:tr>
        <w:trPr>
          <w:trHeight w:val="141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5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（九）农学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（六十九）草学类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4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草业科学，草学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草学，草业科学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</w:tbl>
    <w:p>
      <w:pPr>
        <w:rPr>
          <w:rFonts w:ascii="方正仿宋_GBK" w:eastAsia="方正仿宋_GBK"/>
        </w:rPr>
        <w:sectPr>
          <w:footerReference r:id="rId6" w:type="default"/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960"/>
        <w:gridCol w:w="4536"/>
        <w:gridCol w:w="3686"/>
        <w:gridCol w:w="23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6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rPr>
          <w:trHeight w:val="112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6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0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41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（七十）基础医学类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1" w:line="240" w:lineRule="exact"/>
              <w:ind w:left="103" w:right="9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基础医学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38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"/>
              <w:rPr>
                <w:rFonts w:ascii="方正仿宋_GBK" w:hAnsi="Times New Roman" w:eastAsia="方正仿宋_GBK" w:cs="Times New Roman"/>
                <w:sz w:val="14"/>
                <w:szCs w:val="14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（七十一）临床医学类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2"/>
                <w:sz w:val="18"/>
                <w:szCs w:val="18"/>
                <w:lang w:eastAsia="zh-CN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学，急诊医学，移植科学与工程学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临床医学，麻醉学，放射医学，精神医学，精神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病学与精神卫生，儿科医学</w:t>
            </w:r>
            <w:r>
              <w:rPr>
                <w:rFonts w:hint="eastAsia" w:ascii="方正仿宋_GBK" w:hAnsi="Times New Roman" w:eastAsia="方正仿宋_GBK" w:cs="Times New Roman"/>
                <w:spacing w:val="3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3"/>
                <w:sz w:val="18"/>
                <w:szCs w:val="18"/>
                <w:lang w:eastAsia="zh-CN"/>
              </w:rPr>
              <w:t>医学影像学，眼视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光医学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临床医学，麻醉学，社区医疗</w:t>
            </w:r>
          </w:p>
        </w:tc>
      </w:tr>
      <w:tr>
        <w:trPr>
          <w:trHeight w:val="1291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（七十二）口腔医学类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口腔基础医学，口腔临床医学，口腔医学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口腔医学，口腔修复工艺学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口腔医学，口腔医学技术</w:t>
            </w:r>
          </w:p>
        </w:tc>
      </w:tr>
      <w:tr>
        <w:trPr>
          <w:trHeight w:val="1210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53"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（七十三）公共卫生与预防医学类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流行病与卫生统计学，劳动卫生与环境卫生学，营养与食品卫生学，儿少卫生与妇幼保健学，卫生毒理学，军事预防医学，公共卫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预防医学，妇幼保健医学，营养与食品卫生，营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养学，食品营养与检验教育，食品卫生与营养学，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营养、食品与健康，全球健康学，卫生监督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医学营养，卫生监督</w:t>
            </w:r>
          </w:p>
        </w:tc>
      </w:tr>
      <w:tr>
        <w:trPr>
          <w:trHeight w:val="1505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2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（七十四）中医学类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文献，医古文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2" w:line="213" w:lineRule="auto"/>
              <w:ind w:left="103" w:right="1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中医学，针灸推拿学，蒙医学，藏医学，维医学，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中医养生康复学，推拿学，中医骨伤科学，中医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文献学，中医五官科学，中医外科学，壮医学，哈医学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中医学，蒙医学，藏医学，维医学，针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灸推拿，中医骨伤，中医</w:t>
            </w:r>
          </w:p>
        </w:tc>
      </w:tr>
      <w:tr>
        <w:trPr>
          <w:trHeight w:val="962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（七十五）中西医结合类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中西医结合基础，中西医结合临床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中西医临床医学，中西医结合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8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中西医结合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footerReference r:id="rId7" w:type="default"/>
          <w:pgSz w:w="16838" w:h="11905" w:orient="landscape"/>
          <w:pgMar w:top="1531" w:right="1531" w:bottom="1531" w:left="1531" w:header="850" w:footer="992" w:gutter="0"/>
          <w:pgNumType w:start="21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850"/>
        <w:gridCol w:w="851"/>
        <w:gridCol w:w="2268"/>
        <w:gridCol w:w="4111"/>
        <w:gridCol w:w="409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（七十六）药学类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物化学，药剂学，生药学，药物分析学，微生物与生化药学，药理学，药学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药学，药物制剂，应用药学，药物化学，药物分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析学，药物分析，药理学，微生物与生化药学，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临床药学，药剂学，海洋药学，生药学，药事管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药学，药物制剂技术，药品质量检测技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术，药物分析技术，食品药品监督管理，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3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（七十七）中药学类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中药学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3" w:line="240" w:lineRule="exact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中药学，中草药栽培与鉴定，藏药学，中药资源与开发，蒙药学，中药资源，中药检定，中药药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理学，中药资源，中药制药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中药，维药学，中药鉴定与质量检测技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术，现代中药技术，中药制药技术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（七十八）法医学类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5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（七十九）医学技术类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医学技术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17" w:line="213" w:lineRule="auto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医学检验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医学实验技术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1"/>
                <w:sz w:val="18"/>
                <w:szCs w:val="18"/>
                <w:lang w:eastAsia="zh-CN"/>
              </w:rPr>
              <w:t>医学影像，医学影像学</w:t>
            </w:r>
            <w:r>
              <w:rPr>
                <w:rFonts w:hint="eastAsia" w:ascii="方正仿宋_GBK" w:hAnsi="Times New Roman" w:eastAsia="方正仿宋_GBK" w:cs="Times New Roman"/>
                <w:spacing w:val="-1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眼视光学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康复治疗学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医学实验学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医学技术</w:t>
            </w:r>
            <w:r>
              <w:rPr>
                <w:rFonts w:hint="eastAsia" w:ascii="方正仿宋_GBK" w:hAnsi="Times New Roman" w:eastAsia="方正仿宋_GBK" w:cs="Times New Roman"/>
                <w:spacing w:val="5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医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学美容技术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听力学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医学影像工程，医学检验技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术，医学影像技术，口腔医学技术，卫生检验与检疫，听力与言语康复学，口腔修复工艺学，卫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生检验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医学检验技术，医学生物技术，医学影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像技术，眼视光技术，康复治疗技术，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医疗美容技术，医疗仪器维修技术，医学实验技术，实验动物技术，康复工程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技术，临床工程技术，呼吸治疗技术，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放射治疗技术，医学工程技术，卫生检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自然科学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223" w:right="132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（十）医学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43" w:right="4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（八十）护理学类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护理学，护理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护理学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护理，助产，高等护理，高级护理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1" w:hRule="exac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8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（八十一）管理科学与工程类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5"/>
                <w:sz w:val="18"/>
                <w:szCs w:val="18"/>
                <w:lang w:eastAsia="zh-CN"/>
              </w:rPr>
              <w:t>管理科学与工程，项目管理等工程硕士专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业，营运与供应链管理，工程管理硕士专业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48" w:line="213" w:lineRule="auto"/>
              <w:ind w:left="103" w:right="10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管理科学，信息管理与信息系统，工程管理，工程造价，工程造价管理，房地产经营管理，产品质量工程，项目管理，管理科学工程，管理科学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与工程</w:t>
            </w:r>
            <w:r>
              <w:rPr>
                <w:rFonts w:hint="eastAsia" w:ascii="方正仿宋_GBK" w:hAnsi="Times New Roman" w:eastAsia="方正仿宋_GBK" w:cs="Times New Roman"/>
                <w:spacing w:val="7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房地产开发与管理</w:t>
            </w:r>
            <w:r>
              <w:rPr>
                <w:rFonts w:hint="eastAsia" w:ascii="方正仿宋_GBK" w:hAnsi="Times New Roman" w:eastAsia="方正仿宋_GBK" w:cs="Times New Roman"/>
                <w:spacing w:val="7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保密管理</w:t>
            </w:r>
            <w:r>
              <w:rPr>
                <w:rFonts w:hint="eastAsia" w:ascii="方正仿宋_GBK" w:hAnsi="Times New Roman" w:eastAsia="方正仿宋_GBK" w:cs="Times New Roman"/>
                <w:spacing w:val="7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7"/>
                <w:sz w:val="18"/>
                <w:szCs w:val="18"/>
                <w:lang w:eastAsia="zh-CN"/>
              </w:rPr>
              <w:t>控制科学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与工程，信息管理工程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9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工程造价管理，房地产经营与估价，工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程造价，项目管理</w:t>
            </w:r>
          </w:p>
        </w:tc>
      </w:tr>
    </w:tbl>
    <w:p>
      <w:pPr>
        <w:spacing w:line="240" w:lineRule="exact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816"/>
        <w:gridCol w:w="2129"/>
        <w:gridCol w:w="4394"/>
        <w:gridCol w:w="4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11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3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（八十二）工商管理类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2"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会计学，企业管理，技术经济及管理，人力资源管理，审计理论研究，政府审计理论与实务，国际商务，内部控制与内部审计，独立审计与实务，审计学，财务管理，市场营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销管理，管理与金融，工商管理硕士专业，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会计硕士专业，管理硕士专业，管理专业硕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士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商管理，经营学，市场营销，财务管理，人力资源管理，商品学，审计，审计学，特许经营管理，连锁经营管理，资产评估，企业管理，企业经济管理，国际企业管理，商业经济管理，工商企业管理，工商行政管理，会计，会计学，审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实务，财务会计，税务与会计，财务会计教育，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国际会计，会计电算化，财务电算化，会计与统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计核算，财务信息管理，工业会计，企业会计，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理财学，企业财务管理，财会，物业管理，食品经济管理，市场营销教育，经济与行政管理，会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计信息化，商务策划管理，商务管理，国际商务，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文化产业管理，体育经济与管理，体育经济，资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源经济与管理，工程财务管理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工商企业管理，企业管理，工商行政管理，人力资源管理，工商管理，商务管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理，连锁经营管理，企业资源计划管理，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审计，企业财务管理，财会，财务会计，审计，财务审计与税务管理，涉外会计，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国际商务，物业管理，物业设施管理，药品经营与管理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-46" w:hanging="180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（八十三）农业经济管理类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农业经济管理，林业经济管理，农业推广硕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士专业（农村与区域发展）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4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农林经济管理，农村区域发展，农业经营管理教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育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2" w:line="240" w:lineRule="exact"/>
              <w:ind w:left="103" w:right="99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农业经济管理，农村行政管理，乡镇企业管理，林业经济信息管理，渔业资源与渔政管理，农业技术与管理，林业信息工程与管理，都市林业资源与林政管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理，农村行政与经济管理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4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2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（八十四）公共管理类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行政管理，社会医学与卫生事业管理，教育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经济与管理，劳动与社会保障，社会保障，</w:t>
            </w: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土地资源管理，土地管理，公共政策学，社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会保障学，管理学，公共管理硕士专业</w:t>
            </w:r>
          </w:p>
        </w:tc>
        <w:tc>
          <w:tcPr>
            <w:tcW w:w="4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资源管理教育，应急管理，职业技术教育管理，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海关管理，海事管理，信息与技术经济管理，交通管理，卫生信息管理，公共卫生管理，医院管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理，卫生管理</w:t>
            </w:r>
          </w:p>
        </w:tc>
        <w:tc>
          <w:tcPr>
            <w:tcW w:w="4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公共事务管理，民政管理，行政管理，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理，教育管理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13634" w:type="dxa"/>
        <w:tblInd w:w="13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850"/>
        <w:gridCol w:w="993"/>
        <w:gridCol w:w="3589"/>
        <w:gridCol w:w="4243"/>
        <w:gridCol w:w="32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10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9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（八十五）图书情报与档案管理类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图书馆学，情报学，档案学，图书情报硕士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5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图书馆学，档案学，信息资源管理，科技档案，图书发行出版学，档案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图书档案管理，档案管理学，档案学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2"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5"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（八十六）物流管理与工程类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物流工程等工程硕士专业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物流管理，物流工程，采购管理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7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物流管理，国际物流，现代物流管理，物流信息，物流工程技术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）管理学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（八十七）工业工程类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9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工业工程，工业设计工程等工程硕士专业</w:t>
            </w: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工业工程，标准化工程，质量管理工程，总图设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计与工业运输，产品质量工程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6" w:hRule="exac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7"/>
              <w:rPr>
                <w:rFonts w:ascii="方正仿宋_GBK" w:hAnsi="Times New Roman" w:eastAsia="方正仿宋_GBK" w:cs="Times New Roman"/>
                <w:sz w:val="23"/>
                <w:szCs w:val="23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</w:t>
            </w: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管理学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2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（八十八）电子商务类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  <w:tc>
          <w:tcPr>
            <w:tcW w:w="4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电子商务，电子商务及法律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7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电子商务，广告经营与管理</w:t>
            </w:r>
          </w:p>
        </w:tc>
      </w:tr>
    </w:tbl>
    <w:p>
      <w:pPr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-1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16"/>
        <w:gridCol w:w="970"/>
        <w:gridCol w:w="1408"/>
        <w:gridCol w:w="4536"/>
        <w:gridCol w:w="46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9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9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3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32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（十一）管理学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（八十九）旅游管理类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旅游管理，旅游管理硕士专业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32"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旅游管理，旅游管理与服务教育，酒店管理，会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展经济与管理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177" w:lineRule="auto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旅游管理，涉外旅游，导游，旅行社经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营管理，景区开发与管理，酒店管理，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宾馆管理，餐饮管理与服务，烹饪工艺与营养，餐饮管理，导游服务，旅游与酒店管理，会展策划与管理，历史文化旅游，旅游服务与管理，休闲服务与管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理，现代酒店管理，饭店管理</w:t>
            </w:r>
            <w:r>
              <w:rPr>
                <w:rFonts w:hint="eastAsia" w:ascii="方正仿宋_GBK" w:hAnsi="Times New Roman" w:eastAsia="方正仿宋_GBK" w:cs="Times New Roman"/>
                <w:spacing w:val="-4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4"/>
                <w:sz w:val="18"/>
                <w:szCs w:val="18"/>
                <w:lang w:eastAsia="zh-CN"/>
              </w:rPr>
              <w:t>旅游乡村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经济，旅游饭店管理，旅游规划策划，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旅游景区管理，旅游市场营销，旅游项目投融资管理，旅游温泉经济，游艇游轮经济，旅游自驾车经济，生态旅游与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5"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（九十）艺术学理论类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艺术学，艺术学理论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61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艺术学，艺术史论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3"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（九十一）音乐与舞蹈学类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40" w:lineRule="exact"/>
              <w:ind w:left="103" w:right="10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音乐学，舞蹈学，音乐与舞蹈学，艺术硕士专业（音乐，舞蹈）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0" w:line="240" w:lineRule="exact"/>
              <w:ind w:left="103" w:right="11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音乐学，作曲与作曲技术理论，音乐表演，舞蹈学，舞蹈表演，舞蹈编导，音乐科技与艺术，指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挥，键盘乐器演奏，弦乐器演奏，打击乐器演奏，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中国乐器演奏，乐器修造艺术，音乐音响导演，舞蹈史与舞蹈理论，舞蹈教育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53" w:line="240" w:lineRule="exact"/>
              <w:ind w:left="103" w:right="75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舞台艺术设计，音乐表演，舞蹈表演，</w:t>
            </w:r>
            <w:r>
              <w:rPr>
                <w:rFonts w:hint="eastAsia" w:ascii="方正仿宋_GBK" w:hAnsi="方正汉简简体" w:eastAsia="方正仿宋_GBK" w:cs="方正汉简简体"/>
                <w:spacing w:val="-2"/>
                <w:sz w:val="18"/>
                <w:szCs w:val="18"/>
                <w:lang w:eastAsia="zh-CN"/>
              </w:rPr>
              <w:t>乐器维修技术，钢琴调律，乐器维护服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务，钢琴伴奏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6" w:hRule="exac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50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-49" w:right="-46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（九十二）戏剧与影视学类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26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5"/>
                <w:sz w:val="18"/>
                <w:szCs w:val="18"/>
                <w:lang w:eastAsia="zh-CN"/>
              </w:rPr>
              <w:t>戏剧与影视学，戏剧戏曲学，电影学，广播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影视文艺学，艺术硕士专业（戏剧，戏曲，电影，广播电视）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11"/>
                <w:sz w:val="18"/>
                <w:szCs w:val="18"/>
                <w:lang w:eastAsia="zh-CN"/>
              </w:rPr>
              <w:t>戏剧学，电影学，戏剧影视文学，戏剧影视美术设</w:t>
            </w:r>
            <w:r>
              <w:rPr>
                <w:rFonts w:hint="eastAsia" w:ascii="方正仿宋_GBK" w:hAnsi="方正汉简简体" w:eastAsia="方正仿宋_GBK" w:cs="方正汉简简体"/>
                <w:spacing w:val="-15"/>
                <w:sz w:val="18"/>
                <w:szCs w:val="18"/>
                <w:lang w:eastAsia="zh-CN"/>
              </w:rPr>
              <w:t>计，影视摄影与制作，影视摄制，影视摄影，动画，</w:t>
            </w:r>
            <w:r>
              <w:rPr>
                <w:rFonts w:hint="eastAsia" w:ascii="方正仿宋_GBK" w:hAnsi="方正汉简简体" w:eastAsia="方正仿宋_GBK" w:cs="方正汉简简体"/>
                <w:spacing w:val="-11"/>
                <w:sz w:val="18"/>
                <w:szCs w:val="18"/>
                <w:lang w:eastAsia="zh-CN"/>
              </w:rPr>
              <w:t>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</w:t>
            </w:r>
            <w:r>
              <w:rPr>
                <w:rFonts w:hint="eastAsia" w:ascii="方正仿宋_GBK" w:hAnsi="方正汉简简体" w:eastAsia="方正仿宋_GBK" w:cs="方正汉简简体"/>
                <w:spacing w:val="-8"/>
                <w:sz w:val="18"/>
                <w:szCs w:val="18"/>
                <w:lang w:eastAsia="zh-CN"/>
              </w:rPr>
              <w:t>视文学，音响工程，影视教育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表演艺术，音乐表演，播音与主持艺术，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主持与播音，服装表演，影视表演，戏曲表演，编导，模特与礼仪，乐器维修技术，杂技表演，钢琴调律，乐器维护服务，钢琴伴奏</w:t>
            </w:r>
          </w:p>
        </w:tc>
      </w:tr>
    </w:tbl>
    <w:p>
      <w:pPr>
        <w:spacing w:line="213" w:lineRule="auto"/>
        <w:rPr>
          <w:rFonts w:ascii="方正仿宋_GBK" w:hAnsi="方正汉简简体" w:eastAsia="方正仿宋_GBK" w:cs="方正汉简简体"/>
          <w:sz w:val="18"/>
          <w:szCs w:val="18"/>
        </w:rPr>
        <w:sectPr>
          <w:pgSz w:w="16838" w:h="11905" w:orient="landscape"/>
          <w:pgMar w:top="1531" w:right="1531" w:bottom="1531" w:left="1531" w:header="850" w:footer="992" w:gutter="0"/>
          <w:cols w:space="0" w:num="1"/>
          <w:docGrid w:type="lines" w:linePitch="315" w:charSpace="0"/>
        </w:sectPr>
      </w:pPr>
    </w:p>
    <w:tbl>
      <w:tblPr>
        <w:tblStyle w:val="44"/>
        <w:tblW w:w="0" w:type="auto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816"/>
        <w:gridCol w:w="816"/>
        <w:gridCol w:w="2129"/>
        <w:gridCol w:w="3827"/>
        <w:gridCol w:w="48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5" w:line="240" w:lineRule="exact"/>
              <w:ind w:left="167" w:right="168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105" w:line="240" w:lineRule="exact"/>
              <w:ind w:left="223" w:right="22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学科门类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2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ind w:left="131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专业类</w:t>
            </w:r>
          </w:p>
        </w:tc>
        <w:tc>
          <w:tcPr>
            <w:tcW w:w="10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9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en-US"/>
              </w:rPr>
            </w:pP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研究生专业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本科专业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4"/>
              <w:jc w:val="center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before="126"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（九十三）美术学类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美术学，艺术硕士专业（美术）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9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绘画，雕塑，美术学，摄影，中国画，油画，版画，壁画，中国画与书法，书法学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7"/>
                <w:szCs w:val="17"/>
                <w:lang w:eastAsia="zh-CN"/>
              </w:rPr>
            </w:pPr>
          </w:p>
          <w:p>
            <w:pPr>
              <w:pStyle w:val="46"/>
              <w:spacing w:line="240" w:lineRule="exact"/>
              <w:ind w:left="103" w:right="75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雕塑，美术，摄影，绘画，书画鉴定，书法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3" w:hRule="exac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67" w:right="168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line="240" w:lineRule="exact"/>
              <w:ind w:left="131" w:right="41" w:hanging="89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（十二）艺术学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24"/>
                <w:szCs w:val="24"/>
              </w:rPr>
            </w:pPr>
          </w:p>
          <w:p>
            <w:pPr>
              <w:pStyle w:val="46"/>
              <w:spacing w:line="240" w:lineRule="exact"/>
              <w:ind w:left="43" w:right="-46" w:hanging="92"/>
              <w:rPr>
                <w:rFonts w:ascii="方正仿宋_GBK" w:hAnsi="方正汉简简体" w:eastAsia="方正仿宋_GBK" w:cs="方正汉简简体"/>
                <w:sz w:val="18"/>
                <w:szCs w:val="18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</w:rPr>
              <w:t>（九十四）设计学类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10"/>
              <w:rPr>
                <w:rFonts w:ascii="方正仿宋_GBK" w:hAnsi="Times New Roman" w:eastAsia="方正仿宋_GBK" w:cs="Times New Roman"/>
                <w:sz w:val="14"/>
                <w:szCs w:val="14"/>
                <w:lang w:eastAsia="zh-CN"/>
              </w:rPr>
            </w:pPr>
          </w:p>
          <w:p>
            <w:pPr>
              <w:pStyle w:val="46"/>
              <w:ind w:left="103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设计学，设计艺术学，艺术（艺术设计）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before="9"/>
              <w:rPr>
                <w:rFonts w:ascii="方正仿宋_GBK" w:hAnsi="Times New Roman" w:eastAsia="方正仿宋_GBK" w:cs="Times New Roman"/>
                <w:sz w:val="18"/>
                <w:szCs w:val="18"/>
                <w:lang w:eastAsia="zh-CN"/>
              </w:rPr>
            </w:pPr>
          </w:p>
          <w:p>
            <w:pPr>
              <w:pStyle w:val="46"/>
              <w:spacing w:line="213" w:lineRule="auto"/>
              <w:ind w:left="103" w:right="51"/>
              <w:jc w:val="both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艺术设计学，公共艺术，艺术设计，环境艺术设</w:t>
            </w:r>
            <w:r>
              <w:rPr>
                <w:rFonts w:hint="eastAsia" w:ascii="方正仿宋_GBK" w:hAnsi="方正汉简简体" w:eastAsia="方正仿宋_GBK" w:cs="方正汉简简体"/>
                <w:spacing w:val="-6"/>
                <w:sz w:val="18"/>
                <w:szCs w:val="18"/>
                <w:lang w:eastAsia="zh-CN"/>
              </w:rPr>
              <w:t>计，工艺美术，工艺美术学，染织艺术设计，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服</w:t>
            </w:r>
            <w:r>
              <w:rPr>
                <w:rFonts w:hint="eastAsia" w:ascii="方正仿宋_GBK" w:hAnsi="方正汉简简体" w:eastAsia="方正仿宋_GBK" w:cs="方正汉简简体"/>
                <w:spacing w:val="-3"/>
                <w:sz w:val="18"/>
                <w:szCs w:val="18"/>
                <w:lang w:eastAsia="zh-CN"/>
              </w:rPr>
              <w:t>装艺术设计，陶瓷艺术设计，装潢艺术设计，装饰艺术设计，会展艺术与技术，装潢设计与工艺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教育，艺术与科技，视觉传达设计，环境设计，产品设计，服装与服饰设计，数字媒体艺术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6"/>
              <w:spacing w:line="213" w:lineRule="auto"/>
              <w:ind w:left="103" w:right="8"/>
              <w:rPr>
                <w:rFonts w:ascii="方正仿宋_GBK" w:hAnsi="方正汉简简体" w:eastAsia="方正仿宋_GBK" w:cs="方正汉简简体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艺术设计，产品造型设计，视觉传达艺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术设计，电脑艺术设计，电脑美术设计，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人物形象设计，装潢艺术设计，美术装</w:t>
            </w:r>
            <w:r>
              <w:rPr>
                <w:rFonts w:hint="eastAsia" w:ascii="方正仿宋_GBK" w:hAnsi="方正汉简简体" w:eastAsia="方正仿宋_GBK" w:cs="方正汉简简体"/>
                <w:spacing w:val="-7"/>
                <w:sz w:val="18"/>
                <w:szCs w:val="18"/>
                <w:lang w:eastAsia="zh-CN"/>
              </w:rPr>
              <w:t>潢设计，装饰艺术设计，雕塑艺术设计，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雕塑，珠宝首饰工艺及鉴定，雕刻艺术与家具设计，旅游工艺品设计与制作，广告设计与制作，广告与装潢，多媒体设计与制作，应用艺术设计，陶瓷艺术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设计，广告与会展</w:t>
            </w:r>
            <w:r>
              <w:rPr>
                <w:rFonts w:hint="eastAsia" w:ascii="方正仿宋_GBK" w:hAnsi="Times New Roman" w:eastAsia="方正仿宋_GBK" w:cs="Times New Roman"/>
                <w:spacing w:val="-9"/>
                <w:sz w:val="18"/>
                <w:szCs w:val="18"/>
                <w:lang w:eastAsia="zh-CN"/>
              </w:rPr>
              <w:t>,</w:t>
            </w:r>
            <w:r>
              <w:rPr>
                <w:rFonts w:hint="eastAsia" w:ascii="方正仿宋_GBK" w:hAnsi="方正汉简简体" w:eastAsia="方正仿宋_GBK" w:cs="方正汉简简体"/>
                <w:spacing w:val="-9"/>
                <w:sz w:val="18"/>
                <w:szCs w:val="18"/>
                <w:lang w:eastAsia="zh-CN"/>
              </w:rPr>
              <w:t>广告，广告艺术设计，</w:t>
            </w:r>
            <w:r>
              <w:rPr>
                <w:rFonts w:hint="eastAsia" w:ascii="方正仿宋_GBK" w:hAnsi="方正汉简简体" w:eastAsia="方正仿宋_GBK" w:cs="方正汉简简体"/>
                <w:sz w:val="18"/>
                <w:szCs w:val="18"/>
                <w:lang w:eastAsia="zh-CN"/>
              </w:rPr>
              <w:t>商务形象传播，舞台艺术设计，钟表设计，首饰设计，皮具设计，工艺美术设计，环境艺术设计，室内设计与计算机绘图，室内设计技术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</w:trPr>
        <w:tc>
          <w:tcPr>
            <w:tcW w:w="12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eastAsia="方正仿宋_GBK"/>
                <w:kern w:val="0"/>
                <w:sz w:val="22"/>
                <w:lang w:eastAsia="zh-CN"/>
              </w:rPr>
            </w:pPr>
          </w:p>
        </w:tc>
      </w:tr>
    </w:tbl>
    <w:p>
      <w:pPr>
        <w:widowControl/>
        <w:jc w:val="left"/>
        <w:rPr>
          <w:rFonts w:ascii="方正仿宋_GBK" w:eastAsia="方正仿宋_GBK"/>
        </w:rPr>
      </w:pPr>
    </w:p>
    <w:sectPr>
      <w:pgSz w:w="16838" w:h="11905" w:orient="landscape"/>
      <w:pgMar w:top="1531" w:right="1531" w:bottom="1531" w:left="1531" w:header="850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汉简简体">
    <w:altName w:val="宋体"/>
    <w:panose1 w:val="00000000000000000000"/>
    <w:charset w:val="86"/>
    <w:family w:val="script"/>
    <w:pitch w:val="default"/>
    <w:sig w:usb0="00000000" w:usb1="00000000" w:usb2="00000010" w:usb3="00000000" w:csb0="003C0041" w:csb1="00000000"/>
  </w:font>
  <w:font w:name="方正大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8862695</wp:posOffset>
              </wp:positionH>
              <wp:positionV relativeFrom="page">
                <wp:posOffset>6623050</wp:posOffset>
              </wp:positionV>
              <wp:extent cx="294640" cy="203835"/>
              <wp:effectExtent l="4445" t="3175" r="0" b="2540"/>
              <wp:wrapNone/>
              <wp:docPr id="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697.85pt;margin-top:521.5pt;height:16.05pt;width:23.2pt;mso-position-horizontal-relative:page;mso-position-vertical-relative:page;z-index:-251654144;mso-width-relative:page;mso-height-relative:page;" filled="f" stroked="f" coordsize="21600,21600" o:gfxdata="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2G59DcAAAADwEAAA8AAAAAAAAAAQAgAAAAIgAAAGRycy9kb3du&#10;cmV2LnhtbFBLAQIUABQAAAAIAIdO4kDp8lu6+wEAAAMEAAAOAAAAAAAAAAEAIAAAACs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-10-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7216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zeTdwAAAAPAQAADwAAAAAAAAAB&#10;ACAAAAAiAAAAZHJzL2Rvd25yZXYueG1sUEsBAhQAFAAAAAgAh07iQCOR5cgMAgAABAQAAA4AAAAA&#10;AAAAAQAgAAAAKw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-10-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6192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zeTdwAAAAPAQAADwAAAAAAAAAB&#10;ACAAAAAiAAAAZHJzL2Rvd25yZXYueG1sUEsBAhQAFAAAAAgAh07iQIhUFYUMAgAABAQAAA4AAAAA&#10;AAAAAQAgAAAAKw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-20-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5168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zeTdwAAAAPAQAADwAAAAAAAAAB&#10;ACAAAAAiAAAAZHJzL2Rvd25yZXYueG1sUEsBAhQAFAAAAAgAh07iQMai+NkMAgAABAQAAA4AAAAA&#10;AAAAAQAgAAAAKw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-20-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5168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lzeTdwAAAAPAQAADwAAAAAAAAABACAA&#10;AAAiAAAAZHJzL2Rvd25yZXYueG1sUEsBAhQAFAAAAAgAh07iQBS4zjwJAgAABAQAAA4AAAAAAAAA&#10;AQAgAAAAKw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documentProtection w:enforcement="0"/>
  <w:defaultTabStop w:val="420"/>
  <w:drawingGridHorizontalSpacing w:val="210"/>
  <w:drawingGridVerticalSpacing w:val="158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56"/>
    <w:rsid w:val="00006104"/>
    <w:rsid w:val="0002209F"/>
    <w:rsid w:val="00022994"/>
    <w:rsid w:val="00023D02"/>
    <w:rsid w:val="0002432A"/>
    <w:rsid w:val="000409DA"/>
    <w:rsid w:val="000421B1"/>
    <w:rsid w:val="00060038"/>
    <w:rsid w:val="00073710"/>
    <w:rsid w:val="000A0BBE"/>
    <w:rsid w:val="000A238F"/>
    <w:rsid w:val="000B3A29"/>
    <w:rsid w:val="000B6A8C"/>
    <w:rsid w:val="000C0A13"/>
    <w:rsid w:val="000D61BD"/>
    <w:rsid w:val="00136199"/>
    <w:rsid w:val="00143773"/>
    <w:rsid w:val="0014627A"/>
    <w:rsid w:val="0015142F"/>
    <w:rsid w:val="00157679"/>
    <w:rsid w:val="00182F1F"/>
    <w:rsid w:val="001B10E1"/>
    <w:rsid w:val="001C28EF"/>
    <w:rsid w:val="001E0D64"/>
    <w:rsid w:val="00216F60"/>
    <w:rsid w:val="00223BB3"/>
    <w:rsid w:val="00227212"/>
    <w:rsid w:val="00231A8E"/>
    <w:rsid w:val="002356F8"/>
    <w:rsid w:val="00270B23"/>
    <w:rsid w:val="00272EF3"/>
    <w:rsid w:val="00294C17"/>
    <w:rsid w:val="002A295C"/>
    <w:rsid w:val="002E4E92"/>
    <w:rsid w:val="002F18A8"/>
    <w:rsid w:val="003173FA"/>
    <w:rsid w:val="00350A73"/>
    <w:rsid w:val="00385016"/>
    <w:rsid w:val="00394BBF"/>
    <w:rsid w:val="003A13EB"/>
    <w:rsid w:val="003A5A62"/>
    <w:rsid w:val="003A6C60"/>
    <w:rsid w:val="003C0383"/>
    <w:rsid w:val="003C42B9"/>
    <w:rsid w:val="003C5613"/>
    <w:rsid w:val="003F5DDA"/>
    <w:rsid w:val="00416C12"/>
    <w:rsid w:val="004656BA"/>
    <w:rsid w:val="00465A64"/>
    <w:rsid w:val="00466FF2"/>
    <w:rsid w:val="004801DE"/>
    <w:rsid w:val="00480F38"/>
    <w:rsid w:val="00483BA5"/>
    <w:rsid w:val="00486D4A"/>
    <w:rsid w:val="0049277E"/>
    <w:rsid w:val="004C0FFE"/>
    <w:rsid w:val="005039AD"/>
    <w:rsid w:val="00525E0E"/>
    <w:rsid w:val="005457A9"/>
    <w:rsid w:val="00550D81"/>
    <w:rsid w:val="00582422"/>
    <w:rsid w:val="005A15D7"/>
    <w:rsid w:val="005C0A24"/>
    <w:rsid w:val="0061620C"/>
    <w:rsid w:val="006423D7"/>
    <w:rsid w:val="00683967"/>
    <w:rsid w:val="00692BE6"/>
    <w:rsid w:val="006C745E"/>
    <w:rsid w:val="006D2804"/>
    <w:rsid w:val="006D468C"/>
    <w:rsid w:val="006D5611"/>
    <w:rsid w:val="006E7183"/>
    <w:rsid w:val="00700DAC"/>
    <w:rsid w:val="00705640"/>
    <w:rsid w:val="00720401"/>
    <w:rsid w:val="00735B14"/>
    <w:rsid w:val="00760C36"/>
    <w:rsid w:val="0076715F"/>
    <w:rsid w:val="00770F86"/>
    <w:rsid w:val="007D0A62"/>
    <w:rsid w:val="007F5875"/>
    <w:rsid w:val="0080148B"/>
    <w:rsid w:val="00811C45"/>
    <w:rsid w:val="00812685"/>
    <w:rsid w:val="0083463E"/>
    <w:rsid w:val="00842790"/>
    <w:rsid w:val="008511FD"/>
    <w:rsid w:val="008D4987"/>
    <w:rsid w:val="0092721B"/>
    <w:rsid w:val="00937295"/>
    <w:rsid w:val="00941567"/>
    <w:rsid w:val="00950340"/>
    <w:rsid w:val="009673C4"/>
    <w:rsid w:val="00977B81"/>
    <w:rsid w:val="00985C1F"/>
    <w:rsid w:val="009A15FA"/>
    <w:rsid w:val="009B3F47"/>
    <w:rsid w:val="009D51BE"/>
    <w:rsid w:val="00A531C0"/>
    <w:rsid w:val="00A633B6"/>
    <w:rsid w:val="00A926AA"/>
    <w:rsid w:val="00AB06DB"/>
    <w:rsid w:val="00AB2576"/>
    <w:rsid w:val="00AC0721"/>
    <w:rsid w:val="00AD4FE1"/>
    <w:rsid w:val="00AF5610"/>
    <w:rsid w:val="00B200E0"/>
    <w:rsid w:val="00B27BB2"/>
    <w:rsid w:val="00B4742D"/>
    <w:rsid w:val="00B91F2C"/>
    <w:rsid w:val="00B95DB4"/>
    <w:rsid w:val="00BA3A33"/>
    <w:rsid w:val="00BA70A8"/>
    <w:rsid w:val="00BB764C"/>
    <w:rsid w:val="00BE4AD6"/>
    <w:rsid w:val="00BE4C38"/>
    <w:rsid w:val="00BE7A7B"/>
    <w:rsid w:val="00BF440D"/>
    <w:rsid w:val="00C01F3A"/>
    <w:rsid w:val="00C1089C"/>
    <w:rsid w:val="00C32256"/>
    <w:rsid w:val="00C630C8"/>
    <w:rsid w:val="00C64F29"/>
    <w:rsid w:val="00C82A74"/>
    <w:rsid w:val="00CC3880"/>
    <w:rsid w:val="00CC61F2"/>
    <w:rsid w:val="00CD12F5"/>
    <w:rsid w:val="00CD234F"/>
    <w:rsid w:val="00CE5868"/>
    <w:rsid w:val="00D00666"/>
    <w:rsid w:val="00D20DD2"/>
    <w:rsid w:val="00D23D36"/>
    <w:rsid w:val="00D75FEB"/>
    <w:rsid w:val="00D809E9"/>
    <w:rsid w:val="00D8435A"/>
    <w:rsid w:val="00DA1B8D"/>
    <w:rsid w:val="00DA2BAA"/>
    <w:rsid w:val="00DD6587"/>
    <w:rsid w:val="00DF2CB6"/>
    <w:rsid w:val="00DF4609"/>
    <w:rsid w:val="00E07E16"/>
    <w:rsid w:val="00E504A1"/>
    <w:rsid w:val="00E505DC"/>
    <w:rsid w:val="00E57A92"/>
    <w:rsid w:val="00E61349"/>
    <w:rsid w:val="00EC29DF"/>
    <w:rsid w:val="00EC31CD"/>
    <w:rsid w:val="00EC4376"/>
    <w:rsid w:val="00ED3A07"/>
    <w:rsid w:val="00EE3BEE"/>
    <w:rsid w:val="00F01995"/>
    <w:rsid w:val="00F046E1"/>
    <w:rsid w:val="00F37CB8"/>
    <w:rsid w:val="00F43251"/>
    <w:rsid w:val="00F45DC0"/>
    <w:rsid w:val="00F77EEC"/>
    <w:rsid w:val="00F90E28"/>
    <w:rsid w:val="00F94C9F"/>
    <w:rsid w:val="00FA0291"/>
    <w:rsid w:val="00FB6276"/>
    <w:rsid w:val="00FC363F"/>
    <w:rsid w:val="00FE403F"/>
    <w:rsid w:val="00FF1161"/>
    <w:rsid w:val="0456531A"/>
    <w:rsid w:val="052D51F7"/>
    <w:rsid w:val="07116B13"/>
    <w:rsid w:val="0B6C519E"/>
    <w:rsid w:val="19576D4C"/>
    <w:rsid w:val="1B511094"/>
    <w:rsid w:val="22E94FD1"/>
    <w:rsid w:val="299E7AA1"/>
    <w:rsid w:val="305A0DD2"/>
    <w:rsid w:val="41661778"/>
    <w:rsid w:val="5BDF5D29"/>
    <w:rsid w:val="682D6B75"/>
    <w:rsid w:val="76AF6C28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Times New Roman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4">
    <w:name w:val="annotation text"/>
    <w:basedOn w:val="1"/>
    <w:link w:val="42"/>
    <w:semiHidden/>
    <w:unhideWhenUsed/>
    <w:uiPriority w:val="99"/>
    <w:pPr>
      <w:jc w:val="left"/>
    </w:pPr>
  </w:style>
  <w:style w:type="paragraph" w:styleId="5">
    <w:name w:val="Body Text"/>
    <w:basedOn w:val="1"/>
    <w:link w:val="45"/>
    <w:qFormat/>
    <w:uiPriority w:val="1"/>
    <w:pPr>
      <w:ind w:left="837"/>
      <w:jc w:val="left"/>
    </w:pPr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styleId="6">
    <w:name w:val="Balloon Text"/>
    <w:basedOn w:val="1"/>
    <w:link w:val="24"/>
    <w:unhideWhenUsed/>
    <w:qFormat/>
    <w:uiPriority w:val="0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43"/>
    <w:semiHidden/>
    <w:unhideWhenUsed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unhideWhenUsed/>
    <w:qFormat/>
    <w:uiPriority w:val="99"/>
    <w:rPr>
      <w:color w:val="954F72"/>
      <w:u w:val="single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semiHidden/>
    <w:unhideWhenUsed/>
    <w:uiPriority w:val="99"/>
    <w:rPr>
      <w:sz w:val="21"/>
      <w:szCs w:val="21"/>
    </w:rPr>
  </w:style>
  <w:style w:type="character" w:customStyle="1" w:styleId="18">
    <w:name w:val="标题 1 字符"/>
    <w:basedOn w:val="13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character" w:customStyle="1" w:styleId="19">
    <w:name w:val="不明显强调1"/>
    <w:qFormat/>
    <w:uiPriority w:val="19"/>
    <w:rPr>
      <w:i/>
      <w:iCs/>
      <w:color w:val="404040"/>
    </w:rPr>
  </w:style>
  <w:style w:type="character" w:customStyle="1" w:styleId="20">
    <w:name w:val="批注框文本 Char1"/>
    <w:semiHidden/>
    <w:uiPriority w:val="99"/>
    <w:rPr>
      <w:sz w:val="18"/>
      <w:szCs w:val="18"/>
    </w:rPr>
  </w:style>
  <w:style w:type="character" w:customStyle="1" w:styleId="21">
    <w:name w:val="页脚 字符"/>
    <w:link w:val="7"/>
    <w:qFormat/>
    <w:uiPriority w:val="99"/>
    <w:rPr>
      <w:sz w:val="18"/>
      <w:szCs w:val="18"/>
    </w:rPr>
  </w:style>
  <w:style w:type="character" w:customStyle="1" w:styleId="22">
    <w:name w:val="_Style 2"/>
    <w:qFormat/>
    <w:uiPriority w:val="19"/>
    <w:rPr>
      <w:i/>
      <w:iCs/>
      <w:color w:val="404040"/>
    </w:rPr>
  </w:style>
  <w:style w:type="character" w:customStyle="1" w:styleId="23">
    <w:name w:val="font51"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4">
    <w:name w:val="批注框文本 字符"/>
    <w:link w:val="6"/>
    <w:qFormat/>
    <w:uiPriority w:val="0"/>
    <w:rPr>
      <w:sz w:val="18"/>
      <w:szCs w:val="18"/>
    </w:rPr>
  </w:style>
  <w:style w:type="character" w:customStyle="1" w:styleId="25">
    <w:name w:val="font41"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6">
    <w:name w:val="未处理的提及1"/>
    <w:unhideWhenUsed/>
    <w:uiPriority w:val="99"/>
    <w:rPr>
      <w:color w:val="605E5C"/>
      <w:shd w:val="clear" w:color="auto" w:fill="E1DFDD"/>
    </w:rPr>
  </w:style>
  <w:style w:type="character" w:customStyle="1" w:styleId="27">
    <w:name w:val="页脚 Char1"/>
    <w:semiHidden/>
    <w:uiPriority w:val="99"/>
    <w:rPr>
      <w:sz w:val="18"/>
      <w:szCs w:val="18"/>
    </w:rPr>
  </w:style>
  <w:style w:type="character" w:customStyle="1" w:styleId="28">
    <w:name w:val="不明显强调11"/>
    <w:qFormat/>
    <w:uiPriority w:val="19"/>
    <w:rPr>
      <w:i/>
      <w:iCs/>
      <w:color w:val="404040"/>
    </w:rPr>
  </w:style>
  <w:style w:type="character" w:customStyle="1" w:styleId="29">
    <w:name w:val="页眉 字符"/>
    <w:link w:val="8"/>
    <w:qFormat/>
    <w:uiPriority w:val="99"/>
    <w:rPr>
      <w:sz w:val="18"/>
      <w:szCs w:val="18"/>
    </w:rPr>
  </w:style>
  <w:style w:type="character" w:customStyle="1" w:styleId="30">
    <w:name w:val="页眉 Char1"/>
    <w:semiHidden/>
    <w:uiPriority w:val="99"/>
    <w:rPr>
      <w:sz w:val="18"/>
      <w:szCs w:val="18"/>
    </w:rPr>
  </w:style>
  <w:style w:type="character" w:customStyle="1" w:styleId="31">
    <w:name w:val="ask-title"/>
    <w:basedOn w:val="13"/>
    <w:qFormat/>
    <w:uiPriority w:val="0"/>
  </w:style>
  <w:style w:type="character" w:customStyle="1" w:styleId="32">
    <w:name w:val="批注框文本 Char2"/>
    <w:basedOn w:val="13"/>
    <w:semiHidden/>
    <w:qFormat/>
    <w:uiPriority w:val="99"/>
    <w:rPr>
      <w:sz w:val="18"/>
      <w:szCs w:val="18"/>
    </w:rPr>
  </w:style>
  <w:style w:type="character" w:customStyle="1" w:styleId="33">
    <w:name w:val="页眉 Char2"/>
    <w:basedOn w:val="13"/>
    <w:semiHidden/>
    <w:uiPriority w:val="99"/>
    <w:rPr>
      <w:sz w:val="18"/>
      <w:szCs w:val="18"/>
    </w:rPr>
  </w:style>
  <w:style w:type="character" w:customStyle="1" w:styleId="34">
    <w:name w:val="页脚 Char2"/>
    <w:basedOn w:val="13"/>
    <w:semiHidden/>
    <w:uiPriority w:val="99"/>
    <w:rPr>
      <w:sz w:val="18"/>
      <w:szCs w:val="18"/>
    </w:rPr>
  </w:style>
  <w:style w:type="paragraph" w:customStyle="1" w:styleId="35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styleId="3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7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8">
    <w:name w:val="xl67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9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character" w:customStyle="1" w:styleId="41">
    <w:name w:val="NormalCharacter"/>
    <w:uiPriority w:val="0"/>
  </w:style>
  <w:style w:type="character" w:customStyle="1" w:styleId="42">
    <w:name w:val="批注文字 字符"/>
    <w:basedOn w:val="13"/>
    <w:link w:val="4"/>
    <w:semiHidden/>
    <w:uiPriority w:val="99"/>
  </w:style>
  <w:style w:type="character" w:customStyle="1" w:styleId="43">
    <w:name w:val="批注主题 字符"/>
    <w:basedOn w:val="42"/>
    <w:link w:val="10"/>
    <w:semiHidden/>
    <w:qFormat/>
    <w:uiPriority w:val="99"/>
    <w:rPr>
      <w:b/>
      <w:bCs/>
    </w:rPr>
  </w:style>
  <w:style w:type="table" w:customStyle="1" w:styleId="44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正文文本 字符"/>
    <w:basedOn w:val="13"/>
    <w:link w:val="5"/>
    <w:uiPriority w:val="1"/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customStyle="1" w:styleId="46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86531A-A539-4067-BF8C-37700885D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66</Pages>
  <Words>5979</Words>
  <Characters>34083</Characters>
  <Lines>284</Lines>
  <Paragraphs>79</Paragraphs>
  <TotalTime>4</TotalTime>
  <ScaleCrop>false</ScaleCrop>
  <LinksUpToDate>false</LinksUpToDate>
  <CharactersWithSpaces>39983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2021-09-14T03:16:00Z</dcterms:created>
  <dc:creator>xb21cn</dc:creator>
  <cp:lastModifiedBy>Fan兴欣</cp:lastModifiedBy>
  <dcterms:modified xsi:type="dcterms:W3CDTF">2021-09-18T04:19:42Z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D5FBBEA6C82E48708B52ADA4CBF7C47A</vt:lpwstr>
  </property>
</Properties>
</file>