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left"/>
        <w:rPr>
          <w:rFonts w:hint="eastAsia" w:ascii="黑体" w:hAnsi="黑体" w:eastAsia="黑体"/>
          <w:b/>
          <w:bCs/>
          <w:sz w:val="32"/>
          <w:szCs w:val="32"/>
        </w:rPr>
      </w:pPr>
      <w:r>
        <w:rPr>
          <w:rFonts w:hint="eastAsia" w:ascii="黑体" w:hAnsi="黑体" w:eastAsia="黑体"/>
          <w:b/>
          <w:bCs/>
          <w:sz w:val="32"/>
          <w:szCs w:val="32"/>
        </w:rPr>
        <w:t>附件3</w:t>
      </w:r>
    </w:p>
    <w:p>
      <w:pPr>
        <w:spacing w:line="600" w:lineRule="exact"/>
        <w:jc w:val="center"/>
        <w:rPr>
          <w:rFonts w:hint="eastAsia" w:ascii="方正小标宋简体" w:eastAsia="方正小标宋简体"/>
          <w:b/>
          <w:bCs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eastAsia="方正小标宋简体"/>
          <w:b/>
          <w:bCs/>
          <w:sz w:val="44"/>
          <w:szCs w:val="44"/>
        </w:rPr>
      </w:pPr>
      <w:r>
        <w:rPr>
          <w:rFonts w:hint="eastAsia" w:ascii="方正小标宋简体" w:eastAsia="方正小标宋简体"/>
          <w:b/>
          <w:bCs/>
          <w:sz w:val="44"/>
          <w:szCs w:val="44"/>
        </w:rPr>
        <w:t>法学类、公安学类、司法执行及技术类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ascii="方正小标宋简体" w:eastAsia="方正小标宋简体"/>
          <w:b/>
          <w:bCs/>
          <w:sz w:val="44"/>
          <w:szCs w:val="44"/>
        </w:rPr>
      </w:pPr>
      <w:r>
        <w:rPr>
          <w:rFonts w:hint="eastAsia" w:ascii="方正小标宋简体" w:eastAsia="方正小标宋简体"/>
          <w:b/>
          <w:bCs/>
          <w:sz w:val="44"/>
          <w:szCs w:val="44"/>
        </w:rPr>
        <w:t>和新闻传播学类</w:t>
      </w:r>
      <w:r>
        <w:rPr>
          <w:rFonts w:hint="eastAsia" w:ascii="方正小标宋简体" w:eastAsia="方正小标宋简体"/>
          <w:b/>
          <w:bCs/>
          <w:sz w:val="44"/>
          <w:szCs w:val="44"/>
          <w:lang w:eastAsia="zh-CN"/>
        </w:rPr>
        <w:t>选定</w:t>
      </w:r>
      <w:r>
        <w:rPr>
          <w:rFonts w:hint="eastAsia" w:ascii="方正小标宋简体" w:eastAsia="方正小标宋简体"/>
          <w:b/>
          <w:bCs/>
          <w:sz w:val="44"/>
          <w:szCs w:val="44"/>
        </w:rPr>
        <w:t>专业目录</w:t>
      </w:r>
    </w:p>
    <w:p>
      <w:pPr>
        <w:spacing w:line="579" w:lineRule="exact"/>
        <w:ind w:firstLine="662" w:firstLineChars="200"/>
        <w:rPr>
          <w:rFonts w:hint="eastAsia" w:eastAsia="仿宋_GB2312"/>
          <w:b/>
          <w:bCs/>
          <w:sz w:val="33"/>
          <w:szCs w:val="33"/>
        </w:rPr>
      </w:pPr>
    </w:p>
    <w:p>
      <w:pPr>
        <w:spacing w:line="579" w:lineRule="exact"/>
        <w:ind w:firstLine="660" w:firstLineChars="200"/>
        <w:rPr>
          <w:rFonts w:hint="eastAsia" w:ascii="CESI黑体-GB2312" w:hAnsi="CESI黑体-GB2312" w:eastAsia="CESI黑体-GB2312" w:cs="CESI黑体-GB2312"/>
          <w:b/>
          <w:bCs/>
          <w:sz w:val="33"/>
          <w:szCs w:val="33"/>
        </w:rPr>
      </w:pPr>
      <w:r>
        <w:rPr>
          <w:rFonts w:hint="eastAsia" w:ascii="CESI黑体-GB2312" w:hAnsi="CESI黑体-GB2312" w:eastAsia="CESI黑体-GB2312" w:cs="CESI黑体-GB2312"/>
          <w:b/>
          <w:bCs/>
          <w:sz w:val="33"/>
          <w:szCs w:val="33"/>
        </w:rPr>
        <w:t>一、法学类</w:t>
      </w:r>
    </w:p>
    <w:p>
      <w:pPr>
        <w:spacing w:line="579" w:lineRule="exact"/>
        <w:rPr>
          <w:rFonts w:eastAsia="仿宋_GB2312"/>
          <w:b/>
          <w:bCs/>
          <w:sz w:val="33"/>
          <w:szCs w:val="33"/>
        </w:rPr>
      </w:pPr>
      <w:r>
        <w:rPr>
          <w:rFonts w:hint="eastAsia" w:eastAsia="仿宋_GB2312"/>
          <w:b/>
          <w:bCs/>
          <w:sz w:val="33"/>
          <w:szCs w:val="33"/>
        </w:rPr>
        <w:t xml:space="preserve">    法律事务、法律、律师、法学、比较法学、知识产权、知识产权法、知识产权法学、监狱学、电子商务与法律、法学理论、法律史、中国刑法学、经济刑法学、犯罪学、</w:t>
      </w:r>
      <w:bookmarkStart w:id="0" w:name="_GoBack"/>
      <w:bookmarkEnd w:id="0"/>
      <w:r>
        <w:rPr>
          <w:rFonts w:hint="eastAsia" w:eastAsia="仿宋_GB2312"/>
          <w:b/>
          <w:bCs/>
          <w:sz w:val="33"/>
          <w:szCs w:val="33"/>
        </w:rPr>
        <w:t>宪法学与行政法学、刑法、刑法学、民法、民法学、刑事诉讼法学</w:t>
      </w:r>
      <w:r>
        <w:rPr>
          <w:rFonts w:hint="eastAsia" w:eastAsia="仿宋_GB2312"/>
          <w:b/>
          <w:bCs/>
          <w:sz w:val="33"/>
          <w:szCs w:val="33"/>
          <w:lang w:eastAsia="zh-CN"/>
        </w:rPr>
        <w:t>、</w:t>
      </w:r>
      <w:r>
        <w:rPr>
          <w:rFonts w:hint="eastAsia" w:eastAsia="仿宋_GB2312"/>
          <w:b/>
          <w:bCs/>
          <w:sz w:val="33"/>
          <w:szCs w:val="33"/>
        </w:rPr>
        <w:t>民商法、民商法学、诉讼法、诉讼法学、经济法、经济法学、环境与资源保护法、环境与资源保护法学、国际法、</w:t>
      </w:r>
      <w:r>
        <w:rPr>
          <w:rFonts w:hint="eastAsia" w:eastAsia="仿宋_GB2312"/>
          <w:b/>
          <w:bCs/>
          <w:sz w:val="33"/>
          <w:szCs w:val="33"/>
          <w:lang w:eastAsia="zh-CN"/>
        </w:rPr>
        <w:t>刑事司法、</w:t>
      </w:r>
      <w:r>
        <w:rPr>
          <w:rFonts w:hint="eastAsia" w:eastAsia="仿宋_GB2312"/>
          <w:b/>
          <w:bCs/>
          <w:sz w:val="33"/>
          <w:szCs w:val="33"/>
        </w:rPr>
        <w:t>国际法学、国际经济法、军事法学、比较刑法学</w:t>
      </w:r>
      <w:r>
        <w:rPr>
          <w:rFonts w:hint="eastAsia" w:eastAsia="仿宋_GB2312"/>
          <w:b/>
          <w:bCs/>
          <w:sz w:val="33"/>
          <w:szCs w:val="33"/>
          <w:lang w:eastAsia="zh-CN"/>
        </w:rPr>
        <w:t>、</w:t>
      </w:r>
      <w:r>
        <w:rPr>
          <w:rFonts w:hint="eastAsia" w:eastAsia="仿宋_GB2312"/>
          <w:b/>
          <w:bCs/>
          <w:sz w:val="33"/>
          <w:szCs w:val="33"/>
        </w:rPr>
        <w:t>法律硕士、行政法、行政诉讼法学、法律逻辑学、民族法学、应用法学、医事法律、医事法学、金融法学</w:t>
      </w:r>
      <w:r>
        <w:rPr>
          <w:rFonts w:hint="eastAsia" w:eastAsia="仿宋_GB2312"/>
          <w:b/>
          <w:bCs/>
          <w:sz w:val="33"/>
          <w:szCs w:val="33"/>
          <w:lang w:eastAsia="zh-CN"/>
        </w:rPr>
        <w:t>、人权法学</w:t>
      </w:r>
      <w:r>
        <w:rPr>
          <w:rFonts w:hint="eastAsia" w:eastAsia="仿宋_GB2312"/>
          <w:b/>
          <w:bCs/>
          <w:sz w:val="33"/>
          <w:szCs w:val="33"/>
        </w:rPr>
        <w:t>。</w:t>
      </w:r>
    </w:p>
    <w:p>
      <w:pPr>
        <w:spacing w:line="579" w:lineRule="exact"/>
        <w:ind w:firstLine="660" w:firstLineChars="200"/>
        <w:rPr>
          <w:rFonts w:hint="eastAsia" w:ascii="CESI黑体-GB2312" w:hAnsi="CESI黑体-GB2312" w:eastAsia="CESI黑体-GB2312" w:cs="CESI黑体-GB2312"/>
          <w:b/>
          <w:bCs/>
          <w:sz w:val="33"/>
          <w:szCs w:val="33"/>
        </w:rPr>
      </w:pPr>
      <w:r>
        <w:rPr>
          <w:rFonts w:hint="eastAsia" w:ascii="CESI黑体-GB2312" w:hAnsi="CESI黑体-GB2312" w:eastAsia="CESI黑体-GB2312" w:cs="CESI黑体-GB2312"/>
          <w:b/>
          <w:bCs/>
          <w:sz w:val="33"/>
          <w:szCs w:val="33"/>
        </w:rPr>
        <w:t>二、公安学类</w:t>
      </w:r>
    </w:p>
    <w:p>
      <w:pPr>
        <w:spacing w:line="579" w:lineRule="exact"/>
        <w:ind w:firstLine="662" w:firstLineChars="200"/>
        <w:rPr>
          <w:rFonts w:eastAsia="仿宋_GB2312"/>
          <w:b/>
          <w:bCs/>
          <w:sz w:val="33"/>
          <w:szCs w:val="33"/>
        </w:rPr>
      </w:pPr>
      <w:r>
        <w:rPr>
          <w:rFonts w:hint="eastAsia" w:eastAsia="仿宋_GB2312"/>
          <w:b/>
          <w:bCs/>
          <w:sz w:val="33"/>
          <w:szCs w:val="33"/>
        </w:rPr>
        <w:t>侦查学、经济犯罪侦查、公安安全保卫、公安文秘、安全保卫、警卫、警卫学、公安、公安学、犯罪社会学、警察心理学、警务战术训练、警察科学、警务硕士、犯罪心理学、治安、治安学、治安管理、交通管理、警察管理、公共安全管理、信息网络安全监察、禁毒、警察指挥与战术、参谋业务、抢险救援、刑事侦查、刑事侦察、技术侦查、公安信息技术、禁毒学、公安情报学、犯罪学、公安管理、公安管理学、涉外警务、国内安全保卫、警务指挥与战术</w:t>
      </w:r>
      <w:r>
        <w:rPr>
          <w:rFonts w:hint="eastAsia" w:eastAsia="仿宋_GB2312"/>
          <w:b/>
          <w:bCs/>
          <w:sz w:val="33"/>
          <w:szCs w:val="33"/>
          <w:lang w:eastAsia="zh-CN"/>
        </w:rPr>
        <w:t>、司法警务、</w:t>
      </w:r>
      <w:r>
        <w:rPr>
          <w:rFonts w:hint="eastAsia" w:eastAsia="仿宋_GB2312"/>
          <w:b/>
          <w:bCs/>
          <w:sz w:val="33"/>
          <w:szCs w:val="33"/>
        </w:rPr>
        <w:t>公安技术</w:t>
      </w:r>
      <w:r>
        <w:rPr>
          <w:rFonts w:hint="eastAsia" w:eastAsia="仿宋_GB2312"/>
          <w:b/>
          <w:bCs/>
          <w:sz w:val="33"/>
          <w:szCs w:val="33"/>
          <w:lang w:eastAsia="zh-CN"/>
        </w:rPr>
        <w:t>、</w:t>
      </w:r>
      <w:r>
        <w:rPr>
          <w:rFonts w:hint="eastAsia" w:eastAsia="仿宋_GB2312"/>
          <w:b/>
          <w:bCs/>
          <w:sz w:val="33"/>
          <w:szCs w:val="33"/>
        </w:rPr>
        <w:t>刑事科学技术</w:t>
      </w:r>
      <w:r>
        <w:rPr>
          <w:rFonts w:hint="eastAsia" w:eastAsia="仿宋_GB2312"/>
          <w:b/>
          <w:bCs/>
          <w:sz w:val="33"/>
          <w:szCs w:val="33"/>
          <w:lang w:eastAsia="zh-CN"/>
        </w:rPr>
        <w:t>、公安视听技术、</w:t>
      </w:r>
      <w:r>
        <w:rPr>
          <w:rFonts w:hint="eastAsia" w:eastAsia="仿宋_GB2312"/>
          <w:b/>
          <w:bCs/>
          <w:sz w:val="33"/>
          <w:szCs w:val="33"/>
        </w:rPr>
        <w:t>文件检验技术</w:t>
      </w:r>
      <w:r>
        <w:rPr>
          <w:rFonts w:hint="eastAsia" w:eastAsia="仿宋_GB2312"/>
          <w:b/>
          <w:bCs/>
          <w:sz w:val="33"/>
          <w:szCs w:val="33"/>
          <w:lang w:eastAsia="zh-CN"/>
        </w:rPr>
        <w:t>、</w:t>
      </w:r>
      <w:r>
        <w:rPr>
          <w:rFonts w:hint="eastAsia" w:eastAsia="仿宋_GB2312"/>
          <w:b/>
          <w:bCs/>
          <w:sz w:val="33"/>
          <w:szCs w:val="33"/>
        </w:rPr>
        <w:t>痕迹检验</w:t>
      </w:r>
      <w:r>
        <w:rPr>
          <w:rFonts w:hint="eastAsia" w:eastAsia="仿宋_GB2312"/>
          <w:b/>
          <w:bCs/>
          <w:sz w:val="33"/>
          <w:szCs w:val="33"/>
          <w:lang w:eastAsia="zh-CN"/>
        </w:rPr>
        <w:t>、</w:t>
      </w:r>
      <w:r>
        <w:rPr>
          <w:rFonts w:hint="eastAsia" w:eastAsia="仿宋_GB2312"/>
          <w:b/>
          <w:bCs/>
          <w:sz w:val="33"/>
          <w:szCs w:val="33"/>
        </w:rPr>
        <w:t>刑事图像技术</w:t>
      </w:r>
      <w:r>
        <w:rPr>
          <w:rFonts w:hint="eastAsia" w:eastAsia="仿宋_GB2312"/>
          <w:b/>
          <w:bCs/>
          <w:sz w:val="33"/>
          <w:szCs w:val="33"/>
          <w:lang w:eastAsia="zh-CN"/>
        </w:rPr>
        <w:t>、</w:t>
      </w:r>
      <w:r>
        <w:rPr>
          <w:rFonts w:hint="eastAsia" w:eastAsia="仿宋_GB2312"/>
          <w:b/>
          <w:bCs/>
          <w:sz w:val="33"/>
          <w:szCs w:val="33"/>
        </w:rPr>
        <w:t>犯罪心理及测试研究</w:t>
      </w:r>
      <w:r>
        <w:rPr>
          <w:rFonts w:hint="eastAsia" w:eastAsia="仿宋_GB2312"/>
          <w:b/>
          <w:bCs/>
          <w:sz w:val="33"/>
          <w:szCs w:val="33"/>
          <w:lang w:eastAsia="zh-CN"/>
        </w:rPr>
        <w:t>、</w:t>
      </w:r>
      <w:r>
        <w:rPr>
          <w:rFonts w:hint="eastAsia" w:eastAsia="仿宋_GB2312"/>
          <w:b/>
          <w:bCs/>
          <w:sz w:val="33"/>
          <w:szCs w:val="33"/>
        </w:rPr>
        <w:t>信息安全及计算机犯罪侦查</w:t>
      </w:r>
      <w:r>
        <w:rPr>
          <w:rFonts w:hint="eastAsia" w:eastAsia="仿宋_GB2312"/>
          <w:b/>
          <w:bCs/>
          <w:sz w:val="33"/>
          <w:szCs w:val="33"/>
          <w:lang w:eastAsia="zh-CN"/>
        </w:rPr>
        <w:t>、</w:t>
      </w:r>
      <w:r>
        <w:rPr>
          <w:rFonts w:hint="eastAsia" w:eastAsia="仿宋_GB2312"/>
          <w:b/>
          <w:bCs/>
          <w:sz w:val="33"/>
          <w:szCs w:val="33"/>
        </w:rPr>
        <w:t>公安信息系统与指挥决策</w:t>
      </w:r>
      <w:r>
        <w:rPr>
          <w:rFonts w:hint="eastAsia" w:eastAsia="仿宋_GB2312"/>
          <w:b/>
          <w:bCs/>
          <w:sz w:val="33"/>
          <w:szCs w:val="33"/>
          <w:lang w:eastAsia="zh-CN"/>
        </w:rPr>
        <w:t>、</w:t>
      </w:r>
      <w:r>
        <w:rPr>
          <w:rFonts w:hint="eastAsia" w:eastAsia="仿宋_GB2312"/>
          <w:b/>
          <w:bCs/>
          <w:sz w:val="33"/>
          <w:szCs w:val="33"/>
        </w:rPr>
        <w:t>法化学</w:t>
      </w:r>
      <w:r>
        <w:rPr>
          <w:rFonts w:hint="eastAsia" w:eastAsia="仿宋_GB2312"/>
          <w:b/>
          <w:bCs/>
          <w:sz w:val="33"/>
          <w:szCs w:val="33"/>
          <w:lang w:eastAsia="zh-CN"/>
        </w:rPr>
        <w:t>、刑事技术、文件鉴定。</w:t>
      </w:r>
    </w:p>
    <w:p>
      <w:pPr>
        <w:spacing w:line="579" w:lineRule="exact"/>
        <w:ind w:firstLine="660" w:firstLineChars="200"/>
        <w:rPr>
          <w:rFonts w:hint="eastAsia" w:ascii="CESI黑体-GB2312" w:hAnsi="CESI黑体-GB2312" w:eastAsia="CESI黑体-GB2312" w:cs="CESI黑体-GB2312"/>
          <w:b/>
          <w:bCs/>
          <w:sz w:val="33"/>
          <w:szCs w:val="33"/>
        </w:rPr>
      </w:pPr>
      <w:r>
        <w:rPr>
          <w:rFonts w:hint="eastAsia" w:ascii="CESI黑体-GB2312" w:hAnsi="CESI黑体-GB2312" w:eastAsia="CESI黑体-GB2312" w:cs="CESI黑体-GB2312"/>
          <w:b/>
          <w:bCs/>
          <w:sz w:val="33"/>
          <w:szCs w:val="33"/>
        </w:rPr>
        <w:t>三、司法执行及技术类</w:t>
      </w:r>
    </w:p>
    <w:p>
      <w:pPr>
        <w:spacing w:line="579" w:lineRule="exact"/>
        <w:ind w:firstLine="662" w:firstLineChars="200"/>
        <w:rPr>
          <w:rFonts w:hint="eastAsia" w:eastAsia="仿宋_GB2312"/>
          <w:b/>
          <w:bCs/>
          <w:sz w:val="33"/>
          <w:szCs w:val="33"/>
        </w:rPr>
      </w:pPr>
      <w:r>
        <w:rPr>
          <w:rFonts w:hint="eastAsia" w:eastAsia="仿宋_GB2312"/>
          <w:b/>
          <w:bCs/>
          <w:sz w:val="33"/>
          <w:szCs w:val="33"/>
        </w:rPr>
        <w:t>物证技术学、狱政管理</w:t>
      </w:r>
      <w:r>
        <w:rPr>
          <w:rFonts w:hint="eastAsia" w:eastAsia="仿宋_GB2312"/>
          <w:b/>
          <w:bCs/>
          <w:sz w:val="33"/>
          <w:szCs w:val="33"/>
          <w:lang w:eastAsia="zh-CN"/>
        </w:rPr>
        <w:t>、</w:t>
      </w:r>
      <w:r>
        <w:rPr>
          <w:rFonts w:hint="eastAsia" w:eastAsia="仿宋_GB2312"/>
          <w:b/>
          <w:bCs/>
          <w:sz w:val="33"/>
          <w:szCs w:val="33"/>
        </w:rPr>
        <w:t>刑事执行</w:t>
      </w:r>
      <w:r>
        <w:rPr>
          <w:rFonts w:hint="eastAsia" w:eastAsia="仿宋_GB2312"/>
          <w:b/>
          <w:bCs/>
          <w:sz w:val="33"/>
          <w:szCs w:val="33"/>
          <w:lang w:eastAsia="zh-CN"/>
        </w:rPr>
        <w:t>、</w:t>
      </w:r>
      <w:r>
        <w:rPr>
          <w:rFonts w:hint="eastAsia" w:eastAsia="仿宋_GB2312"/>
          <w:b/>
          <w:bCs/>
          <w:sz w:val="33"/>
          <w:szCs w:val="33"/>
        </w:rPr>
        <w:t>劳教管理</w:t>
      </w:r>
      <w:r>
        <w:rPr>
          <w:rFonts w:hint="eastAsia" w:eastAsia="仿宋_GB2312"/>
          <w:b/>
          <w:bCs/>
          <w:sz w:val="33"/>
          <w:szCs w:val="33"/>
          <w:lang w:eastAsia="zh-CN"/>
        </w:rPr>
        <w:t>、</w:t>
      </w:r>
      <w:r>
        <w:rPr>
          <w:rFonts w:hint="eastAsia" w:eastAsia="仿宋_GB2312"/>
          <w:b/>
          <w:bCs/>
          <w:sz w:val="33"/>
          <w:szCs w:val="33"/>
        </w:rPr>
        <w:t>罪犯教育</w:t>
      </w:r>
      <w:r>
        <w:rPr>
          <w:rFonts w:hint="eastAsia" w:eastAsia="仿宋_GB2312"/>
          <w:b/>
          <w:bCs/>
          <w:sz w:val="33"/>
          <w:szCs w:val="33"/>
          <w:lang w:eastAsia="zh-CN"/>
        </w:rPr>
        <w:t>、</w:t>
      </w:r>
      <w:r>
        <w:rPr>
          <w:rFonts w:hint="eastAsia" w:eastAsia="仿宋_GB2312"/>
          <w:b/>
          <w:bCs/>
          <w:sz w:val="33"/>
          <w:szCs w:val="33"/>
        </w:rPr>
        <w:t>罪犯心理矫治</w:t>
      </w:r>
      <w:r>
        <w:rPr>
          <w:rFonts w:hint="eastAsia" w:eastAsia="仿宋_GB2312"/>
          <w:b/>
          <w:bCs/>
          <w:sz w:val="33"/>
          <w:szCs w:val="33"/>
          <w:lang w:eastAsia="zh-CN"/>
        </w:rPr>
        <w:t>、</w:t>
      </w:r>
      <w:r>
        <w:rPr>
          <w:rFonts w:hint="eastAsia" w:eastAsia="仿宋_GB2312"/>
          <w:b/>
          <w:bCs/>
          <w:sz w:val="33"/>
          <w:szCs w:val="33"/>
        </w:rPr>
        <w:t>监所管理。</w:t>
      </w:r>
    </w:p>
    <w:p>
      <w:pPr>
        <w:spacing w:line="579" w:lineRule="exact"/>
        <w:ind w:firstLine="660" w:firstLineChars="200"/>
        <w:rPr>
          <w:rFonts w:hint="eastAsia" w:ascii="CESI黑体-GB2312" w:hAnsi="CESI黑体-GB2312" w:eastAsia="CESI黑体-GB2312" w:cs="CESI黑体-GB2312"/>
          <w:b/>
          <w:bCs/>
          <w:sz w:val="33"/>
          <w:szCs w:val="33"/>
        </w:rPr>
      </w:pPr>
      <w:r>
        <w:rPr>
          <w:rFonts w:hint="eastAsia" w:ascii="CESI黑体-GB2312" w:hAnsi="CESI黑体-GB2312" w:eastAsia="CESI黑体-GB2312" w:cs="CESI黑体-GB2312"/>
          <w:b/>
          <w:bCs/>
          <w:sz w:val="33"/>
          <w:szCs w:val="33"/>
          <w:lang w:eastAsia="zh-CN"/>
        </w:rPr>
        <w:t>四</w:t>
      </w:r>
      <w:r>
        <w:rPr>
          <w:rFonts w:hint="eastAsia" w:ascii="CESI黑体-GB2312" w:hAnsi="CESI黑体-GB2312" w:eastAsia="CESI黑体-GB2312" w:cs="CESI黑体-GB2312"/>
          <w:b/>
          <w:bCs/>
          <w:sz w:val="33"/>
          <w:szCs w:val="33"/>
        </w:rPr>
        <w:t>、新闻传播学类</w:t>
      </w:r>
    </w:p>
    <w:p>
      <w:pPr>
        <w:spacing w:line="579" w:lineRule="exact"/>
        <w:ind w:firstLine="662" w:firstLineChars="200"/>
        <w:rPr>
          <w:rFonts w:eastAsia="仿宋_GB2312"/>
          <w:b/>
          <w:bCs/>
          <w:sz w:val="33"/>
          <w:szCs w:val="33"/>
        </w:rPr>
      </w:pPr>
      <w:r>
        <w:rPr>
          <w:rFonts w:hint="eastAsia" w:eastAsia="仿宋_GB2312"/>
          <w:b/>
          <w:bCs/>
          <w:sz w:val="33"/>
          <w:szCs w:val="33"/>
        </w:rPr>
        <w:t>新闻学、传播学、新闻与传播、</w:t>
      </w:r>
      <w:r>
        <w:rPr>
          <w:rFonts w:hint="eastAsia" w:eastAsia="仿宋_GB2312"/>
          <w:b/>
          <w:bCs/>
          <w:sz w:val="33"/>
          <w:szCs w:val="33"/>
          <w:lang w:eastAsia="zh-CN"/>
        </w:rPr>
        <w:t>国际新闻与传播、新闻传播学、国际新闻学、新闻传播（学）、</w:t>
      </w:r>
      <w:r>
        <w:rPr>
          <w:rFonts w:hint="eastAsia" w:eastAsia="仿宋_GB2312"/>
          <w:b/>
          <w:bCs/>
          <w:sz w:val="33"/>
          <w:szCs w:val="33"/>
        </w:rPr>
        <w:t>出版、出版研究、编辑出版学、媒体与文化分析、国际新闻、影视动画、新闻、广播电视学、广播电视新闻学、广告学、媒体创意、广播电视艺术学、网络与新媒体、数字出版、新媒体与信息网络。</w:t>
      </w:r>
    </w:p>
    <w:p>
      <w:pPr>
        <w:spacing w:line="579" w:lineRule="exact"/>
        <w:rPr>
          <w:rFonts w:eastAsia="仿宋_GB2312"/>
          <w:b/>
          <w:bCs/>
          <w:sz w:val="33"/>
          <w:szCs w:val="33"/>
        </w:rPr>
      </w:pPr>
    </w:p>
    <w:sectPr>
      <w:footerReference r:id="rId3" w:type="default"/>
      <w:footerReference r:id="rId4" w:type="even"/>
      <w:pgSz w:w="11906" w:h="16838"/>
      <w:pgMar w:top="2098" w:right="1531" w:bottom="1985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00"/>
    <w:family w:val="auto"/>
    <w:pitch w:val="default"/>
    <w:sig w:usb0="00000000" w:usb1="00000000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CESI黑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separate"/>
    </w:r>
    <w:r>
      <w:rPr>
        <w:rStyle w:val="8"/>
      </w:rPr>
      <w:t>2</w:t>
    </w:r>
    <w:r>
      <w:rPr>
        <w:rStyle w:val="8"/>
      </w:rPr>
      <w:fldChar w:fldCharType="end"/>
    </w:r>
  </w:p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end"/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23D"/>
    <w:rsid w:val="000011D2"/>
    <w:rsid w:val="00006FE2"/>
    <w:rsid w:val="00011A2C"/>
    <w:rsid w:val="00014ABC"/>
    <w:rsid w:val="00023A19"/>
    <w:rsid w:val="00031C56"/>
    <w:rsid w:val="00034DBC"/>
    <w:rsid w:val="00050EF6"/>
    <w:rsid w:val="00055AC7"/>
    <w:rsid w:val="000572DA"/>
    <w:rsid w:val="000655C0"/>
    <w:rsid w:val="00065643"/>
    <w:rsid w:val="000673EF"/>
    <w:rsid w:val="00072237"/>
    <w:rsid w:val="00075A3E"/>
    <w:rsid w:val="000805EC"/>
    <w:rsid w:val="00082964"/>
    <w:rsid w:val="00083CC7"/>
    <w:rsid w:val="00093F59"/>
    <w:rsid w:val="000D03E2"/>
    <w:rsid w:val="000D3344"/>
    <w:rsid w:val="000D704D"/>
    <w:rsid w:val="000E507D"/>
    <w:rsid w:val="00106705"/>
    <w:rsid w:val="00111E29"/>
    <w:rsid w:val="001216B5"/>
    <w:rsid w:val="00123F5B"/>
    <w:rsid w:val="00136094"/>
    <w:rsid w:val="00137ACF"/>
    <w:rsid w:val="00152F3E"/>
    <w:rsid w:val="001552EC"/>
    <w:rsid w:val="00160B38"/>
    <w:rsid w:val="001652D3"/>
    <w:rsid w:val="001741D3"/>
    <w:rsid w:val="00187FD8"/>
    <w:rsid w:val="001964A5"/>
    <w:rsid w:val="001B3075"/>
    <w:rsid w:val="001B31DB"/>
    <w:rsid w:val="001E482B"/>
    <w:rsid w:val="001F2CFD"/>
    <w:rsid w:val="001F3918"/>
    <w:rsid w:val="001F6EDE"/>
    <w:rsid w:val="002020F4"/>
    <w:rsid w:val="00203113"/>
    <w:rsid w:val="00215A4D"/>
    <w:rsid w:val="00221B8A"/>
    <w:rsid w:val="00230446"/>
    <w:rsid w:val="00250443"/>
    <w:rsid w:val="0026634D"/>
    <w:rsid w:val="00266D47"/>
    <w:rsid w:val="002845CB"/>
    <w:rsid w:val="002862AD"/>
    <w:rsid w:val="002A580A"/>
    <w:rsid w:val="002A7B2D"/>
    <w:rsid w:val="002F0E6A"/>
    <w:rsid w:val="00334ED0"/>
    <w:rsid w:val="0034692A"/>
    <w:rsid w:val="00365001"/>
    <w:rsid w:val="00387D00"/>
    <w:rsid w:val="003C65D1"/>
    <w:rsid w:val="003D23FB"/>
    <w:rsid w:val="003D4114"/>
    <w:rsid w:val="003E0AAD"/>
    <w:rsid w:val="003F4B13"/>
    <w:rsid w:val="003F743C"/>
    <w:rsid w:val="00410672"/>
    <w:rsid w:val="00423765"/>
    <w:rsid w:val="00431D8B"/>
    <w:rsid w:val="00432866"/>
    <w:rsid w:val="004339EE"/>
    <w:rsid w:val="0045119A"/>
    <w:rsid w:val="004514B1"/>
    <w:rsid w:val="00470458"/>
    <w:rsid w:val="004A22E4"/>
    <w:rsid w:val="004B1F09"/>
    <w:rsid w:val="004B6E07"/>
    <w:rsid w:val="004C1DF3"/>
    <w:rsid w:val="004D22FC"/>
    <w:rsid w:val="004E0EE3"/>
    <w:rsid w:val="004E0F91"/>
    <w:rsid w:val="004E27D3"/>
    <w:rsid w:val="004E3F15"/>
    <w:rsid w:val="004E71B2"/>
    <w:rsid w:val="005039BD"/>
    <w:rsid w:val="00504DD5"/>
    <w:rsid w:val="00516B7C"/>
    <w:rsid w:val="00524FBA"/>
    <w:rsid w:val="005431CE"/>
    <w:rsid w:val="00547CB2"/>
    <w:rsid w:val="00550C46"/>
    <w:rsid w:val="00552B4C"/>
    <w:rsid w:val="00554B01"/>
    <w:rsid w:val="0056294A"/>
    <w:rsid w:val="00566E65"/>
    <w:rsid w:val="00574715"/>
    <w:rsid w:val="00584217"/>
    <w:rsid w:val="00585FDB"/>
    <w:rsid w:val="00591181"/>
    <w:rsid w:val="00594B9F"/>
    <w:rsid w:val="005B0906"/>
    <w:rsid w:val="005B6758"/>
    <w:rsid w:val="005C2213"/>
    <w:rsid w:val="005C4700"/>
    <w:rsid w:val="005C4A7B"/>
    <w:rsid w:val="005C7B30"/>
    <w:rsid w:val="005D27A5"/>
    <w:rsid w:val="005E11B7"/>
    <w:rsid w:val="005F03D9"/>
    <w:rsid w:val="00602286"/>
    <w:rsid w:val="00602E20"/>
    <w:rsid w:val="00620B02"/>
    <w:rsid w:val="00631BC0"/>
    <w:rsid w:val="006455BC"/>
    <w:rsid w:val="006519F2"/>
    <w:rsid w:val="00655ACB"/>
    <w:rsid w:val="006621D2"/>
    <w:rsid w:val="00662F2C"/>
    <w:rsid w:val="006672AD"/>
    <w:rsid w:val="00667965"/>
    <w:rsid w:val="006975B2"/>
    <w:rsid w:val="006B29B1"/>
    <w:rsid w:val="006B402F"/>
    <w:rsid w:val="006B41E4"/>
    <w:rsid w:val="006C5764"/>
    <w:rsid w:val="006D2EA2"/>
    <w:rsid w:val="006D483E"/>
    <w:rsid w:val="00700DE1"/>
    <w:rsid w:val="00737FBC"/>
    <w:rsid w:val="00751B02"/>
    <w:rsid w:val="0075656C"/>
    <w:rsid w:val="00762F43"/>
    <w:rsid w:val="00771F13"/>
    <w:rsid w:val="00776643"/>
    <w:rsid w:val="007874A3"/>
    <w:rsid w:val="007D441F"/>
    <w:rsid w:val="007D4BFF"/>
    <w:rsid w:val="007E1F86"/>
    <w:rsid w:val="007E4EB6"/>
    <w:rsid w:val="007F6595"/>
    <w:rsid w:val="007F6E1F"/>
    <w:rsid w:val="00804D5A"/>
    <w:rsid w:val="008272D0"/>
    <w:rsid w:val="00833C18"/>
    <w:rsid w:val="00835EB7"/>
    <w:rsid w:val="0084513A"/>
    <w:rsid w:val="00854A6A"/>
    <w:rsid w:val="00875E6D"/>
    <w:rsid w:val="00882F7D"/>
    <w:rsid w:val="00883F51"/>
    <w:rsid w:val="008A0AD0"/>
    <w:rsid w:val="008A0C95"/>
    <w:rsid w:val="008A6101"/>
    <w:rsid w:val="008B7C02"/>
    <w:rsid w:val="008C1C08"/>
    <w:rsid w:val="008C51F3"/>
    <w:rsid w:val="008D7C1E"/>
    <w:rsid w:val="009043C5"/>
    <w:rsid w:val="009057C4"/>
    <w:rsid w:val="009104E7"/>
    <w:rsid w:val="0091678B"/>
    <w:rsid w:val="00930057"/>
    <w:rsid w:val="009516D6"/>
    <w:rsid w:val="0096623D"/>
    <w:rsid w:val="0098077A"/>
    <w:rsid w:val="009866D3"/>
    <w:rsid w:val="00991DF9"/>
    <w:rsid w:val="00992B9A"/>
    <w:rsid w:val="009A78DE"/>
    <w:rsid w:val="009D32D5"/>
    <w:rsid w:val="009E2CBB"/>
    <w:rsid w:val="009F032B"/>
    <w:rsid w:val="009F37E6"/>
    <w:rsid w:val="009F509A"/>
    <w:rsid w:val="009F61E3"/>
    <w:rsid w:val="009F737B"/>
    <w:rsid w:val="00A05B90"/>
    <w:rsid w:val="00A30717"/>
    <w:rsid w:val="00A32FB7"/>
    <w:rsid w:val="00A34351"/>
    <w:rsid w:val="00A35DAE"/>
    <w:rsid w:val="00A4002C"/>
    <w:rsid w:val="00A510A1"/>
    <w:rsid w:val="00A5293D"/>
    <w:rsid w:val="00A63576"/>
    <w:rsid w:val="00A66BB5"/>
    <w:rsid w:val="00A70708"/>
    <w:rsid w:val="00A81E8D"/>
    <w:rsid w:val="00A8681A"/>
    <w:rsid w:val="00A963C7"/>
    <w:rsid w:val="00AA6D3C"/>
    <w:rsid w:val="00AA7BA5"/>
    <w:rsid w:val="00AD39F8"/>
    <w:rsid w:val="00AE095A"/>
    <w:rsid w:val="00AE2D86"/>
    <w:rsid w:val="00B01454"/>
    <w:rsid w:val="00B0224F"/>
    <w:rsid w:val="00B02659"/>
    <w:rsid w:val="00B05215"/>
    <w:rsid w:val="00B11969"/>
    <w:rsid w:val="00B144EA"/>
    <w:rsid w:val="00B329A3"/>
    <w:rsid w:val="00B403B2"/>
    <w:rsid w:val="00B41F19"/>
    <w:rsid w:val="00B756D3"/>
    <w:rsid w:val="00B75E89"/>
    <w:rsid w:val="00B81E00"/>
    <w:rsid w:val="00B94007"/>
    <w:rsid w:val="00BC59E8"/>
    <w:rsid w:val="00BD0CD6"/>
    <w:rsid w:val="00BE5D4A"/>
    <w:rsid w:val="00C222B9"/>
    <w:rsid w:val="00C41A38"/>
    <w:rsid w:val="00C72C9E"/>
    <w:rsid w:val="00C83331"/>
    <w:rsid w:val="00C917CD"/>
    <w:rsid w:val="00CA72DA"/>
    <w:rsid w:val="00CB4F63"/>
    <w:rsid w:val="00CB6A7D"/>
    <w:rsid w:val="00CC0311"/>
    <w:rsid w:val="00CC11E4"/>
    <w:rsid w:val="00CC76AD"/>
    <w:rsid w:val="00CD3FE0"/>
    <w:rsid w:val="00CD51FE"/>
    <w:rsid w:val="00CE74DA"/>
    <w:rsid w:val="00D036F0"/>
    <w:rsid w:val="00D20435"/>
    <w:rsid w:val="00D21625"/>
    <w:rsid w:val="00D33051"/>
    <w:rsid w:val="00D66187"/>
    <w:rsid w:val="00D71CD7"/>
    <w:rsid w:val="00D815C1"/>
    <w:rsid w:val="00DD152C"/>
    <w:rsid w:val="00DE4DF3"/>
    <w:rsid w:val="00DE52F5"/>
    <w:rsid w:val="00DF2EE7"/>
    <w:rsid w:val="00E04E2B"/>
    <w:rsid w:val="00E0551E"/>
    <w:rsid w:val="00E1372E"/>
    <w:rsid w:val="00E14372"/>
    <w:rsid w:val="00E309EF"/>
    <w:rsid w:val="00E45DC9"/>
    <w:rsid w:val="00E55E08"/>
    <w:rsid w:val="00E9026C"/>
    <w:rsid w:val="00E93972"/>
    <w:rsid w:val="00EA6E33"/>
    <w:rsid w:val="00EC44AF"/>
    <w:rsid w:val="00ED32CC"/>
    <w:rsid w:val="00EF2665"/>
    <w:rsid w:val="00EF384B"/>
    <w:rsid w:val="00F00F55"/>
    <w:rsid w:val="00F25B55"/>
    <w:rsid w:val="00F31671"/>
    <w:rsid w:val="00F31895"/>
    <w:rsid w:val="00F33365"/>
    <w:rsid w:val="00F440EF"/>
    <w:rsid w:val="00F66AA7"/>
    <w:rsid w:val="00F728C7"/>
    <w:rsid w:val="00F825B2"/>
    <w:rsid w:val="00F87047"/>
    <w:rsid w:val="00F9064C"/>
    <w:rsid w:val="00FA53D6"/>
    <w:rsid w:val="00FB34C0"/>
    <w:rsid w:val="00FB7A69"/>
    <w:rsid w:val="00FC27B6"/>
    <w:rsid w:val="00FC3E33"/>
    <w:rsid w:val="00FD03EB"/>
    <w:rsid w:val="00FE54B8"/>
    <w:rsid w:val="00FF18C8"/>
    <w:rsid w:val="00FF39F4"/>
    <w:rsid w:val="05571EF0"/>
    <w:rsid w:val="074420DD"/>
    <w:rsid w:val="0A646A15"/>
    <w:rsid w:val="0D483552"/>
    <w:rsid w:val="0D490DE1"/>
    <w:rsid w:val="0D603020"/>
    <w:rsid w:val="11097551"/>
    <w:rsid w:val="137F564A"/>
    <w:rsid w:val="13CE6601"/>
    <w:rsid w:val="1570153F"/>
    <w:rsid w:val="162B55D1"/>
    <w:rsid w:val="16BD3A3B"/>
    <w:rsid w:val="19963957"/>
    <w:rsid w:val="1A001485"/>
    <w:rsid w:val="1C0546E6"/>
    <w:rsid w:val="1C0E30F2"/>
    <w:rsid w:val="1EAA34C8"/>
    <w:rsid w:val="1EE90873"/>
    <w:rsid w:val="222B18A9"/>
    <w:rsid w:val="231A4C3D"/>
    <w:rsid w:val="25317884"/>
    <w:rsid w:val="26884C89"/>
    <w:rsid w:val="27E75792"/>
    <w:rsid w:val="291E4E23"/>
    <w:rsid w:val="29632872"/>
    <w:rsid w:val="2AEF5ED1"/>
    <w:rsid w:val="2BB154A2"/>
    <w:rsid w:val="2D516E7B"/>
    <w:rsid w:val="2D8B62C7"/>
    <w:rsid w:val="2F553358"/>
    <w:rsid w:val="30471ACE"/>
    <w:rsid w:val="32EA7DB8"/>
    <w:rsid w:val="3492618C"/>
    <w:rsid w:val="351A546F"/>
    <w:rsid w:val="3739537E"/>
    <w:rsid w:val="37C26B84"/>
    <w:rsid w:val="3979393A"/>
    <w:rsid w:val="3A66172C"/>
    <w:rsid w:val="3B0353EB"/>
    <w:rsid w:val="3B2441BC"/>
    <w:rsid w:val="3C267FEE"/>
    <w:rsid w:val="3CC57A96"/>
    <w:rsid w:val="3E124078"/>
    <w:rsid w:val="3F933403"/>
    <w:rsid w:val="3FC311EA"/>
    <w:rsid w:val="41BD0AAD"/>
    <w:rsid w:val="4303280E"/>
    <w:rsid w:val="45BD516B"/>
    <w:rsid w:val="472C5DCC"/>
    <w:rsid w:val="47B26DCB"/>
    <w:rsid w:val="48F74180"/>
    <w:rsid w:val="4A3D5B8E"/>
    <w:rsid w:val="4B6A2B9C"/>
    <w:rsid w:val="4C9876AE"/>
    <w:rsid w:val="4DF545D8"/>
    <w:rsid w:val="4E74308F"/>
    <w:rsid w:val="516969FC"/>
    <w:rsid w:val="51B46BEA"/>
    <w:rsid w:val="51F46877"/>
    <w:rsid w:val="52194836"/>
    <w:rsid w:val="52847B98"/>
    <w:rsid w:val="529816A1"/>
    <w:rsid w:val="54597453"/>
    <w:rsid w:val="54AC3BF8"/>
    <w:rsid w:val="56875CD9"/>
    <w:rsid w:val="572D5601"/>
    <w:rsid w:val="573C5FC5"/>
    <w:rsid w:val="585D63D1"/>
    <w:rsid w:val="59364DB1"/>
    <w:rsid w:val="5A0B08AD"/>
    <w:rsid w:val="5AAE7CF9"/>
    <w:rsid w:val="5ADE6ABB"/>
    <w:rsid w:val="5D467A5B"/>
    <w:rsid w:val="5D74323E"/>
    <w:rsid w:val="5F1B4E02"/>
    <w:rsid w:val="5FCC22FB"/>
    <w:rsid w:val="617569EA"/>
    <w:rsid w:val="64844E51"/>
    <w:rsid w:val="65CE4752"/>
    <w:rsid w:val="68D215FA"/>
    <w:rsid w:val="6A3BD47E"/>
    <w:rsid w:val="6FA57C50"/>
    <w:rsid w:val="70977752"/>
    <w:rsid w:val="72F358A2"/>
    <w:rsid w:val="73375D61"/>
    <w:rsid w:val="73FA212D"/>
    <w:rsid w:val="77FC5984"/>
    <w:rsid w:val="77FE1FE0"/>
    <w:rsid w:val="78ED4066"/>
    <w:rsid w:val="79446292"/>
    <w:rsid w:val="7A7F5E93"/>
    <w:rsid w:val="7B893442"/>
    <w:rsid w:val="7BFE06DC"/>
    <w:rsid w:val="7C8A6FF6"/>
    <w:rsid w:val="DF6BB545"/>
    <w:rsid w:val="FBBF91E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微软雅黑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qFormat/>
    <w:uiPriority w:val="99"/>
    <w:rPr>
      <w:sz w:val="18"/>
      <w:szCs w:val="18"/>
    </w:rPr>
  </w:style>
  <w:style w:type="paragraph" w:styleId="3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8">
    <w:name w:val="page number"/>
    <w:qFormat/>
    <w:uiPriority w:val="99"/>
    <w:rPr>
      <w:rFonts w:cs="Times New Roman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  <w:style w:type="paragraph" w:customStyle="1" w:styleId="10">
    <w:name w:val="Body text|1"/>
    <w:basedOn w:val="1"/>
    <w:link w:val="11"/>
    <w:qFormat/>
    <w:uiPriority w:val="99"/>
    <w:pPr>
      <w:spacing w:line="432" w:lineRule="auto"/>
      <w:ind w:firstLine="400"/>
    </w:pPr>
    <w:rPr>
      <w:rFonts w:ascii="宋体" w:hAnsi="宋体" w:cs="宋体"/>
      <w:sz w:val="30"/>
      <w:szCs w:val="30"/>
      <w:lang w:val="zh-TW" w:eastAsia="zh-TW"/>
    </w:rPr>
  </w:style>
  <w:style w:type="character" w:customStyle="1" w:styleId="11">
    <w:name w:val="Body text|1_"/>
    <w:link w:val="10"/>
    <w:qFormat/>
    <w:locked/>
    <w:uiPriority w:val="99"/>
    <w:rPr>
      <w:rFonts w:ascii="宋体" w:hAnsi="宋体" w:eastAsia="宋体" w:cs="宋体"/>
      <w:kern w:val="2"/>
      <w:sz w:val="30"/>
      <w:szCs w:val="30"/>
      <w:lang w:val="zh-TW" w:eastAsia="zh-TW" w:bidi="ar-SA"/>
    </w:rPr>
  </w:style>
  <w:style w:type="character" w:customStyle="1" w:styleId="12">
    <w:name w:val="页脚 Char"/>
    <w:link w:val="3"/>
    <w:semiHidden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批注框文本 Char"/>
    <w:link w:val="2"/>
    <w:semiHidden/>
    <w:qFormat/>
    <w:locked/>
    <w:uiPriority w:val="99"/>
    <w:rPr>
      <w:rFonts w:ascii="Times New Roman" w:hAnsi="Times New Roman" w:eastAsia="宋体" w:cs="Times New Roman"/>
      <w:sz w:val="2"/>
    </w:rPr>
  </w:style>
  <w:style w:type="character" w:customStyle="1" w:styleId="14">
    <w:name w:val="页眉 Char"/>
    <w:link w:val="4"/>
    <w:qFormat/>
    <w:uiPriority w:val="99"/>
    <w:rPr>
      <w:rFonts w:ascii="Times New Roman" w:hAnsi="Times New Roman" w:eastAsia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四川省人力资源和社会保障厅</Company>
  <Pages>1</Pages>
  <Words>90</Words>
  <Characters>515</Characters>
  <Lines>4</Lines>
  <Paragraphs>1</Paragraphs>
  <TotalTime>1</TotalTime>
  <ScaleCrop>false</ScaleCrop>
  <LinksUpToDate>false</LinksUpToDate>
  <CharactersWithSpaces>604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2021-09-17T05:22:00Z</dcterms:created>
  <dc:creator>805</dc:creator>
  <cp:lastModifiedBy>user</cp:lastModifiedBy>
  <cp:lastPrinted>2020-07-11T07:11:00Z</cp:lastPrinted>
  <dcterms:modified xsi:type="dcterms:W3CDTF">2021-10-12T09:15:36Z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