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附件</w:t>
      </w: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方正仿宋_GBK" w:eastAsia="方正仿宋_GBK"/>
          <w:sz w:val="32"/>
          <w:szCs w:val="32"/>
        </w:rPr>
        <w:t>体能测评项目及标准</w:t>
      </w:r>
    </w:p>
    <w:bookmarkEnd w:id="0"/>
    <w:p>
      <w:pPr>
        <w:spacing w:line="560" w:lineRule="exact"/>
        <w:jc w:val="center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（一）男子组</w:t>
      </w:r>
    </w:p>
    <w:tbl>
      <w:tblPr>
        <w:tblStyle w:val="7"/>
        <w:tblW w:w="884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20"/>
        <w:gridCol w:w="2921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tblCellSpacing w:w="0" w:type="dxa"/>
        </w:trPr>
        <w:tc>
          <w:tcPr>
            <w:tcW w:w="2920" w:type="dxa"/>
            <w:vMerge w:val="restart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项目</w:t>
            </w:r>
          </w:p>
        </w:tc>
        <w:tc>
          <w:tcPr>
            <w:tcW w:w="5920" w:type="dxa"/>
            <w:gridSpan w:val="2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atLeast"/>
          <w:tblCellSpacing w:w="0" w:type="dxa"/>
        </w:trPr>
        <w:tc>
          <w:tcPr>
            <w:tcW w:w="2920" w:type="dxa"/>
            <w:vMerge w:val="continue"/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2921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292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921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≤13″1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292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921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tblCellSpacing w:w="0" w:type="dxa"/>
        </w:trPr>
        <w:tc>
          <w:tcPr>
            <w:tcW w:w="292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920" w:type="dxa"/>
            <w:gridSpan w:val="2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widowControl/>
        <w:spacing w:line="560" w:lineRule="exact"/>
        <w:jc w:val="center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（二）女子组</w:t>
      </w:r>
    </w:p>
    <w:tbl>
      <w:tblPr>
        <w:tblStyle w:val="7"/>
        <w:tblW w:w="8835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5"/>
        <w:gridCol w:w="3060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</w:trPr>
        <w:tc>
          <w:tcPr>
            <w:tcW w:w="2895" w:type="dxa"/>
            <w:vMerge w:val="restart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项 目</w:t>
            </w:r>
          </w:p>
        </w:tc>
        <w:tc>
          <w:tcPr>
            <w:tcW w:w="5940" w:type="dxa"/>
            <w:gridSpan w:val="2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标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</w:trPr>
        <w:tc>
          <w:tcPr>
            <w:tcW w:w="2895" w:type="dxa"/>
            <w:vMerge w:val="continue"/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306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10米X4往返跑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≤14″4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≤4′30″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940" w:type="dxa"/>
            <w:gridSpan w:val="2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Verdana" w:eastAsia="方正仿宋_GBK" w:cs="宋体"/>
                <w:color w:val="333333"/>
                <w:kern w:val="0"/>
                <w:sz w:val="32"/>
                <w:szCs w:val="32"/>
              </w:rPr>
              <w:t>≥230厘米</w:t>
            </w:r>
          </w:p>
        </w:tc>
      </w:tr>
    </w:tbl>
    <w:p>
      <w:pPr>
        <w:spacing w:line="560" w:lineRule="exact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备注：10米×4往返跑测评次数</w:t>
      </w:r>
      <w:r>
        <w:rPr>
          <w:rFonts w:hint="eastAsia" w:ascii="方正仿宋_GBK" w:eastAsia="方正仿宋_GBK"/>
          <w:sz w:val="32"/>
          <w:szCs w:val="32"/>
          <w:lang w:eastAsia="zh-CN"/>
        </w:rPr>
        <w:t>不超过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eastAsia="方正仿宋_GBK"/>
          <w:sz w:val="32"/>
          <w:szCs w:val="32"/>
        </w:rPr>
        <w:t>次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1000米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、800米</w:t>
      </w:r>
      <w:r>
        <w:rPr>
          <w:rFonts w:hint="eastAsia" w:ascii="方正仿宋_GBK" w:eastAsia="方正仿宋_GBK"/>
          <w:sz w:val="32"/>
          <w:szCs w:val="32"/>
        </w:rPr>
        <w:t>跑测评次数为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eastAsia="方正仿宋_GBK"/>
          <w:sz w:val="32"/>
          <w:szCs w:val="32"/>
        </w:rPr>
        <w:t>次，纵跳摸高的测评次数不超过3次。</w:t>
      </w:r>
    </w:p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atLeast"/>
        <w:textAlignment w:val="auto"/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283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D4D26"/>
    <w:rsid w:val="049556D7"/>
    <w:rsid w:val="137D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2021-11-10T04:26:00Z</dcterms:created>
  <dc:creator>20201117A</dc:creator>
  <cp:lastModifiedBy>Administrator</cp:lastModifiedBy>
  <dcterms:modified xsi:type="dcterms:W3CDTF">2021-11-10T06:59:13Z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