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F80" w:rsidRPr="00A64F80" w:rsidRDefault="00A64F80" w:rsidP="00A64F80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A64F80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附件</w:t>
      </w:r>
      <w:r w:rsidRPr="00A64F80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1</w:t>
      </w:r>
      <w:r w:rsidRPr="00A64F80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：</w:t>
      </w:r>
    </w:p>
    <w:p w:rsidR="00A64F80" w:rsidRPr="00A64F80" w:rsidRDefault="00A64F80" w:rsidP="00A64F80">
      <w:pPr>
        <w:widowControl/>
        <w:spacing w:after="120" w:line="300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A64F80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巴南区人民政府惠民街道办事处</w:t>
      </w:r>
      <w:r w:rsidRPr="00A64F80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2022</w:t>
      </w:r>
      <w:r w:rsidRPr="00A64F80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年公开招聘</w:t>
      </w:r>
    </w:p>
    <w:p w:rsidR="00A64F80" w:rsidRPr="00A64F80" w:rsidRDefault="00A64F80" w:rsidP="00A64F80">
      <w:pPr>
        <w:widowControl/>
        <w:spacing w:after="120" w:line="300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A64F80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非在编工作人员、村级本土人才和公益性岗位一览表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32"/>
        <w:gridCol w:w="510"/>
        <w:gridCol w:w="974"/>
        <w:gridCol w:w="456"/>
        <w:gridCol w:w="819"/>
        <w:gridCol w:w="680"/>
        <w:gridCol w:w="456"/>
        <w:gridCol w:w="1709"/>
        <w:gridCol w:w="2019"/>
        <w:gridCol w:w="371"/>
      </w:tblGrid>
      <w:tr w:rsidR="00A64F80" w:rsidRPr="00A64F80" w:rsidTr="00A64F80">
        <w:trPr>
          <w:jc w:val="center"/>
        </w:trPr>
        <w:tc>
          <w:tcPr>
            <w:tcW w:w="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招聘</w:t>
            </w:r>
          </w:p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13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5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岗位</w:t>
            </w:r>
          </w:p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77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相关要求</w:t>
            </w:r>
          </w:p>
        </w:tc>
        <w:tc>
          <w:tcPr>
            <w:tcW w:w="4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A64F80" w:rsidRPr="00A64F80" w:rsidTr="00A64F8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学历要求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户籍要求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黑体_GBK" w:eastAsia="方正黑体_GBK" w:hAnsi="microsoft yahei" w:cs="宋体" w:hint="eastAsia"/>
                <w:kern w:val="0"/>
                <w:sz w:val="24"/>
                <w:szCs w:val="24"/>
              </w:rPr>
              <w:t>其它要求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</w:tr>
      <w:tr w:rsidR="00A64F80" w:rsidRPr="00A64F80" w:rsidTr="00A64F80">
        <w:trPr>
          <w:jc w:val="center"/>
        </w:trPr>
        <w:tc>
          <w:tcPr>
            <w:tcW w:w="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惠民街道办事处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城市管理执法辅助外勤岗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microsoft yahei" w:eastAsia="宋体" w:hAnsi="microsoft yahei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大学专科及以上学历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/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需夜间值守</w:t>
            </w:r>
          </w:p>
        </w:tc>
      </w:tr>
      <w:tr w:rsidR="00A64F80" w:rsidRPr="00A64F80" w:rsidTr="00A64F80">
        <w:trPr>
          <w:jc w:val="center"/>
        </w:trPr>
        <w:tc>
          <w:tcPr>
            <w:tcW w:w="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公益性岗位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大学专科及以上学历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重庆市内城乡居民户口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离校</w:t>
            </w: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2</w:t>
            </w: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年内未就业的高校毕业生（</w:t>
            </w: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2020</w:t>
            </w: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年</w:t>
            </w: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2</w:t>
            </w: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月</w:t>
            </w: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28</w:t>
            </w: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日</w:t>
            </w:r>
            <w:bookmarkStart w:id="0" w:name="undefined"/>
            <w:bookmarkEnd w:id="0"/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之后取得毕业证）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A64F80" w:rsidRPr="00A64F80" w:rsidTr="00A64F80">
        <w:trPr>
          <w:jc w:val="center"/>
        </w:trPr>
        <w:tc>
          <w:tcPr>
            <w:tcW w:w="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胜天村本土人才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textAlignment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大学专科及以上学历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不限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A64F80">
              <w:rPr>
                <w:rFonts w:ascii="方正仿宋_GBK" w:eastAsia="方正仿宋_GBK" w:hAnsi="microsoft yahei" w:cs="宋体" w:hint="eastAsia"/>
                <w:kern w:val="0"/>
                <w:sz w:val="24"/>
                <w:szCs w:val="24"/>
              </w:rPr>
              <w:t>巴南区惠民街道户口（含原户籍为惠民街道）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4F80" w:rsidRPr="00A64F80" w:rsidRDefault="00A64F80" w:rsidP="00A64F8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F425AD" w:rsidRPr="00A64F80" w:rsidRDefault="00F425AD"/>
    <w:sectPr w:rsidR="00F425AD" w:rsidRPr="00A64F80" w:rsidSect="00F425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4F80"/>
    <w:rsid w:val="00A64F80"/>
    <w:rsid w:val="00F42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5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7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>HP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2022-02-08T09:34:00Z</dcterms:created>
  <dcterms:modified xsi:type="dcterms:W3CDTF">2022-02-08T09:34:00Z</dcterms:modified>
</cp:coreProperties>
</file>