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135" w:type="dxa"/>
        <w:tblInd w:w="-60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316"/>
        <w:gridCol w:w="1467"/>
        <w:gridCol w:w="750"/>
        <w:gridCol w:w="1931"/>
        <w:gridCol w:w="1493"/>
        <w:gridCol w:w="697"/>
        <w:gridCol w:w="1668"/>
        <w:gridCol w:w="2937"/>
        <w:gridCol w:w="13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14135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rPr>
                <w:rFonts w:ascii="方正仿宋_GBK" w:hAnsi="宋体" w:eastAsia="方正仿宋_GBK" w:cs="宋体"/>
                <w:kern w:val="0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kern w:val="0"/>
                <w:sz w:val="32"/>
                <w:szCs w:val="32"/>
              </w:rPr>
              <w:t>附件2</w:t>
            </w:r>
          </w:p>
          <w:p>
            <w:pPr>
              <w:widowControl/>
              <w:jc w:val="center"/>
              <w:rPr>
                <w:rFonts w:hint="eastAsia" w:ascii="方正小标宋_GBK" w:eastAsia="方正小标宋_GBK"/>
                <w:kern w:val="0"/>
                <w:sz w:val="36"/>
                <w:szCs w:val="36"/>
              </w:rPr>
            </w:pPr>
            <w:r>
              <w:rPr>
                <w:rFonts w:hint="eastAsia" w:ascii="方正小标宋_GBK" w:eastAsia="方正小标宋_GBK"/>
                <w:kern w:val="0"/>
                <w:sz w:val="36"/>
                <w:szCs w:val="36"/>
              </w:rPr>
              <w:t>重庆市渝北区第二人民医院公开招聘临时工作人员岗位情况一览表</w:t>
            </w:r>
          </w:p>
          <w:p>
            <w:pPr>
              <w:widowControl/>
              <w:jc w:val="left"/>
              <w:rPr>
                <w:rFonts w:hint="eastAsia" w:ascii="方正小标宋_GBK" w:eastAsia="方正小标宋_GBK"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eastAsia="zh-CN"/>
              </w:rPr>
              <w:t>申报单位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28"/>
                <w:szCs w:val="28"/>
                <w:lang w:val="en-US" w:eastAsia="zh-CN"/>
              </w:rPr>
              <w:t>（盖章）：重庆市渝北区第二人民医院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序号</w:t>
            </w:r>
          </w:p>
        </w:tc>
        <w:tc>
          <w:tcPr>
            <w:tcW w:w="131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46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75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招聘</w:t>
            </w: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名额</w:t>
            </w:r>
          </w:p>
        </w:tc>
        <w:tc>
          <w:tcPr>
            <w:tcW w:w="872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</w:rPr>
              <w:t>招聘条件要求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3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46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75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学历（学位）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专业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性别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年龄</w:t>
            </w:r>
          </w:p>
        </w:tc>
        <w:tc>
          <w:tcPr>
            <w:tcW w:w="2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其他要求</w:t>
            </w:r>
          </w:p>
        </w:tc>
        <w:tc>
          <w:tcPr>
            <w:tcW w:w="1358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儿科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具有副主任医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师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及以上资格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履行儿科医生岗位职责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心内科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取得规范化培训合格证或中级及以上职称</w:t>
            </w:r>
          </w:p>
          <w:p>
            <w:pPr>
              <w:widowControl/>
              <w:numPr>
                <w:ilvl w:val="0"/>
                <w:numId w:val="1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 xml:space="preserve">近三年中具有二级综合医院1年以上心内科工作经历 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履行心内科医生岗位职责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神内科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69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2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取得规范化培训合格证或中级及以上职称</w:t>
            </w:r>
          </w:p>
          <w:p>
            <w:pPr>
              <w:widowControl/>
              <w:numPr>
                <w:ilvl w:val="0"/>
                <w:numId w:val="2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近三年中具有二级综合医院1年以上神内科工作经历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履行神内科医生岗位职责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消化内科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3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3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取得规范化培训合格证或中级及以上职称</w:t>
            </w:r>
          </w:p>
          <w:p>
            <w:pPr>
              <w:widowControl/>
              <w:numPr>
                <w:ilvl w:val="0"/>
                <w:numId w:val="3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近三年中具有二级综合医院1年以上消化内科工作经历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履行消化内科医生岗位职责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呼吸内科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4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取得规范化培训合格证或中级及以上职称</w:t>
            </w:r>
          </w:p>
          <w:p>
            <w:pPr>
              <w:widowControl/>
              <w:numPr>
                <w:ilvl w:val="0"/>
                <w:numId w:val="4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近三年中具有二级综合医院1年以上呼吸内科工作经历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履行呼吸内科医生岗位职责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妇产科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5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5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取得规范化培训合格证或中级及以上职称</w:t>
            </w:r>
          </w:p>
          <w:p>
            <w:pPr>
              <w:widowControl/>
              <w:numPr>
                <w:ilvl w:val="0"/>
                <w:numId w:val="5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近三年中具有二级综合医院1年以上妇产科工作经历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履行妇产科医生岗位职责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急诊科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6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6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近三年中具有二级综合医院1年以上急诊、120工作经历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履行急诊科医生岗位职责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普外科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7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7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取得规范化培训合格证或中级及以上职称</w:t>
            </w:r>
          </w:p>
          <w:p>
            <w:pPr>
              <w:widowControl/>
              <w:numPr>
                <w:ilvl w:val="0"/>
                <w:numId w:val="7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近三年中具有二级综合医院1年以上普外科工作经历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履行普外科医生岗位职责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bookmarkStart w:id="0" w:name="OLE_LINK1"/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骨科</w:t>
            </w:r>
          </w:p>
          <w:bookmarkEnd w:id="0"/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8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8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取得规范化培训合格证或中级及以上职称</w:t>
            </w:r>
          </w:p>
          <w:p>
            <w:pPr>
              <w:widowControl/>
              <w:numPr>
                <w:ilvl w:val="0"/>
                <w:numId w:val="8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近三年中具有二级综合医院1年以上骨科工作经历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履行骨科医生岗位职责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皮肤科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9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9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取得规范化培训合格证或中级及以上职称</w:t>
            </w:r>
          </w:p>
          <w:p>
            <w:pPr>
              <w:widowControl/>
              <w:numPr>
                <w:ilvl w:val="0"/>
                <w:numId w:val="9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近三年中具有二级综合医院1年以上皮肤科工作经历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履行皮肤科医生岗位职责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眼耳鼻喉科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临床医学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眼耳鼻喉科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中医科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中医相关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0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10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取得规范化培训合格证或中级及以上职称</w:t>
            </w:r>
          </w:p>
          <w:p>
            <w:pPr>
              <w:widowControl/>
              <w:numPr>
                <w:ilvl w:val="0"/>
                <w:numId w:val="10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近三年中具有二级综合医院1年以上中医科工作经历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履行中医科医生岗位职责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康复科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康复医学、中医康复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相关专业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1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  <w:p>
            <w:pPr>
              <w:widowControl/>
              <w:numPr>
                <w:ilvl w:val="0"/>
                <w:numId w:val="11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取得规范化培训合格证或中级及以上职称</w:t>
            </w:r>
          </w:p>
          <w:p>
            <w:pPr>
              <w:widowControl/>
              <w:numPr>
                <w:ilvl w:val="0"/>
                <w:numId w:val="11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近三年中具有二级综合医院1年以上康复科工作经历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履行康复医生职责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放射科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医学影像相关专业、临床医学专业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履行放射科医生职责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超声科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医生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大专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临床医学专业、医学影像学专业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限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女性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具有执业医师资格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履行超声科医生职责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护理部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护士1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大专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限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女性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35周岁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2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具有护士执业资格</w:t>
            </w:r>
          </w:p>
          <w:p>
            <w:pPr>
              <w:widowControl/>
              <w:numPr>
                <w:ilvl w:val="0"/>
                <w:numId w:val="12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身高1.58米以上</w:t>
            </w:r>
          </w:p>
          <w:p>
            <w:pPr>
              <w:widowControl/>
              <w:numPr>
                <w:ilvl w:val="0"/>
                <w:numId w:val="12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近三年中具有二级综合医院1年以上临床护理工作经历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履行临床护士岗位职责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护理部</w:t>
            </w:r>
          </w:p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护士2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大专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限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女性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35周岁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3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具有护士执业资格</w:t>
            </w:r>
          </w:p>
          <w:p>
            <w:pPr>
              <w:widowControl/>
              <w:numPr>
                <w:ilvl w:val="0"/>
                <w:numId w:val="13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身高1.58米以上</w:t>
            </w:r>
          </w:p>
          <w:p>
            <w:pPr>
              <w:widowControl/>
              <w:numPr>
                <w:ilvl w:val="0"/>
                <w:numId w:val="13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近三年中具有二级综合医院1年以上护理工作经历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履行口腔科护士岗位职责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公卫科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护士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大专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eastAsia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限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女性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40周岁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4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具有护士执业资格</w:t>
            </w:r>
          </w:p>
          <w:p>
            <w:pPr>
              <w:widowControl/>
              <w:numPr>
                <w:ilvl w:val="0"/>
                <w:numId w:val="14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具三年及以上疫苗接种工作经历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履行公共卫生服务工作职责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医务科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病案编码员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信息管理与信息系统专业（医药卫生方向）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35周岁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15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从事病案编码工作1年及以上</w:t>
            </w:r>
          </w:p>
          <w:p>
            <w:pPr>
              <w:widowControl/>
              <w:numPr>
                <w:ilvl w:val="0"/>
                <w:numId w:val="15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具有编码证书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履行病案编码员职责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体检中心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工作人员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全日制本科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专业不限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35周岁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履行体检中心工作人员职责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龙塔社区卫生服务中心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体检工作人员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大专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护理学、临床医学专业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35周岁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  <w:t>具有执业资格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履行公共卫生体检岗位职责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方正仿宋_GBK" w:eastAsia="方正仿宋_GBK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方正仿宋_GBK" w:eastAsia="方正仿宋_GBK"/>
                <w:kern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13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eastAsia="方正仿宋_GBK"/>
                <w:kern w:val="0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区二院</w:t>
            </w:r>
          </w:p>
        </w:tc>
        <w:tc>
          <w:tcPr>
            <w:tcW w:w="1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龙塔社区卫生服务中心检验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93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本科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及其以上学历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医学检验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技术专业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0"/>
                <w:sz w:val="24"/>
                <w:szCs w:val="24"/>
              </w:rPr>
              <w:t>不限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35周岁</w:t>
            </w:r>
          </w:p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eastAsia="zh-CN"/>
              </w:rPr>
              <w:t>及其以下</w:t>
            </w:r>
          </w:p>
        </w:tc>
        <w:tc>
          <w:tcPr>
            <w:tcW w:w="293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szCs w:val="24"/>
                <w:lang w:val="en-US" w:eastAsia="zh-CN"/>
              </w:rPr>
              <w:t>履行医学检验工作职责</w:t>
            </w:r>
          </w:p>
        </w:tc>
      </w:tr>
    </w:tbl>
    <w:p>
      <w:r>
        <w:rPr>
          <w:rFonts w:hint="eastAsia" w:ascii="方正仿宋_GBK" w:eastAsia="方正仿宋_GBK"/>
          <w:sz w:val="32"/>
          <w:szCs w:val="32"/>
        </w:rPr>
        <w:t xml:space="preserve"> </w:t>
      </w: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FE534B"/>
    <w:multiLevelType w:val="singleLevel"/>
    <w:tmpl w:val="9AFE534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9B36C61"/>
    <w:multiLevelType w:val="singleLevel"/>
    <w:tmpl w:val="A9B36C6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2F78BB1"/>
    <w:multiLevelType w:val="singleLevel"/>
    <w:tmpl w:val="B2F78B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698C4C1"/>
    <w:multiLevelType w:val="singleLevel"/>
    <w:tmpl w:val="E698C4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567848A"/>
    <w:multiLevelType w:val="singleLevel"/>
    <w:tmpl w:val="F567848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FE5BB1D4"/>
    <w:multiLevelType w:val="singleLevel"/>
    <w:tmpl w:val="FE5BB1D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1512B34E"/>
    <w:multiLevelType w:val="singleLevel"/>
    <w:tmpl w:val="1512B34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177EC344"/>
    <w:multiLevelType w:val="singleLevel"/>
    <w:tmpl w:val="177EC3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1DFFD9AF"/>
    <w:multiLevelType w:val="singleLevel"/>
    <w:tmpl w:val="1DFFD9A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402E342F"/>
    <w:multiLevelType w:val="singleLevel"/>
    <w:tmpl w:val="402E342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45F3BC0B"/>
    <w:multiLevelType w:val="singleLevel"/>
    <w:tmpl w:val="45F3BC0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553FED33"/>
    <w:multiLevelType w:val="singleLevel"/>
    <w:tmpl w:val="553FED3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60ADEAA2"/>
    <w:multiLevelType w:val="singleLevel"/>
    <w:tmpl w:val="60ADEAA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>
    <w:nsid w:val="6599FC1F"/>
    <w:multiLevelType w:val="singleLevel"/>
    <w:tmpl w:val="6599FC1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4">
    <w:nsid w:val="688263BF"/>
    <w:multiLevelType w:val="singleLevel"/>
    <w:tmpl w:val="688263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2"/>
  </w:num>
  <w:num w:numId="5">
    <w:abstractNumId w:val="14"/>
  </w:num>
  <w:num w:numId="6">
    <w:abstractNumId w:val="0"/>
  </w:num>
  <w:num w:numId="7">
    <w:abstractNumId w:val="6"/>
  </w:num>
  <w:num w:numId="8">
    <w:abstractNumId w:val="5"/>
  </w:num>
  <w:num w:numId="9">
    <w:abstractNumId w:val="11"/>
  </w:num>
  <w:num w:numId="10">
    <w:abstractNumId w:val="9"/>
  </w:num>
  <w:num w:numId="11">
    <w:abstractNumId w:val="10"/>
  </w:num>
  <w:num w:numId="12">
    <w:abstractNumId w:val="7"/>
  </w:num>
  <w:num w:numId="13">
    <w:abstractNumId w:val="2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54FD5"/>
    <w:rsid w:val="07D5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2022-02-17T05:24:00Z</dcterms:created>
  <dc:creator>23</dc:creator>
  <cp:lastModifiedBy>23</cp:lastModifiedBy>
  <dcterms:modified xsi:type="dcterms:W3CDTF">2022-02-17T05:24:27Z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8E986088D22A4121BDE6B6BECB8ED8D7</vt:lpwstr>
  </property>
</Properties>
</file>