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6BC" w:rsidRPr="006346BC" w:rsidRDefault="006346BC" w:rsidP="006346BC">
      <w:pPr>
        <w:widowControl/>
        <w:shd w:val="clear" w:color="auto" w:fill="FFFFFF"/>
        <w:spacing w:line="504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6346BC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开州区事业单位</w:t>
      </w:r>
      <w:r w:rsidRPr="006346BC">
        <w:rPr>
          <w:rFonts w:ascii="方正小标宋_GBK" w:eastAsia="方正小标宋_GBK" w:hAnsi="宋体" w:cs="宋体" w:hint="eastAsia"/>
          <w:kern w:val="0"/>
          <w:sz w:val="36"/>
          <w:szCs w:val="36"/>
        </w:rPr>
        <w:t>2022年</w:t>
      </w:r>
    </w:p>
    <w:p w:rsidR="006346BC" w:rsidRPr="006346BC" w:rsidRDefault="006346BC" w:rsidP="006346BC">
      <w:pPr>
        <w:widowControl/>
        <w:shd w:val="clear" w:color="auto" w:fill="FFFFFF"/>
        <w:spacing w:line="403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6346BC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上半年公开招聘工作人员报名情况统计表</w:t>
      </w:r>
    </w:p>
    <w:tbl>
      <w:tblPr>
        <w:tblW w:w="7356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492"/>
        <w:gridCol w:w="2901"/>
        <w:gridCol w:w="30"/>
        <w:gridCol w:w="1316"/>
        <w:gridCol w:w="927"/>
        <w:gridCol w:w="1062"/>
        <w:gridCol w:w="628"/>
      </w:tblGrid>
      <w:tr w:rsidR="006346BC" w:rsidRPr="006346BC" w:rsidTr="006346BC">
        <w:trPr>
          <w:trHeight w:val="132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19"/>
              </w:rPr>
              <w:t>序号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19"/>
              </w:rPr>
              <w:t>招聘单位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19"/>
              </w:rPr>
              <w:t>招聘岗位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19"/>
              </w:rPr>
              <w:t>招聘名额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19"/>
              </w:rPr>
              <w:t>缴费人数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19"/>
              </w:rPr>
              <w:t>备注</w:t>
            </w: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区农业发展服务中心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动物疫病防控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区农业发展服务中心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栽培技术指导岗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区农业发展服务中心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栽培技术指导岗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区不动产登记中心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测绘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75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区不动产登记中心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信息技术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121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区港航海事事务中心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港航管理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区水利工程运行保障中心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水利建设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区水资源与节约用水站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水资源管理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9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区水利工程建设服务站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水利工程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10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区水质监测中心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水质监测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区城乡基础设施建设中心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基建服务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12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区建筑行政执法支队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建筑执法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区建设工程施工安全管理站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建设工程管理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81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14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区城市公园管理处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园艺培植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49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15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区公用设施管理处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道桥管护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348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16</w:t>
            </w:r>
          </w:p>
        </w:tc>
        <w:tc>
          <w:tcPr>
            <w:tcW w:w="23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重庆开州浦里新区开发建设中心</w:t>
            </w:r>
          </w:p>
        </w:tc>
        <w:tc>
          <w:tcPr>
            <w:tcW w:w="10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规划建设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346BC" w:rsidRPr="006346BC" w:rsidTr="006346BC">
        <w:trPr>
          <w:trHeight w:val="372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17</w:t>
            </w:r>
          </w:p>
        </w:tc>
        <w:tc>
          <w:tcPr>
            <w:tcW w:w="23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重庆开州浦里新区开发建设中心</w:t>
            </w:r>
          </w:p>
        </w:tc>
        <w:tc>
          <w:tcPr>
            <w:tcW w:w="10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工程管理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87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18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区乡村振兴事务中心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19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区乡村振兴事务中心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信息处理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20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区消费者权益保护委员会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消费维权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79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21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区消费者权益保护委员会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特种设备维权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135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22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区大数据服务中心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大数据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23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区文化馆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会计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106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24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区文化馆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文化服务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25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区退休职工管理服务中心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234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26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区养老事业发展指导中心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27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区森林资源监测中心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森林保护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28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区财政信息管理中心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财务管理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92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29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区药品采购管理中心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医保审核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30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区卫生健康事业保障中心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财务管理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31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急诊（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120）医师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32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临床医师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33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麻醉医师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34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口腔医师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35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区人民医院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影像诊断医师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36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区中医院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临床医师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37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区中医院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中西医结合医师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38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区中医院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麻醉医师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39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区中医院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护理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40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区中医院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信息管理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41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区妇幼保健院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财务管理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85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42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区妇幼保健院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检验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43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区妇幼保健院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公共卫生管理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44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区妇幼保健院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医学影像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45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区妇幼保健院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中医医师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46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区妇幼保健院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药剂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47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区疾病预防控制中心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公共卫生医师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48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区疾病预防控制中心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卫生检验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49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区疾病预防控制中心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心理医师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50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区精神卫生中心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心理咨询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51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区精神卫生中心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临床医师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52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区精神卫生中心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护理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53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临江镇中心卫生院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麻醉医师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54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温泉镇中心卫生院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中医医师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432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55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铁桥镇中心卫生院（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1名）、温泉镇中心卫生院（1名）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临床医师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346BC" w:rsidRPr="006346BC" w:rsidTr="006346BC">
        <w:trPr>
          <w:trHeight w:val="852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56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谭家镇卫生院（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1名）、义和镇卫生院（1名）、巫山镇卫生院（1名）、河堰镇中心卫生院（1名）、中和镇中心卫生院（1名）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护理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363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57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乡镇（街道）农业服务中心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动物检疫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58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乡镇（街道）农业服务中心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农业技术推广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59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乡镇（街道）水利服务中心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规划建设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60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乡镇（街道）人居环境服务中心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环境保护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61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乡镇（街道）文化服务中心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文化服务岗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220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62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乡镇（街道）文化服务中心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文化服务岗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408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63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乡镇（街道）劳动就业和社会保障服务所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就业服务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1056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64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乡镇（街道）事业单位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综合管理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165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65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乡镇（街道）综合行政执法大队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综合执法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336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66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乡镇（街道）劳动就业和社会保障服务所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综合管理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78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346BC" w:rsidRPr="006346BC" w:rsidTr="006346BC">
        <w:trPr>
          <w:trHeight w:val="144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67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乡镇（街道）事业单位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综合管理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346BC" w:rsidRPr="006346BC" w:rsidRDefault="006346BC" w:rsidP="006346BC">
            <w:pPr>
              <w:widowControl/>
              <w:spacing w:after="144" w:line="1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31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  <w:tr w:rsidR="006346BC" w:rsidRPr="006346BC" w:rsidTr="006346BC">
        <w:trPr>
          <w:trHeight w:val="132"/>
          <w:jc w:val="center"/>
        </w:trPr>
        <w:tc>
          <w:tcPr>
            <w:tcW w:w="3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bottom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68</w:t>
            </w:r>
          </w:p>
        </w:tc>
        <w:tc>
          <w:tcPr>
            <w:tcW w:w="2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bottom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乡镇（街道）事业单位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bottom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综合管理</w:t>
            </w:r>
            <w:r w:rsidRPr="006346B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4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bottom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bottom"/>
            <w:hideMark/>
          </w:tcPr>
          <w:p w:rsidR="006346BC" w:rsidRPr="006346BC" w:rsidRDefault="006346BC" w:rsidP="006346BC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346BC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163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46BC" w:rsidRPr="006346BC" w:rsidRDefault="006346BC" w:rsidP="006346B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9"/>
              </w:rPr>
            </w:pPr>
          </w:p>
        </w:tc>
      </w:tr>
    </w:tbl>
    <w:p w:rsidR="006346BC" w:rsidRPr="006346BC" w:rsidRDefault="006346BC" w:rsidP="006346BC">
      <w:pPr>
        <w:widowControl/>
        <w:spacing w:line="504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A05C39" w:rsidRDefault="00A05C39"/>
    <w:sectPr w:rsidR="00A05C39" w:rsidSect="00A05C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346BC"/>
    <w:rsid w:val="006346BC"/>
    <w:rsid w:val="00A05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46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346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8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>HP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2022-02-24T07:36:00Z</dcterms:created>
  <dcterms:modified xsi:type="dcterms:W3CDTF">2022-02-24T07:36:00Z</dcterms:modified>
</cp:coreProperties>
</file>