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75" w:after="75" w:line="600" w:lineRule="exact"/>
        <w:rPr>
          <w:rFonts w:hint="eastAsia" w:ascii="Times New Roman" w:hAnsi="Times New Roman" w:eastAsia="方正黑体_GBK" w:cs="Times New Roman"/>
          <w:color w:val="000000"/>
          <w:kern w:val="0"/>
          <w:sz w:val="32"/>
          <w:szCs w:val="32"/>
          <w:lang w:val="en-US" w:eastAsia="zh-CN"/>
        </w:rPr>
      </w:pPr>
      <w:r>
        <w:rPr>
          <w:rFonts w:ascii="Times New Roman" w:hAnsi="Times New Roman" w:eastAsia="方正黑体_GBK" w:cs="Times New Roman"/>
          <w:color w:val="000000"/>
          <w:kern w:val="0"/>
          <w:sz w:val="32"/>
          <w:szCs w:val="32"/>
        </w:rPr>
        <w:t>附件</w:t>
      </w:r>
      <w:r>
        <w:rPr>
          <w:rFonts w:hint="eastAsia" w:ascii="Times New Roman" w:hAnsi="Times New Roman" w:eastAsia="方正黑体_GBK" w:cs="Times New Roman"/>
          <w:color w:val="000000"/>
          <w:kern w:val="0"/>
          <w:sz w:val="32"/>
          <w:szCs w:val="32"/>
          <w:lang w:val="en-US" w:eastAsia="zh-CN"/>
        </w:rPr>
        <w:t>5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75" w:after="75" w:line="7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</w:rPr>
        <w:t>新冠肺炎疫情防控告知暨承诺书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bCs/>
          <w:color w:val="00000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Cs/>
          <w:color w:val="000000"/>
          <w:sz w:val="32"/>
          <w:szCs w:val="32"/>
        </w:rPr>
        <w:t>为扎实做好我</w:t>
      </w:r>
      <w:r>
        <w:rPr>
          <w:rFonts w:hint="eastAsia" w:ascii="方正仿宋_GBK" w:hAnsi="方正仿宋_GBK" w:eastAsia="方正仿宋_GBK" w:cs="方正仿宋_GBK"/>
          <w:bCs/>
          <w:color w:val="000000"/>
          <w:sz w:val="32"/>
          <w:szCs w:val="32"/>
          <w:lang w:val="en-US" w:eastAsia="zh-CN"/>
        </w:rPr>
        <w:t>单位</w:t>
      </w:r>
      <w:r>
        <w:rPr>
          <w:rFonts w:hint="eastAsia" w:ascii="方正仿宋_GBK" w:hAnsi="方正仿宋_GBK" w:eastAsia="方正仿宋_GBK" w:cs="方正仿宋_GBK"/>
          <w:bCs/>
          <w:color w:val="000000"/>
          <w:sz w:val="32"/>
          <w:szCs w:val="32"/>
        </w:rPr>
        <w:t>202</w:t>
      </w:r>
      <w:r>
        <w:rPr>
          <w:rFonts w:hint="eastAsia" w:ascii="方正仿宋_GBK" w:hAnsi="方正仿宋_GBK" w:eastAsia="方正仿宋_GBK" w:cs="方正仿宋_GBK"/>
          <w:bCs/>
          <w:color w:val="000000"/>
          <w:sz w:val="32"/>
          <w:szCs w:val="32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bCs/>
          <w:color w:val="000000"/>
          <w:sz w:val="32"/>
          <w:szCs w:val="32"/>
        </w:rPr>
        <w:t>年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招用工作人员笔试（以下简称考试）</w:t>
      </w:r>
      <w:r>
        <w:rPr>
          <w:rFonts w:hint="eastAsia" w:ascii="方正仿宋_GBK" w:hAnsi="方正仿宋_GBK" w:eastAsia="方正仿宋_GBK" w:cs="方正仿宋_GBK"/>
          <w:bCs/>
          <w:color w:val="000000"/>
          <w:sz w:val="32"/>
          <w:szCs w:val="32"/>
        </w:rPr>
        <w:t>期间的疫情防控工作，有效预防、及时管控和妥善处理考试期间突发事件，落实考试组织实施和疫情防控“双安全”，保障广大考生和考试工作人员的生命安全和身体健康，现对疫情防控有关事项告知如下：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楷体_GBK" w:hAnsi="方正楷体_GBK" w:eastAsia="方正楷体_GBK" w:cs="方正楷体_GBK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</w:rPr>
        <w:t>一、</w:t>
      </w:r>
      <w:r>
        <w:rPr>
          <w:rFonts w:hint="eastAsia" w:ascii="方正楷体_GBK" w:hAnsi="方正楷体_GBK" w:eastAsia="方正楷体_GBK" w:cs="方正楷体_GBK"/>
          <w:bCs/>
          <w:color w:val="000000"/>
          <w:sz w:val="32"/>
          <w:szCs w:val="32"/>
        </w:rPr>
        <w:t>考前准备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Cs/>
          <w:color w:val="000000"/>
          <w:sz w:val="32"/>
          <w:szCs w:val="32"/>
        </w:rPr>
        <w:t>（一）</w:t>
      </w:r>
      <w:r>
        <w:rPr>
          <w:rFonts w:hint="eastAsia" w:ascii="方正仿宋_GBK" w:hAnsi="方正仿宋_GBK" w:eastAsia="方正仿宋_GBK" w:cs="方正仿宋_GBK"/>
          <w:bCs/>
          <w:color w:val="000000"/>
          <w:sz w:val="32"/>
          <w:szCs w:val="32"/>
          <w:lang w:val="en-US" w:eastAsia="zh-CN"/>
        </w:rPr>
        <w:t>建议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所有考生提前做好疫苗接种，严格遵守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市、区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疫情防控要求，做好个人安全防护，确保防疫健康码绿码、大数据行程卡绿码，并按要求在考试当天提供48小时内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新冠病毒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核酸检测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报告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阴性证明。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FF000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二）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考生有下列情形之一者不得参加考试：</w:t>
      </w:r>
      <w:r>
        <w:rPr>
          <w:rFonts w:hint="eastAsia" w:ascii="方正仿宋_GBK" w:hAnsi="方正仿宋_GBK" w:eastAsia="方正仿宋_GBK" w:cs="方正仿宋_GBK"/>
          <w:b/>
          <w:sz w:val="32"/>
          <w:szCs w:val="32"/>
        </w:rPr>
        <w:t>一是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考前28天内有境外旅居史，尚未完成隔离医学观察等健康管理的考生；</w:t>
      </w:r>
      <w:r>
        <w:rPr>
          <w:rFonts w:hint="eastAsia" w:ascii="方正仿宋_GBK" w:hAnsi="方正仿宋_GBK" w:eastAsia="方正仿宋_GBK" w:cs="方正仿宋_GBK"/>
          <w:b/>
          <w:sz w:val="32"/>
          <w:szCs w:val="32"/>
        </w:rPr>
        <w:t>二是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新冠确诊病例、疑似病例和无症状感染者密切接触者、密接的密接，尚未完成隔离医学观察等健康管理的考生；</w:t>
      </w:r>
      <w:r>
        <w:rPr>
          <w:rFonts w:hint="eastAsia" w:ascii="方正仿宋_GBK" w:hAnsi="方正仿宋_GBK" w:eastAsia="方正仿宋_GBK" w:cs="方正仿宋_GBK"/>
          <w:b/>
          <w:sz w:val="32"/>
          <w:szCs w:val="32"/>
        </w:rPr>
        <w:t>三是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尚未出院的新冠确诊病例、疑似病例和无症状感染者；或者治愈出院的确诊病例或无症状感染者，但尚在随访医学观察期内的考生；</w:t>
      </w:r>
      <w:r>
        <w:rPr>
          <w:rFonts w:hint="eastAsia" w:ascii="方正仿宋_GBK" w:hAnsi="方正仿宋_GBK" w:eastAsia="方正仿宋_GBK" w:cs="方正仿宋_GBK"/>
          <w:b/>
          <w:sz w:val="32"/>
          <w:szCs w:val="32"/>
        </w:rPr>
        <w:t>四是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考试前14天内，曾出现体温≥37.3℃或有疑似症状，但考试前未排除传染病或仍存在身体不适症状的考生；</w:t>
      </w:r>
      <w:r>
        <w:rPr>
          <w:rFonts w:hint="eastAsia" w:ascii="方正仿宋_GBK" w:hAnsi="方正仿宋_GBK" w:eastAsia="方正仿宋_GBK" w:cs="方正仿宋_GBK"/>
          <w:b/>
          <w:sz w:val="32"/>
          <w:szCs w:val="32"/>
        </w:rPr>
        <w:t>五是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考试前14天内有国内中高风险地区旅居史，未完成隔离医学观察等健康管理的考生；</w:t>
      </w:r>
      <w:r>
        <w:rPr>
          <w:rFonts w:hint="eastAsia" w:ascii="方正仿宋_GBK" w:hAnsi="方正仿宋_GBK" w:eastAsia="方正仿宋_GBK" w:cs="方正仿宋_GBK"/>
          <w:b/>
          <w:sz w:val="32"/>
          <w:szCs w:val="32"/>
        </w:rPr>
        <w:t>六是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考试当天健康码为非绿码的考生；</w:t>
      </w:r>
      <w:r>
        <w:rPr>
          <w:rFonts w:hint="eastAsia" w:ascii="方正仿宋_GBK" w:hAnsi="方正仿宋_GBK" w:eastAsia="方正仿宋_GBK" w:cs="方正仿宋_GBK"/>
          <w:b/>
          <w:bCs w:val="0"/>
          <w:sz w:val="32"/>
          <w:szCs w:val="32"/>
          <w:lang w:val="en-US" w:eastAsia="zh-CN"/>
        </w:rPr>
        <w:t>七</w:t>
      </w:r>
      <w:r>
        <w:rPr>
          <w:rFonts w:hint="eastAsia" w:ascii="方正仿宋_GBK" w:hAnsi="方正仿宋_GBK" w:eastAsia="方正仿宋_GBK" w:cs="方正仿宋_GBK"/>
          <w:b/>
          <w:sz w:val="32"/>
          <w:szCs w:val="32"/>
        </w:rPr>
        <w:t>是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考试当天出现体温≥37.3℃的，经综合评估后不能参加考试的考生。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楷体_GBK" w:hAnsi="方正楷体_GBK" w:eastAsia="方正楷体_GBK" w:cs="方正楷体_GBK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</w:rPr>
        <w:t>二、落实防控措施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一）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考试前，考生慎终如始做好个人防护，做好自我健康监测，考前不去中、高风险地区，避免或减少出差，确保考试时身体状况良好，并提前准备好口罩等防护物资。赴考时如乘坐公共交通工具，应全程佩戴口罩，并保持社交距离。考生至少提前60分钟到达考场，进入考点考场时需接受防疫安全检查和指导，按要求有序入场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考生在进出考点、考场时须佩戴口罩（查验身份人脸识别时除外），考试过程中根据本人情况酌情佩戴。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二）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所有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考生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进入考点考场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时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均须进行健康码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大数据行程卡扫码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并主动出示，接受现场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查验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；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均须通过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红外热成像测温仪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进行体温检测；均须出示48小时内的核酸检测阴性证明。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（三）考生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体温低于37.3C方可进入考点。对入场时体温不合格者，适当休息后使用其他设备或其他方式进行再次测量，仍不合格的，须经疫情防控部门指定的医疗卫生部门进行评估，综合研判其是否具备参加考试的条件。凡不具备体温合格、健康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、行程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扫码合格等相关条件的，一律不得进入考点参加考试。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三、网签承诺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考生应在报名时认真阅读并网签《新冠肺炎疫情防控告知暨承诺书》，承诺已知悉告知事项、证明义务和防疫要求，自愿承担因不实承诺应承担的相关责任、接受相应处理。凡隐瞒或谎报旅居史、接触史、健康状况等疫情防控重点信息，不配合工作人员进行防疫检测、询问、排查、送诊等造成严重后果的，取消其资格，并记入国有企业招考诚信档案，如有违法行为，将依法追究其法律责任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本人已认真阅读《新冠肺炎疫情防控告知暨承诺书》，知悉告知事项、证明义务和防疫要求。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在此郑重承诺：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1.本人填报、提交和现场出示的所有信息（证明）均真实、准确、完整、有效，符合疫情防控相关要求，并自愿承担因不实承诺应承担的相关责任、接受相应处理。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2.本人保证报名所提供的个人信息真实、准确、完整，不弄虚作假，不伪造、不使用假证明、假证书并完全符合报名要求。如因个人信息错误、缺失及所提供证明材料虚假造成的一切后果，由本人承担。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3.本人承诺一旦确认参考，如因本人未认真阅读《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简章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》及报考职（岗）位要求和网上报名程序而导致报名失误或资格不符，以及因本人原因不能参考所产生的一切后果由本人承担。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4.本人承诺遵守国有企业公开招用工作人员考试相关规定，诚信参考，如因违反相关规定而产生的一切后果由本人承担。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委托他人报名的，视作本人已知晓并同意此《告知暨承诺书》各条款。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楷体_GBK" w:hAnsi="方正楷体_GBK" w:eastAsia="方正楷体_GBK" w:cs="方正楷体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sz w:val="32"/>
          <w:szCs w:val="32"/>
          <w:lang w:val="en-US" w:eastAsia="zh-CN"/>
        </w:rPr>
        <w:t>四、其他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如因疫情防控需要或其他不可抗拒因素导致疫情防控要求、考试时间等变更，我们会及时通过重庆市长寿区人民政府网站“公告公示”栏对外发布，敬请考生关注和查询。</w:t>
      </w:r>
      <w:bookmarkStart w:id="0" w:name="_GoBack"/>
      <w:bookmarkEnd w:id="0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75" w:after="75" w:line="594" w:lineRule="exact"/>
        <w:ind w:left="0" w:leftChars="0" w:right="0" w:rightChars="0" w:firstLine="640" w:firstLineChars="200"/>
        <w:jc w:val="left"/>
        <w:textAlignment w:val="auto"/>
        <w:outlineLvl w:val="9"/>
        <w:rPr>
          <w:rFonts w:ascii="方正仿宋_GBK" w:hAnsi="Tahoma" w:eastAsia="方正仿宋_GBK" w:cs="Tahoma"/>
          <w:color w:val="000000"/>
          <w:kern w:val="0"/>
          <w:sz w:val="32"/>
          <w:szCs w:val="32"/>
        </w:rPr>
      </w:pPr>
    </w:p>
    <w:p>
      <w:pPr>
        <w:widowControl/>
        <w:spacing w:before="75" w:after="75" w:line="600" w:lineRule="exact"/>
        <w:ind w:firstLine="624"/>
        <w:jc w:val="left"/>
        <w:rPr>
          <w:rFonts w:ascii="方正仿宋_GBK" w:hAnsi="Tahoma" w:eastAsia="方正仿宋_GBK" w:cs="Tahoma"/>
          <w:color w:val="000000"/>
          <w:kern w:val="0"/>
          <w:sz w:val="32"/>
          <w:szCs w:val="32"/>
        </w:rPr>
      </w:pP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</w:rPr>
        <w:t> </w:t>
      </w:r>
    </w:p>
    <w:p>
      <w:pPr>
        <w:widowControl/>
        <w:spacing w:before="75" w:after="75" w:line="600" w:lineRule="exact"/>
        <w:jc w:val="center"/>
        <w:rPr>
          <w:rFonts w:ascii="方正小标宋_GBK" w:hAnsi="Tahoma" w:eastAsia="方正小标宋_GBK" w:cs="Tahoma"/>
          <w:color w:val="000000"/>
          <w:kern w:val="0"/>
          <w:sz w:val="44"/>
          <w:szCs w:val="44"/>
        </w:rPr>
      </w:pPr>
    </w:p>
    <w:p>
      <w:pPr>
        <w:widowControl/>
        <w:spacing w:before="75" w:after="75" w:line="600" w:lineRule="exact"/>
        <w:jc w:val="center"/>
        <w:rPr>
          <w:rFonts w:ascii="方正小标宋_GBK" w:hAnsi="Tahoma" w:eastAsia="方正小标宋_GBK" w:cs="Tahoma"/>
          <w:color w:val="000000"/>
          <w:kern w:val="0"/>
          <w:sz w:val="44"/>
          <w:szCs w:val="44"/>
        </w:rPr>
      </w:pPr>
    </w:p>
    <w:p>
      <w:pPr>
        <w:widowControl/>
        <w:spacing w:before="75" w:after="75" w:line="600" w:lineRule="exact"/>
        <w:jc w:val="center"/>
        <w:rPr>
          <w:rFonts w:ascii="方正小标宋_GBK" w:hAnsi="Tahoma" w:eastAsia="方正小标宋_GBK" w:cs="Tahoma"/>
          <w:color w:val="000000"/>
          <w:kern w:val="0"/>
          <w:sz w:val="44"/>
          <w:szCs w:val="44"/>
        </w:rPr>
      </w:pPr>
    </w:p>
    <w:p>
      <w:pPr>
        <w:widowControl/>
        <w:spacing w:before="75" w:after="75" w:line="600" w:lineRule="exact"/>
        <w:jc w:val="center"/>
        <w:rPr>
          <w:rFonts w:ascii="方正小标宋_GBK" w:hAnsi="Tahoma" w:eastAsia="方正小标宋_GBK" w:cs="Tahoma"/>
          <w:color w:val="000000"/>
          <w:kern w:val="0"/>
          <w:sz w:val="44"/>
          <w:szCs w:val="44"/>
        </w:rPr>
      </w:pPr>
    </w:p>
    <w:p>
      <w:pPr>
        <w:widowControl/>
        <w:spacing w:before="75" w:after="75" w:line="600" w:lineRule="exact"/>
        <w:jc w:val="center"/>
        <w:rPr>
          <w:rFonts w:ascii="方正小标宋_GBK" w:hAnsi="Tahoma" w:eastAsia="方正小标宋_GBK" w:cs="Tahoma"/>
          <w:color w:val="000000"/>
          <w:kern w:val="0"/>
          <w:sz w:val="44"/>
          <w:szCs w:val="44"/>
        </w:rPr>
      </w:pPr>
    </w:p>
    <w:p>
      <w:pPr>
        <w:widowControl/>
        <w:spacing w:before="75" w:after="75" w:line="600" w:lineRule="exact"/>
        <w:jc w:val="center"/>
        <w:rPr>
          <w:rFonts w:ascii="方正小标宋_GBK" w:hAnsi="Tahoma" w:eastAsia="方正小标宋_GBK" w:cs="Tahoma"/>
          <w:color w:val="000000"/>
          <w:kern w:val="0"/>
          <w:sz w:val="44"/>
          <w:szCs w:val="44"/>
        </w:rPr>
      </w:pPr>
    </w:p>
    <w:p>
      <w:pPr>
        <w:widowControl/>
        <w:spacing w:before="75" w:after="75" w:line="600" w:lineRule="exact"/>
        <w:jc w:val="center"/>
        <w:rPr>
          <w:rFonts w:ascii="方正小标宋_GBK" w:hAnsi="Tahoma" w:eastAsia="方正小标宋_GBK" w:cs="Tahoma"/>
          <w:color w:val="000000"/>
          <w:kern w:val="0"/>
          <w:sz w:val="44"/>
          <w:szCs w:val="44"/>
        </w:rPr>
      </w:pPr>
    </w:p>
    <w:p>
      <w:pPr>
        <w:widowControl/>
        <w:spacing w:before="75" w:after="75" w:line="600" w:lineRule="exact"/>
        <w:jc w:val="center"/>
        <w:rPr>
          <w:rFonts w:ascii="方正小标宋_GBK" w:hAnsi="Tahoma" w:eastAsia="方正小标宋_GBK" w:cs="Tahoma"/>
          <w:color w:val="000000"/>
          <w:kern w:val="0"/>
          <w:sz w:val="44"/>
          <w:szCs w:val="4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1BE"/>
    <w:rsid w:val="00027775"/>
    <w:rsid w:val="000463B3"/>
    <w:rsid w:val="0006669C"/>
    <w:rsid w:val="00080E79"/>
    <w:rsid w:val="000C6A4A"/>
    <w:rsid w:val="00131C17"/>
    <w:rsid w:val="001602AE"/>
    <w:rsid w:val="002F4D08"/>
    <w:rsid w:val="003444FE"/>
    <w:rsid w:val="00391821"/>
    <w:rsid w:val="005A2E17"/>
    <w:rsid w:val="005A5A11"/>
    <w:rsid w:val="005D3716"/>
    <w:rsid w:val="00713C1D"/>
    <w:rsid w:val="0072662A"/>
    <w:rsid w:val="007376E2"/>
    <w:rsid w:val="007D0682"/>
    <w:rsid w:val="008161BE"/>
    <w:rsid w:val="008F2FFF"/>
    <w:rsid w:val="008F7C36"/>
    <w:rsid w:val="009827B6"/>
    <w:rsid w:val="00A91074"/>
    <w:rsid w:val="00AB16F0"/>
    <w:rsid w:val="00AC36F2"/>
    <w:rsid w:val="00B41029"/>
    <w:rsid w:val="00C43771"/>
    <w:rsid w:val="00C64EC9"/>
    <w:rsid w:val="00C70462"/>
    <w:rsid w:val="00C77862"/>
    <w:rsid w:val="00DB7EA5"/>
    <w:rsid w:val="00E61A77"/>
    <w:rsid w:val="00EA41E8"/>
    <w:rsid w:val="00F6463F"/>
    <w:rsid w:val="00F77C90"/>
    <w:rsid w:val="0CE7397C"/>
    <w:rsid w:val="0FCA5F99"/>
    <w:rsid w:val="144F6E20"/>
    <w:rsid w:val="2CE5585E"/>
    <w:rsid w:val="2D247DAF"/>
    <w:rsid w:val="32A213BA"/>
    <w:rsid w:val="3C7453F5"/>
    <w:rsid w:val="461D418F"/>
    <w:rsid w:val="4D2A43C1"/>
    <w:rsid w:val="54DC1EE2"/>
    <w:rsid w:val="59E33EE0"/>
    <w:rsid w:val="5A8C5D72"/>
    <w:rsid w:val="68EE2AEF"/>
    <w:rsid w:val="73786BF1"/>
    <w:rsid w:val="77725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22"/>
    <w:rPr>
      <w:b/>
      <w:bCs/>
    </w:rPr>
  </w:style>
  <w:style w:type="character" w:customStyle="1" w:styleId="9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1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3</Pages>
  <Words>172</Words>
  <Characters>985</Characters>
  <Lines>8</Lines>
  <Paragraphs>2</Paragraphs>
  <TotalTime>1</TotalTime>
  <ScaleCrop>false</ScaleCrop>
  <LinksUpToDate>false</LinksUpToDate>
  <CharactersWithSpaces>1155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2020-07-02T03:17:00Z</dcterms:created>
  <dc:creator>rsj</dc:creator>
  <cp:lastModifiedBy>袁晓娜</cp:lastModifiedBy>
  <cp:lastPrinted>2022-01-21T01:09:00Z</cp:lastPrinted>
  <dcterms:modified xsi:type="dcterms:W3CDTF">2022-03-18T03:33:56Z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