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3ED" w:rsidRDefault="00E963ED" w:rsidP="00E963ED">
      <w:pPr>
        <w:pStyle w:val="a3"/>
        <w:shd w:val="clear" w:color="auto" w:fill="FFFFFF"/>
        <w:spacing w:before="0" w:beforeAutospacing="0" w:after="0" w:afterAutospacing="0" w:line="576" w:lineRule="atLeast"/>
        <w:ind w:left="418"/>
        <w:jc w:val="both"/>
        <w:rPr>
          <w:color w:val="333333"/>
          <w:sz w:val="19"/>
          <w:szCs w:val="19"/>
        </w:rPr>
      </w:pPr>
      <w:r>
        <w:rPr>
          <w:rFonts w:ascii="方正仿宋_GBK" w:eastAsia="方正仿宋_GBK" w:hint="eastAsia"/>
          <w:color w:val="222222"/>
          <w:sz w:val="42"/>
          <w:szCs w:val="42"/>
          <w:bdr w:val="none" w:sz="0" w:space="0" w:color="auto" w:frame="1"/>
          <w:shd w:val="clear" w:color="auto" w:fill="FFFFFF"/>
        </w:rPr>
        <w:t>附件</w:t>
      </w:r>
      <w:r>
        <w:rPr>
          <w:rFonts w:ascii="方正小标宋_GBK" w:eastAsia="方正小标宋_GBK" w:hint="eastAsia"/>
          <w:color w:val="222222"/>
          <w:sz w:val="42"/>
          <w:szCs w:val="42"/>
          <w:bdr w:val="none" w:sz="0" w:space="0" w:color="auto" w:frame="1"/>
          <w:shd w:val="clear" w:color="auto" w:fill="FFFFFF"/>
        </w:rPr>
        <w:t>：</w:t>
      </w:r>
    </w:p>
    <w:p w:rsidR="00E963ED" w:rsidRDefault="00E963ED" w:rsidP="00E963ED">
      <w:pPr>
        <w:pStyle w:val="a3"/>
        <w:shd w:val="clear" w:color="auto" w:fill="FFFFFF"/>
        <w:spacing w:before="0" w:beforeAutospacing="0" w:after="0" w:afterAutospacing="0" w:line="576" w:lineRule="atLeast"/>
        <w:ind w:left="418"/>
        <w:jc w:val="center"/>
        <w:rPr>
          <w:rFonts w:hint="eastAsia"/>
          <w:color w:val="333333"/>
          <w:sz w:val="19"/>
          <w:szCs w:val="19"/>
        </w:rPr>
      </w:pPr>
      <w:r>
        <w:rPr>
          <w:rFonts w:ascii="方正小标宋_GBK" w:eastAsia="方正小标宋_GBK" w:hint="eastAsia"/>
          <w:color w:val="222222"/>
          <w:sz w:val="42"/>
          <w:szCs w:val="42"/>
          <w:bdr w:val="none" w:sz="0" w:space="0" w:color="auto" w:frame="1"/>
          <w:shd w:val="clear" w:color="auto" w:fill="FFFFFF"/>
        </w:rPr>
        <w:t>江津区</w:t>
      </w:r>
      <w:r>
        <w:rPr>
          <w:rFonts w:hint="eastAsia"/>
          <w:color w:val="333333"/>
          <w:sz w:val="42"/>
          <w:szCs w:val="42"/>
          <w:bdr w:val="none" w:sz="0" w:space="0" w:color="auto" w:frame="1"/>
        </w:rPr>
        <w:t>2022</w:t>
      </w:r>
      <w:r>
        <w:rPr>
          <w:rFonts w:ascii="方正小标宋_GBK" w:eastAsia="方正小标宋_GBK" w:hint="eastAsia"/>
          <w:color w:val="333333"/>
          <w:sz w:val="42"/>
          <w:szCs w:val="42"/>
          <w:bdr w:val="none" w:sz="0" w:space="0" w:color="auto" w:frame="1"/>
        </w:rPr>
        <w:t>年上半年公开招聘事业单位工作人员</w:t>
      </w:r>
      <w:r>
        <w:rPr>
          <w:rFonts w:ascii="方正小标宋_GBK" w:eastAsia="方正小标宋_GBK" w:hint="eastAsia"/>
          <w:color w:val="222222"/>
          <w:sz w:val="42"/>
          <w:szCs w:val="42"/>
          <w:bdr w:val="none" w:sz="0" w:space="0" w:color="auto" w:frame="1"/>
          <w:shd w:val="clear" w:color="auto" w:fill="FFFFFF"/>
        </w:rPr>
        <w:t>笔试新冠肺炎疫情防控告知书</w:t>
      </w:r>
    </w:p>
    <w:p w:rsidR="00E963ED" w:rsidRDefault="00E963ED" w:rsidP="00E963ED">
      <w:pPr>
        <w:pStyle w:val="western"/>
        <w:shd w:val="clear" w:color="auto" w:fill="FFFFFF"/>
        <w:spacing w:before="0" w:beforeAutospacing="0" w:after="0" w:afterAutospacing="0" w:line="576" w:lineRule="atLeast"/>
        <w:rPr>
          <w:rFonts w:hint="eastAsia"/>
          <w:color w:val="333333"/>
          <w:sz w:val="16"/>
          <w:szCs w:val="16"/>
        </w:rPr>
      </w:pPr>
    </w:p>
    <w:p w:rsidR="00E963ED" w:rsidRDefault="00E963ED" w:rsidP="00E963ED">
      <w:pPr>
        <w:pStyle w:val="western"/>
        <w:shd w:val="clear" w:color="auto" w:fill="FFFFFF"/>
        <w:spacing w:before="0" w:beforeAutospacing="0" w:after="0" w:afterAutospacing="0" w:line="576" w:lineRule="atLeast"/>
        <w:rPr>
          <w:rFonts w:hint="eastAsia"/>
          <w:color w:val="333333"/>
          <w:sz w:val="16"/>
          <w:szCs w:val="16"/>
        </w:rPr>
      </w:pPr>
      <w:r>
        <w:rPr>
          <w:rFonts w:ascii="方正仿宋_GBK" w:eastAsia="方正仿宋_GBK" w:hint="eastAsia"/>
          <w:color w:val="333333"/>
          <w:sz w:val="32"/>
          <w:szCs w:val="32"/>
          <w:bdr w:val="none" w:sz="0" w:space="0" w:color="auto" w:frame="1"/>
        </w:rPr>
        <w:t>各位考生：</w:t>
      </w:r>
    </w:p>
    <w:p w:rsidR="00E963ED" w:rsidRDefault="00E963ED" w:rsidP="00E963ED">
      <w:pPr>
        <w:pStyle w:val="western"/>
        <w:shd w:val="clear" w:color="auto" w:fill="FFFFFF"/>
        <w:spacing w:before="0" w:beforeAutospacing="0" w:after="0" w:afterAutospacing="0" w:line="576" w:lineRule="atLeast"/>
        <w:ind w:firstLine="634"/>
        <w:rPr>
          <w:rFonts w:hint="eastAsia"/>
          <w:color w:val="333333"/>
          <w:sz w:val="16"/>
          <w:szCs w:val="16"/>
        </w:rPr>
      </w:pPr>
      <w:r>
        <w:rPr>
          <w:rFonts w:ascii="方正仿宋_GBK" w:eastAsia="方正仿宋_GBK" w:hint="eastAsia"/>
          <w:color w:val="333333"/>
          <w:sz w:val="32"/>
          <w:szCs w:val="32"/>
          <w:bdr w:val="none" w:sz="0" w:space="0" w:color="auto" w:frame="1"/>
        </w:rPr>
        <w:t>根据重庆市新冠肺炎疫情防控工作最新规定，为保证广大考生生命安全和身体健康，现将疫情防控相关工作告知如下：</w:t>
      </w:r>
    </w:p>
    <w:p w:rsidR="00E963ED" w:rsidRDefault="00E963ED" w:rsidP="00E963ED">
      <w:pPr>
        <w:pStyle w:val="a3"/>
        <w:numPr>
          <w:ilvl w:val="0"/>
          <w:numId w:val="1"/>
        </w:numPr>
        <w:shd w:val="clear" w:color="auto" w:fill="FFFFFF"/>
        <w:spacing w:before="0" w:beforeAutospacing="0" w:after="0" w:afterAutospacing="0" w:line="576" w:lineRule="atLeast"/>
        <w:ind w:left="0"/>
        <w:rPr>
          <w:rFonts w:hint="eastAsia"/>
          <w:color w:val="333333"/>
          <w:sz w:val="19"/>
          <w:szCs w:val="19"/>
        </w:rPr>
      </w:pPr>
      <w:r>
        <w:rPr>
          <w:rFonts w:ascii="方正仿宋_GBK" w:eastAsia="方正仿宋_GBK" w:hint="eastAsia"/>
          <w:color w:val="333333"/>
          <w:sz w:val="32"/>
          <w:szCs w:val="32"/>
          <w:bdr w:val="none" w:sz="0" w:space="0" w:color="auto" w:frame="1"/>
        </w:rPr>
        <w:t>考生须在考前</w:t>
      </w:r>
      <w:r>
        <w:rPr>
          <w:rFonts w:hint="eastAsia"/>
          <w:color w:val="333333"/>
          <w:sz w:val="32"/>
          <w:szCs w:val="32"/>
          <w:bdr w:val="none" w:sz="0" w:space="0" w:color="auto" w:frame="1"/>
        </w:rPr>
        <w:t>14</w:t>
      </w:r>
      <w:r>
        <w:rPr>
          <w:rFonts w:ascii="方正仿宋_GBK" w:eastAsia="方正仿宋_GBK" w:hint="eastAsia"/>
          <w:color w:val="333333"/>
          <w:sz w:val="32"/>
          <w:szCs w:val="32"/>
          <w:bdr w:val="none" w:sz="0" w:space="0" w:color="auto" w:frame="1"/>
        </w:rPr>
        <w:t>天起注册“渝康码”（市外考生“健康码”）和“通信大数据行程卡”（可通过微信、支付宝小程序或手机</w:t>
      </w:r>
      <w:r>
        <w:rPr>
          <w:rFonts w:hint="eastAsia"/>
          <w:color w:val="333333"/>
          <w:sz w:val="32"/>
          <w:szCs w:val="32"/>
          <w:bdr w:val="none" w:sz="0" w:space="0" w:color="auto" w:frame="1"/>
        </w:rPr>
        <w:t>APP</w:t>
      </w:r>
      <w:r>
        <w:rPr>
          <w:rFonts w:ascii="方正仿宋_GBK" w:eastAsia="方正仿宋_GBK" w:hint="eastAsia"/>
          <w:color w:val="333333"/>
          <w:sz w:val="32"/>
          <w:szCs w:val="32"/>
          <w:bdr w:val="none" w:sz="0" w:space="0" w:color="auto" w:frame="1"/>
        </w:rPr>
        <w:t>完成注册），持续进行自我健康监测。如果旅居史、接触史发生变化或出现相关症状的，须及时在“渝康码”（市外考生“健康码”）上进行申报更新，并及时到医疗机构就诊排查。</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二、笔试当日，所有考生须持本人第二代身份证原件、纸质准考证、笔试前</w:t>
      </w:r>
      <w:r>
        <w:rPr>
          <w:rFonts w:hint="eastAsia"/>
          <w:color w:val="000000"/>
          <w:sz w:val="32"/>
          <w:szCs w:val="32"/>
          <w:bdr w:val="none" w:sz="0" w:space="0" w:color="auto" w:frame="1"/>
        </w:rPr>
        <w:t>24</w:t>
      </w:r>
      <w:r>
        <w:rPr>
          <w:rFonts w:ascii="方正仿宋_GBK" w:eastAsia="方正仿宋_GBK" w:hint="eastAsia"/>
          <w:color w:val="333333"/>
          <w:sz w:val="32"/>
          <w:szCs w:val="32"/>
          <w:bdr w:val="none" w:sz="0" w:space="0" w:color="auto" w:frame="1"/>
        </w:rPr>
        <w:t>小时内（以采样时间为准，下同）新冠肺炎病毒核酸检测阴性报告证明（纸质和电子均可，下同）结果，且“渝康码”（市外考生“健康码”）、“通信大数据行程卡”显示为绿码（当日更新），体温查验＜</w:t>
      </w:r>
      <w:r>
        <w:rPr>
          <w:rFonts w:hint="eastAsia"/>
          <w:color w:val="333333"/>
          <w:sz w:val="32"/>
          <w:szCs w:val="32"/>
          <w:bdr w:val="none" w:sz="0" w:space="0" w:color="auto" w:frame="1"/>
        </w:rPr>
        <w:t>37.3℃</w:t>
      </w:r>
      <w:r>
        <w:rPr>
          <w:rFonts w:ascii="方正仿宋_GBK" w:eastAsia="方正仿宋_GBK" w:hint="eastAsia"/>
          <w:color w:val="333333"/>
          <w:sz w:val="32"/>
          <w:szCs w:val="32"/>
          <w:bdr w:val="none" w:sz="0" w:space="0" w:color="auto" w:frame="1"/>
        </w:rPr>
        <w:t>且无其他异常情况的，方可进入考点参加笔试。</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其中：外省市来渝返渝考生，对于能提供重庆市外新冠肺炎病毒核酸检测阴性报告证明的（采样时间为笔试前</w:t>
      </w:r>
      <w:r>
        <w:rPr>
          <w:rFonts w:hint="eastAsia"/>
          <w:color w:val="333333"/>
          <w:sz w:val="32"/>
          <w:szCs w:val="32"/>
          <w:bdr w:val="none" w:sz="0" w:space="0" w:color="auto" w:frame="1"/>
        </w:rPr>
        <w:t>48</w:t>
      </w:r>
      <w:r>
        <w:rPr>
          <w:rFonts w:ascii="方正仿宋_GBK" w:eastAsia="方正仿宋_GBK" w:hint="eastAsia"/>
          <w:color w:val="333333"/>
          <w:sz w:val="32"/>
          <w:szCs w:val="32"/>
          <w:bdr w:val="none" w:sz="0" w:space="0" w:color="auto" w:frame="1"/>
        </w:rPr>
        <w:lastRenderedPageBreak/>
        <w:t>小时内），抵渝后须在笔试前</w:t>
      </w:r>
      <w:r>
        <w:rPr>
          <w:rFonts w:hint="eastAsia"/>
          <w:color w:val="333333"/>
          <w:sz w:val="32"/>
          <w:szCs w:val="32"/>
          <w:bdr w:val="none" w:sz="0" w:space="0" w:color="auto" w:frame="1"/>
        </w:rPr>
        <w:t>24</w:t>
      </w:r>
      <w:r>
        <w:rPr>
          <w:rFonts w:ascii="方正仿宋_GBK" w:eastAsia="方正仿宋_GBK" w:hint="eastAsia"/>
          <w:color w:val="333333"/>
          <w:sz w:val="32"/>
          <w:szCs w:val="32"/>
          <w:bdr w:val="none" w:sz="0" w:space="0" w:color="auto" w:frame="1"/>
        </w:rPr>
        <w:t>小时内再做</w:t>
      </w:r>
      <w:r>
        <w:rPr>
          <w:rFonts w:hint="eastAsia"/>
          <w:color w:val="333333"/>
          <w:sz w:val="32"/>
          <w:szCs w:val="32"/>
          <w:bdr w:val="none" w:sz="0" w:space="0" w:color="auto" w:frame="1"/>
        </w:rPr>
        <w:t>1</w:t>
      </w:r>
      <w:r>
        <w:rPr>
          <w:rFonts w:ascii="方正仿宋_GBK" w:eastAsia="方正仿宋_GBK" w:hint="eastAsia"/>
          <w:color w:val="333333"/>
          <w:sz w:val="32"/>
          <w:szCs w:val="32"/>
          <w:bdr w:val="none" w:sz="0" w:space="0" w:color="auto" w:frame="1"/>
        </w:rPr>
        <w:t>次核酸检测且结果为阴性；若不能提供，抵渝后须在笔试前</w:t>
      </w:r>
      <w:r>
        <w:rPr>
          <w:rFonts w:hint="eastAsia"/>
          <w:color w:val="333333"/>
          <w:sz w:val="32"/>
          <w:szCs w:val="32"/>
          <w:bdr w:val="none" w:sz="0" w:space="0" w:color="auto" w:frame="1"/>
        </w:rPr>
        <w:t>3</w:t>
      </w:r>
      <w:r>
        <w:rPr>
          <w:rFonts w:ascii="方正仿宋_GBK" w:eastAsia="方正仿宋_GBK" w:hint="eastAsia"/>
          <w:color w:val="333333"/>
          <w:sz w:val="32"/>
          <w:szCs w:val="32"/>
          <w:bdr w:val="none" w:sz="0" w:space="0" w:color="auto" w:frame="1"/>
        </w:rPr>
        <w:t>天内做</w:t>
      </w:r>
      <w:r>
        <w:rPr>
          <w:rFonts w:hint="eastAsia"/>
          <w:color w:val="333333"/>
          <w:sz w:val="32"/>
          <w:szCs w:val="32"/>
          <w:bdr w:val="none" w:sz="0" w:space="0" w:color="auto" w:frame="1"/>
        </w:rPr>
        <w:t>2</w:t>
      </w:r>
      <w:r>
        <w:rPr>
          <w:rFonts w:ascii="方正仿宋_GBK" w:eastAsia="方正仿宋_GBK" w:hint="eastAsia"/>
          <w:color w:val="333333"/>
          <w:sz w:val="32"/>
          <w:szCs w:val="32"/>
          <w:bdr w:val="none" w:sz="0" w:space="0" w:color="auto" w:frame="1"/>
        </w:rPr>
        <w:t>次核酸检测（</w:t>
      </w:r>
      <w:r>
        <w:rPr>
          <w:rFonts w:hint="eastAsia"/>
          <w:color w:val="333333"/>
          <w:sz w:val="32"/>
          <w:szCs w:val="32"/>
          <w:bdr w:val="none" w:sz="0" w:space="0" w:color="auto" w:frame="1"/>
        </w:rPr>
        <w:t>2</w:t>
      </w:r>
      <w:r>
        <w:rPr>
          <w:rFonts w:ascii="方正仿宋_GBK" w:eastAsia="方正仿宋_GBK" w:hint="eastAsia"/>
          <w:color w:val="333333"/>
          <w:sz w:val="32"/>
          <w:szCs w:val="32"/>
          <w:bdr w:val="none" w:sz="0" w:space="0" w:color="auto" w:frame="1"/>
        </w:rPr>
        <w:t>次采样间隔至少</w:t>
      </w:r>
      <w:r>
        <w:rPr>
          <w:rFonts w:hint="eastAsia"/>
          <w:color w:val="333333"/>
          <w:sz w:val="32"/>
          <w:szCs w:val="32"/>
          <w:bdr w:val="none" w:sz="0" w:space="0" w:color="auto" w:frame="1"/>
        </w:rPr>
        <w:t>24</w:t>
      </w:r>
      <w:r>
        <w:rPr>
          <w:rFonts w:ascii="方正仿宋_GBK" w:eastAsia="方正仿宋_GBK" w:hint="eastAsia"/>
          <w:color w:val="333333"/>
          <w:sz w:val="32"/>
          <w:szCs w:val="32"/>
          <w:bdr w:val="none" w:sz="0" w:space="0" w:color="auto" w:frame="1"/>
        </w:rPr>
        <w:t>小时）且结果为阴性。</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请考生根据笔试时间合理安排，开展核酸检测，以免影响笔试。</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三、考生有以下情形之一的，不得参加笔试，视同主动放弃笔试资格：</w:t>
      </w:r>
    </w:p>
    <w:p w:rsidR="00E963ED" w:rsidRDefault="00E963ED" w:rsidP="00E963ED">
      <w:pPr>
        <w:pStyle w:val="a3"/>
        <w:shd w:val="clear" w:color="auto" w:fill="FFFFFF"/>
        <w:spacing w:before="0" w:beforeAutospacing="0" w:after="0" w:afterAutospacing="0" w:line="576" w:lineRule="atLeast"/>
        <w:rPr>
          <w:rFonts w:hint="eastAsia"/>
          <w:color w:val="333333"/>
          <w:sz w:val="19"/>
          <w:szCs w:val="19"/>
        </w:rPr>
      </w:pPr>
      <w:r>
        <w:rPr>
          <w:rFonts w:ascii="方正仿宋_GBK" w:eastAsia="方正仿宋_GBK" w:hint="eastAsia"/>
          <w:color w:val="333333"/>
          <w:sz w:val="32"/>
          <w:szCs w:val="32"/>
          <w:bdr w:val="none" w:sz="0" w:space="0" w:color="auto" w:frame="1"/>
        </w:rPr>
        <w:t>（一）笔试前</w:t>
      </w:r>
      <w:r>
        <w:rPr>
          <w:rFonts w:hint="eastAsia"/>
          <w:color w:val="333333"/>
          <w:sz w:val="32"/>
          <w:szCs w:val="32"/>
          <w:bdr w:val="none" w:sz="0" w:space="0" w:color="auto" w:frame="1"/>
        </w:rPr>
        <w:t>21</w:t>
      </w:r>
      <w:r>
        <w:rPr>
          <w:rFonts w:ascii="方正仿宋_GBK" w:eastAsia="方正仿宋_GBK" w:hint="eastAsia"/>
          <w:color w:val="333333"/>
          <w:sz w:val="32"/>
          <w:szCs w:val="32"/>
          <w:bdr w:val="none" w:sz="0" w:space="0" w:color="auto" w:frame="1"/>
        </w:rPr>
        <w:t>天内有国（境）外旅居史，或笔试前</w:t>
      </w:r>
      <w:r>
        <w:rPr>
          <w:rFonts w:hint="eastAsia"/>
          <w:color w:val="333333"/>
          <w:sz w:val="32"/>
          <w:szCs w:val="32"/>
          <w:bdr w:val="none" w:sz="0" w:space="0" w:color="auto" w:frame="1"/>
        </w:rPr>
        <w:t>14</w:t>
      </w:r>
      <w:r>
        <w:rPr>
          <w:rFonts w:ascii="方正仿宋_GBK" w:eastAsia="方正仿宋_GBK" w:hint="eastAsia"/>
          <w:color w:val="333333"/>
          <w:sz w:val="32"/>
          <w:szCs w:val="32"/>
          <w:bdr w:val="none" w:sz="0" w:space="0" w:color="auto" w:frame="1"/>
        </w:rPr>
        <w:t>天内有国内中、高风险地区旅居史，且尚未完成隔离医学观察等健康管理的人员。</w:t>
      </w:r>
    </w:p>
    <w:p w:rsidR="00E963ED" w:rsidRDefault="00E963ED" w:rsidP="00E963ED">
      <w:pPr>
        <w:pStyle w:val="a3"/>
        <w:shd w:val="clear" w:color="auto" w:fill="FFFFFF"/>
        <w:spacing w:before="0" w:beforeAutospacing="0" w:after="0" w:afterAutospacing="0" w:line="576" w:lineRule="atLeast"/>
        <w:rPr>
          <w:rFonts w:hint="eastAsia"/>
          <w:color w:val="333333"/>
          <w:sz w:val="19"/>
          <w:szCs w:val="19"/>
        </w:rPr>
      </w:pPr>
      <w:r>
        <w:rPr>
          <w:rFonts w:ascii="方正仿宋_GBK" w:eastAsia="方正仿宋_GBK" w:hint="eastAsia"/>
          <w:color w:val="333333"/>
          <w:sz w:val="32"/>
          <w:szCs w:val="32"/>
          <w:bdr w:val="none" w:sz="0" w:space="0" w:color="auto" w:frame="1"/>
        </w:rPr>
        <w:t>（二）属于新冠确诊病例、疑似病例和无症状感染者密切接触者、密接的密接，且尚未完成隔离医学观察等健康管理的人员。</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（三）尚未出院的新冠确诊病例、疑似病例和无症状感染者；或者治愈出院的确诊病例或无症状感染者，但尚在随访医学观察期内。</w:t>
      </w:r>
    </w:p>
    <w:p w:rsidR="00E963ED" w:rsidRDefault="00E963ED" w:rsidP="00E963ED">
      <w:pPr>
        <w:pStyle w:val="western"/>
        <w:shd w:val="clear" w:color="auto" w:fill="FFFFFF"/>
        <w:spacing w:before="0" w:beforeAutospacing="0" w:after="0" w:afterAutospacing="0" w:line="576" w:lineRule="atLeast"/>
        <w:ind w:firstLine="634"/>
        <w:rPr>
          <w:rFonts w:hint="eastAsia"/>
          <w:color w:val="333333"/>
          <w:sz w:val="16"/>
          <w:szCs w:val="16"/>
        </w:rPr>
      </w:pPr>
      <w:r>
        <w:rPr>
          <w:rFonts w:ascii="方正仿宋_GBK" w:eastAsia="方正仿宋_GBK" w:hint="eastAsia"/>
          <w:color w:val="000000"/>
          <w:sz w:val="32"/>
          <w:szCs w:val="32"/>
          <w:bdr w:val="none" w:sz="0" w:space="0" w:color="auto" w:frame="1"/>
        </w:rPr>
        <w:t>（四）根据疫情相关规定，未完成相关管控措施人员以及健康码为红码、黄码人员。</w:t>
      </w:r>
    </w:p>
    <w:p w:rsidR="00E963ED" w:rsidRDefault="00E963ED" w:rsidP="00E963ED">
      <w:pPr>
        <w:pStyle w:val="a3"/>
        <w:shd w:val="clear" w:color="auto" w:fill="FFFFFF"/>
        <w:spacing w:before="0" w:beforeAutospacing="0" w:after="0" w:afterAutospacing="0" w:line="576" w:lineRule="atLeast"/>
        <w:rPr>
          <w:rFonts w:hint="eastAsia"/>
          <w:color w:val="333333"/>
          <w:sz w:val="19"/>
          <w:szCs w:val="19"/>
        </w:rPr>
      </w:pPr>
      <w:r>
        <w:rPr>
          <w:rFonts w:ascii="方正仿宋_GBK" w:eastAsia="方正仿宋_GBK" w:hint="eastAsia"/>
          <w:color w:val="333333"/>
          <w:sz w:val="32"/>
          <w:szCs w:val="32"/>
          <w:bdr w:val="none" w:sz="0" w:space="0" w:color="auto" w:frame="1"/>
        </w:rPr>
        <w:t>（五）笔试前</w:t>
      </w:r>
      <w:r>
        <w:rPr>
          <w:rFonts w:hint="eastAsia"/>
          <w:color w:val="333333"/>
          <w:sz w:val="32"/>
          <w:szCs w:val="32"/>
          <w:bdr w:val="none" w:sz="0" w:space="0" w:color="auto" w:frame="1"/>
        </w:rPr>
        <w:t>14</w:t>
      </w:r>
      <w:r>
        <w:rPr>
          <w:rFonts w:ascii="方正仿宋_GBK" w:eastAsia="方正仿宋_GBK" w:hint="eastAsia"/>
          <w:color w:val="333333"/>
          <w:sz w:val="32"/>
          <w:szCs w:val="32"/>
          <w:bdr w:val="none" w:sz="0" w:space="0" w:color="auto" w:frame="1"/>
        </w:rPr>
        <w:t>天内，曾出现体温≥</w:t>
      </w:r>
      <w:r>
        <w:rPr>
          <w:rFonts w:hint="eastAsia"/>
          <w:color w:val="333333"/>
          <w:sz w:val="32"/>
          <w:szCs w:val="32"/>
          <w:bdr w:val="none" w:sz="0" w:space="0" w:color="auto" w:frame="1"/>
        </w:rPr>
        <w:t>37.3℃</w:t>
      </w:r>
      <w:r>
        <w:rPr>
          <w:rFonts w:ascii="方正仿宋_GBK" w:eastAsia="方正仿宋_GBK" w:hint="eastAsia"/>
          <w:color w:val="333333"/>
          <w:sz w:val="32"/>
          <w:szCs w:val="32"/>
          <w:bdr w:val="none" w:sz="0" w:space="0" w:color="auto" w:frame="1"/>
        </w:rPr>
        <w:t>或有疑似症状，但笔试前未排除传染病或仍存在身体不适症状。</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（六）进入考点时体温≥</w:t>
      </w:r>
      <w:r>
        <w:rPr>
          <w:rFonts w:hint="eastAsia"/>
          <w:color w:val="333333"/>
          <w:sz w:val="32"/>
          <w:szCs w:val="32"/>
          <w:bdr w:val="none" w:sz="0" w:space="0" w:color="auto" w:frame="1"/>
        </w:rPr>
        <w:t>37.3℃</w:t>
      </w:r>
      <w:r>
        <w:rPr>
          <w:rFonts w:ascii="方正仿宋_GBK" w:eastAsia="方正仿宋_GBK" w:hint="eastAsia"/>
          <w:color w:val="333333"/>
          <w:sz w:val="32"/>
          <w:szCs w:val="32"/>
          <w:bdr w:val="none" w:sz="0" w:space="0" w:color="auto" w:frame="1"/>
        </w:rPr>
        <w:t>，或出现干咳、乏力等症状，经现场医务专业人员确认有可疑症状的考生。</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lastRenderedPageBreak/>
        <w:t>四、考生进入考场后，因体温≥</w:t>
      </w:r>
      <w:r>
        <w:rPr>
          <w:rFonts w:hint="eastAsia"/>
          <w:color w:val="333333"/>
          <w:sz w:val="32"/>
          <w:szCs w:val="32"/>
          <w:bdr w:val="none" w:sz="0" w:space="0" w:color="auto" w:frame="1"/>
        </w:rPr>
        <w:t>37.3℃</w:t>
      </w:r>
      <w:r>
        <w:rPr>
          <w:rFonts w:ascii="方正仿宋_GBK" w:eastAsia="方正仿宋_GBK" w:hint="eastAsia"/>
          <w:color w:val="333333"/>
          <w:sz w:val="32"/>
          <w:szCs w:val="32"/>
          <w:bdr w:val="none" w:sz="0" w:space="0" w:color="auto" w:frame="1"/>
        </w:rPr>
        <w:t>，或出现干咳、乏力等症状，经现场医务专业人员评估后，具备继续完成笔试条件的，将被转移至备用隔离考场继续笔试，笔试结束后再进行健康评估。考生因接受健康评估、转移到备用隔离考场而耽误的笔试时间不予补充。不具备继续完成笔试条件的考生及时送医就诊，并视同主动放弃笔试资格。</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五、考生赴考点参考时，应合理选择交通方式出行，并做好途中防护措施。乘坐公共交通工具时应全程佩戴口罩，与他人保持安全距离。考生在考点所在地期间应严格遵守当地疫情防控有关规定，尽量减少不必要的外出，不去人群密集公共场所，外出时佩戴好口罩。</w:t>
      </w:r>
    </w:p>
    <w:p w:rsidR="00E963ED" w:rsidRDefault="00E963ED" w:rsidP="00E963ED">
      <w:pPr>
        <w:pStyle w:val="western"/>
        <w:shd w:val="clear" w:color="auto" w:fill="FFFFFF"/>
        <w:spacing w:before="0" w:beforeAutospacing="0" w:after="0" w:afterAutospacing="0" w:line="576" w:lineRule="atLeast"/>
        <w:ind w:firstLine="634"/>
        <w:rPr>
          <w:rFonts w:hint="eastAsia"/>
          <w:color w:val="333333"/>
          <w:sz w:val="16"/>
          <w:szCs w:val="16"/>
        </w:rPr>
      </w:pPr>
      <w:r>
        <w:rPr>
          <w:rFonts w:ascii="方正仿宋_GBK" w:eastAsia="方正仿宋_GBK" w:hint="eastAsia"/>
          <w:color w:val="333333"/>
          <w:sz w:val="32"/>
          <w:szCs w:val="32"/>
          <w:bdr w:val="none" w:sz="0" w:space="0" w:color="auto" w:frame="1"/>
        </w:rPr>
        <w:t>六、考试当日，上午7：00后考生可进入考点学校。建议考生在考试当日上午8:00前到达考点，预留足够时间配合考点工作人员进行入场核验。进入考点时，考生须佩戴口罩，接受防疫安全检查和指导，出示本人有效身份证件原件、纸质准考证和相关核酸检测阴性证明，并出示“渝康码”、“通信大数据行程卡”备查。</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七、考生应认真阅读本防控须知，承诺已知悉告知事项、证明义务和防疫要求，自愿承担因不实承诺应承担的相关责任，并接受相应的处理。凡不配合笔试防疫工作、不如实报告健康状况，隐瞒或谎报旅居史、接触史、健康状况等疫情</w:t>
      </w:r>
      <w:r>
        <w:rPr>
          <w:rFonts w:ascii="方正仿宋_GBK" w:eastAsia="方正仿宋_GBK" w:hint="eastAsia"/>
          <w:color w:val="333333"/>
          <w:sz w:val="32"/>
          <w:szCs w:val="32"/>
          <w:bdr w:val="none" w:sz="0" w:space="0" w:color="auto" w:frame="1"/>
        </w:rPr>
        <w:lastRenderedPageBreak/>
        <w:t>防控信息，提供虚假防疫证明材料（信息）的考生，取消笔试资格。造成不良后果的，依法追究其法律责任。</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八、考生打印准考证即视为认同并签署承诺书（见附件）。如违反相关规定，自愿承担相关责任、接受相应处理。如因不符合笔试疫情防控要求，以及其他个人原因不能参加笔试的，视同主动放弃笔试资格。</w:t>
      </w:r>
    </w:p>
    <w:p w:rsidR="00E963ED" w:rsidRDefault="00E963ED" w:rsidP="00E963ED">
      <w:pPr>
        <w:pStyle w:val="a3"/>
        <w:shd w:val="clear" w:color="auto" w:fill="FFFFFF"/>
        <w:spacing w:before="0" w:beforeAutospacing="0" w:after="0" w:afterAutospacing="0" w:line="576" w:lineRule="atLeast"/>
        <w:ind w:firstLine="634"/>
        <w:rPr>
          <w:rFonts w:hint="eastAsia"/>
          <w:color w:val="333333"/>
          <w:sz w:val="19"/>
          <w:szCs w:val="19"/>
        </w:rPr>
      </w:pPr>
      <w:r>
        <w:rPr>
          <w:rFonts w:ascii="方正仿宋_GBK" w:eastAsia="方正仿宋_GBK" w:hint="eastAsia"/>
          <w:color w:val="333333"/>
          <w:sz w:val="32"/>
          <w:szCs w:val="32"/>
          <w:bdr w:val="none" w:sz="0" w:space="0" w:color="auto" w:frame="1"/>
        </w:rPr>
        <w:t>九、江津区</w:t>
      </w:r>
      <w:r>
        <w:rPr>
          <w:rFonts w:hint="eastAsia"/>
          <w:color w:val="333333"/>
          <w:sz w:val="32"/>
          <w:szCs w:val="32"/>
          <w:bdr w:val="none" w:sz="0" w:space="0" w:color="auto" w:frame="1"/>
        </w:rPr>
        <w:t>2022</w:t>
      </w:r>
      <w:r>
        <w:rPr>
          <w:rFonts w:ascii="方正仿宋_GBK" w:eastAsia="方正仿宋_GBK" w:hint="eastAsia"/>
          <w:color w:val="333333"/>
          <w:sz w:val="32"/>
          <w:szCs w:val="32"/>
          <w:bdr w:val="none" w:sz="0" w:space="0" w:color="auto" w:frame="1"/>
        </w:rPr>
        <w:t>年上半年公开招聘事业单位工作人员笔试新冠肺炎疫情防控相关规定，将根据国家和重庆市疫情防控最新要求进行动态调整（如无变化，按本须知执行）。请考生密切关注重庆市江津区人民政府网人力社保局网页，掌握笔试最新动态并保持通讯畅通。</w:t>
      </w:r>
    </w:p>
    <w:p w:rsidR="00034CF6" w:rsidRPr="00E963ED" w:rsidRDefault="00034CF6" w:rsidP="00E963ED"/>
    <w:sectPr w:rsidR="00034CF6" w:rsidRPr="00E963ED" w:rsidSect="00034CF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方正小标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5B674B"/>
    <w:multiLevelType w:val="multilevel"/>
    <w:tmpl w:val="F9525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963ED"/>
    <w:rsid w:val="00034CF6"/>
    <w:rsid w:val="00E963E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C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963ED"/>
    <w:pPr>
      <w:widowControl/>
      <w:spacing w:before="100" w:beforeAutospacing="1" w:after="100" w:afterAutospacing="1"/>
      <w:jc w:val="left"/>
    </w:pPr>
    <w:rPr>
      <w:rFonts w:ascii="宋体" w:eastAsia="宋体" w:hAnsi="宋体" w:cs="宋体"/>
      <w:kern w:val="0"/>
      <w:sz w:val="24"/>
      <w:szCs w:val="24"/>
    </w:rPr>
  </w:style>
  <w:style w:type="paragraph" w:customStyle="1" w:styleId="western">
    <w:name w:val="western"/>
    <w:basedOn w:val="a"/>
    <w:rsid w:val="00E963E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71015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1430</Characters>
  <Application>Microsoft Office Word</Application>
  <DocSecurity>0</DocSecurity>
  <Lines>11</Lines>
  <Paragraphs>3</Paragraphs>
  <ScaleCrop>false</ScaleCrop>
  <Company>HP</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2022-04-14T06:07:00Z</dcterms:created>
  <dcterms:modified xsi:type="dcterms:W3CDTF">2022-04-14T06:08:00Z</dcterms:modified>
</cp:coreProperties>
</file>